
<file path=[Content_Types].xml><?xml version="1.0" encoding="utf-8"?>
<Types xmlns="http://schemas.openxmlformats.org/package/2006/content-types">
  <Default Extension="gif" ContentType="image/gif"/>
  <Default Extension="html" ContentType="text/html"/>
  <Default Extension="jpeg" ContentType="image/jpeg"/>
  <Default Extension="png" ContentType="image/png"/>
  <Default Extension="rels" ContentType="application/vnd.openxmlformats-package.relationships+xml"/>
  <Default Extension="rtf" ContentType="application/rt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2178E" w:rsidR="00382D1E" w:rsidP="00382D1E" w:rsidRDefault="00382D1E" w14:paraId="42CE7A07" w14:textId="77777777">
      <w:pPr>
        <w:pStyle w:val="e-Avrop1"/>
        <w:numPr>
          <w:ilvl w:val="0"/>
          <w:numId w:val="0"/>
        </w:numPr>
        <w:ind w:left="1440"/>
        <w:rPr>
          <w:rFonts w:ascii="Open Sans" w:hAnsi="Open Sans" w:cs="Open Sans"/>
        </w:rPr>
      </w:pPr>
      <w:r w:rsidRPr="0052178E">
        <w:rPr>
          <w:rFonts w:ascii="Open Sans" w:hAnsi="Open Sans" w:cs="Open Sans"/>
        </w:rPr>
        <w:t>Avtalsparter</w:t>
      </w:r>
    </w:p>
    <w:p w:rsidRPr="0052178E" w:rsidR="00382D1E" w:rsidP="00382D1E" w:rsidRDefault="00382D1E" w14:paraId="49402762" w14:textId="36892FD6">
      <w:pPr>
        <w:pStyle w:val="eAvropBrd"/>
        <w:rPr>
          <w:rFonts w:ascii="Open Sans" w:hAnsi="Open Sans" w:cs="Open Sans"/>
        </w:rPr>
      </w:pPr>
    </w:p>
    <w:p w:rsidRPr="0052178E" w:rsidR="00382D1E" w:rsidP="00382D1E" w:rsidRDefault="00A87F8B" w14:paraId="0CDD7FE6" w14:textId="4F8E1630">
      <w:pPr>
        <w:pStyle w:val="eAvrop4"/>
        <w:rPr>
          <w:rFonts w:ascii="Open Sans" w:hAnsi="Open Sans" w:cs="Open Sans"/>
        </w:rPr>
      </w:pPr>
      <w:r w:rsidRPr="0052178E">
        <w:rPr>
          <w:rFonts w:ascii="Open Sans" w:hAnsi="Open Sans" w:cs="Open Sans"/>
        </w:rPr>
        <w:t>Beställaren</w:t>
      </w:r>
    </w:p>
    <w:p w:rsidRPr="0052178E" w:rsidR="00382D1E" w:rsidP="00382D1E" w:rsidRDefault="00382D1E" w14:paraId="5C4DC57C" w14:textId="1102CE15">
      <w:pPr>
        <w:pStyle w:val="eAvropBrd"/>
        <w:rPr>
          <w:rFonts w:ascii="Open Sans" w:hAnsi="Open Sans" w:cs="Open Sans"/>
        </w:rPr>
      </w:pPr>
      <w:r w:rsidRPr="0052178E">
        <w:rPr>
          <w:rFonts w:ascii="Open Sans" w:hAnsi="Open Sans" w:cs="Open Sans"/>
          <w:noProof/>
        </w:rPr>
        <w:t>Karlshamn</w:t>
      </w:r>
      <w:r w:rsidRPr="0052178E" w:rsidR="00C5740C">
        <w:rPr>
          <w:rFonts w:ascii="Open Sans" w:hAnsi="Open Sans" w:cs="Open Sans"/>
          <w:noProof/>
        </w:rPr>
        <w:t>s kommun</w:t>
      </w:r>
      <w:r w:rsidRPr="0052178E">
        <w:rPr>
          <w:rFonts w:ascii="Open Sans" w:hAnsi="Open Sans" w:cs="Open Sans"/>
        </w:rPr>
        <w:t xml:space="preserve"> / </w:t>
      </w:r>
      <w:r w:rsidRPr="0052178E">
        <w:rPr>
          <w:rFonts w:ascii="Open Sans" w:hAnsi="Open Sans" w:cs="Open Sans"/>
          <w:noProof/>
        </w:rPr>
        <w:t>212000-0845</w:t>
      </w:r>
    </w:p>
    <w:p w:rsidRPr="0052178E" w:rsidR="00382D1E" w:rsidP="00382D1E" w:rsidRDefault="003843E7" w14:paraId="33D36C8A" w14:textId="77777777">
      <w:pPr>
        <w:pStyle w:val="eAvrop4"/>
        <w:rPr>
          <w:rFonts w:ascii="Open Sans" w:hAnsi="Open Sans" w:cs="Open Sans"/>
        </w:rPr>
      </w:pPr>
      <w:r w:rsidRPr="0052178E">
        <w:rPr>
          <w:rFonts w:ascii="Open Sans" w:hAnsi="Open Sans" w:cs="Open Sans"/>
        </w:rPr>
        <w:t>Leverantören</w:t>
      </w:r>
    </w:p>
    <w:p w:rsidRPr="0052178E" w:rsidR="003F7D95" w:rsidP="003F7D95" w:rsidRDefault="00382D1E" w14:paraId="73CE5439" w14:textId="77777777">
      <w:pPr>
        <w:pStyle w:val="eAvropBrd"/>
        <w:pBdr>
          <w:bottom w:val="single" w:color="auto" w:sz="6" w:space="1"/>
        </w:pBdr>
        <w:rPr>
          <w:rFonts w:ascii="Open Sans" w:hAnsi="Open Sans" w:cs="Open Sans"/>
        </w:rPr>
      </w:pPr>
      <w:r w:rsidRPr="0052178E">
        <w:rPr>
          <w:rFonts w:ascii="Open Sans" w:hAnsi="Open Sans" w:cs="Open Sans"/>
          <w:noProof/>
        </w:rPr>
        <w:t>Företagsnamn</w:t>
      </w:r>
      <w:r w:rsidRPr="0052178E">
        <w:rPr>
          <w:rFonts w:ascii="Open Sans" w:hAnsi="Open Sans" w:cs="Open Sans"/>
        </w:rPr>
        <w:t xml:space="preserve"> / </w:t>
      </w:r>
      <w:r w:rsidRPr="0052178E">
        <w:rPr>
          <w:rFonts w:ascii="Open Sans" w:hAnsi="Open Sans" w:cs="Open Sans"/>
          <w:noProof/>
        </w:rPr>
        <w:t>Organisationsnummer</w:t>
      </w:r>
    </w:p>
    <w:p w:rsidRPr="0052178E" w:rsidR="006E7CCF" w:rsidP="006E7CCF" w:rsidRDefault="006E7CCF" w14:paraId="51BE36F6" w14:textId="7BEBE041">
      <w:pPr>
        <w:pStyle w:val="e-Avrop1"/>
        <w:rPr>
          <w:rFonts w:ascii="Open Sans" w:hAnsi="Open Sans" w:cs="Open Sans"/>
        </w:rPr>
      </w:pPr>
      <w:r w:rsidRPr="0052178E">
        <w:rPr>
          <w:rFonts w:ascii="Open Sans" w:hAnsi="Open Sans" w:cs="Open Sans"/>
        </w:rPr>
        <w:t>Avtalst</w:t>
      </w:r>
      <w:r w:rsidR="00A61BD8">
        <w:rPr>
          <w:rFonts w:ascii="Open Sans" w:hAnsi="Open Sans" w:cs="Open Sans"/>
        </w:rPr>
        <w:t>id</w:t>
      </w:r>
    </w:p>
    <w:p w:rsidR="00934FFA" w:rsidP="00455A3D" w:rsidRDefault="00934FFA" w14:paraId="099166D9" w14:textId="77777777">
      <w:pPr>
        <w:pStyle w:val="eAvropBrd"/>
        <w:rPr>
          <w:rFonts w:ascii="Open Sans" w:hAnsi="Open Sans" w:cs="Open Sans"/>
        </w:rPr>
      </w:pPr>
    </w:p>
    <w:p w:rsidRPr="00455A3D" w:rsidR="00455A3D" w:rsidP="00455A3D" w:rsidRDefault="00892F37" w14:paraId="4EC120CF" w14:textId="3C50F9F1">
      <w:pPr>
        <w:pStyle w:val="eAvropBrd"/>
        <w:rPr>
          <w:rFonts w:ascii="Times New Roman" w:hAnsi="Times New Roman"/>
        </w:rPr>
      </w:pPr>
      <w:r w:rsidRPr="0052178E">
        <w:rPr>
          <w:rFonts w:ascii="Open Sans" w:hAnsi="Open Sans" w:cs="Open Sans"/>
        </w:rPr>
        <w:t xml:space="preserve">Avtalstiden börjar gälla från och med att båda parterna undertecknat avtalet. Avtalet löper tills vidare, men kan sägas upp </w:t>
      </w:r>
      <w:r w:rsidR="00455A3D">
        <w:rPr>
          <w:rFonts w:ascii="Open Sans" w:hAnsi="Open Sans" w:cs="Open Sans"/>
        </w:rPr>
        <w:t xml:space="preserve">se punkt, Avtalets upphörande och avslutningsprocess. </w:t>
      </w:r>
    </w:p>
    <w:p w:rsidRPr="0052178E" w:rsidR="00892F37" w:rsidP="00020699" w:rsidRDefault="00892F37" w14:paraId="0979398F" w14:textId="77777777">
      <w:pPr>
        <w:pStyle w:val="eAvropBrd"/>
        <w:rPr>
          <w:rFonts w:ascii="Open Sans" w:hAnsi="Open Sans" w:cs="Open Sans"/>
        </w:rPr>
      </w:pPr>
    </w:p>
    <w:p w:rsidRPr="0052178E" w:rsidR="003843E7" w:rsidP="003843E7" w:rsidRDefault="00CE77EC" w14:paraId="320461CB" w14:textId="7723C927">
      <w:pPr>
        <w:pStyle w:val="e-Avrop1"/>
        <w:rPr>
          <w:rFonts w:ascii="Open Sans" w:hAnsi="Open Sans" w:cs="Open Sans"/>
        </w:rPr>
      </w:pPr>
      <w:r w:rsidRPr="0052178E">
        <w:rPr>
          <w:rFonts w:ascii="Open Sans" w:hAnsi="Open Sans" w:cs="Open Sans"/>
        </w:rPr>
        <w:t>Kontaktpersoner</w:t>
      </w:r>
    </w:p>
    <w:p w:rsidR="00934FFA" w:rsidP="00020699" w:rsidRDefault="00934FFA" w14:paraId="2849DF7B" w14:textId="77777777">
      <w:pPr>
        <w:pStyle w:val="eAvropBrd"/>
        <w:rPr>
          <w:rFonts w:ascii="Open Sans" w:hAnsi="Open Sans" w:cs="Open Sans"/>
        </w:rPr>
      </w:pPr>
    </w:p>
    <w:p w:rsidR="00CE77EC" w:rsidP="2F1FF9D3" w:rsidRDefault="00CE77EC" w14:paraId="5F17E72A" w14:textId="1BA392AC">
      <w:pPr>
        <w:pStyle w:val="eAvropBrd"/>
        <w:rPr>
          <w:rFonts w:ascii="Open Sans" w:hAnsi="Open Sans" w:cs="Open Sans"/>
        </w:rPr>
      </w:pPr>
      <w:r w:rsidRPr="2F1FF9D3" w:rsidR="00CE77EC">
        <w:rPr>
          <w:rFonts w:ascii="Open Sans" w:hAnsi="Open Sans" w:cs="Open Sans"/>
        </w:rPr>
        <w:t>Kontaktperson hos beställaren:</w:t>
      </w:r>
      <w:r w:rsidRPr="2F1FF9D3" w:rsidR="00EE6AD5">
        <w:rPr>
          <w:rFonts w:ascii="Open Sans" w:hAnsi="Open Sans" w:cs="Open Sans"/>
        </w:rPr>
        <w:t xml:space="preserve"> </w:t>
      </w:r>
      <w:r w:rsidRPr="2F1FF9D3" w:rsidR="225839E4">
        <w:rPr>
          <w:rFonts w:ascii="Open Sans" w:hAnsi="Open Sans" w:cs="Open Sans"/>
        </w:rPr>
        <w:t xml:space="preserve">Emmy Svensson, </w:t>
      </w:r>
      <w:hyperlink r:id="R47fddaebd65f40ba">
        <w:r w:rsidRPr="2F1FF9D3" w:rsidR="225839E4">
          <w:rPr>
            <w:rStyle w:val="Hyperlnk"/>
            <w:rFonts w:ascii="Open Sans" w:hAnsi="Open Sans" w:cs="Open Sans"/>
          </w:rPr>
          <w:t>emmy.svensson@karlshamn.se</w:t>
        </w:r>
      </w:hyperlink>
    </w:p>
    <w:p w:rsidRPr="0052178E" w:rsidR="00CE77EC" w:rsidP="00020699" w:rsidRDefault="00CE77EC" w14:paraId="0FC47BB9" w14:textId="77777777">
      <w:pPr>
        <w:pStyle w:val="eAvropBrd"/>
        <w:rPr>
          <w:rFonts w:ascii="Open Sans" w:hAnsi="Open Sans" w:cs="Open Sans"/>
        </w:rPr>
      </w:pPr>
    </w:p>
    <w:p w:rsidRPr="0052178E" w:rsidR="00CE77EC" w:rsidP="00020699" w:rsidRDefault="00CE77EC" w14:paraId="31953058" w14:textId="78899A41">
      <w:pPr>
        <w:pStyle w:val="eAvropBrd"/>
        <w:rPr>
          <w:rFonts w:ascii="Open Sans" w:hAnsi="Open Sans" w:cs="Open Sans"/>
        </w:rPr>
      </w:pPr>
      <w:r w:rsidRPr="0052178E">
        <w:rPr>
          <w:rFonts w:ascii="Open Sans" w:hAnsi="Open Sans" w:cs="Open Sans"/>
        </w:rPr>
        <w:t xml:space="preserve">Kontaktperson hos leverantören: </w:t>
      </w:r>
      <w:r w:rsidRPr="0052178E">
        <w:rPr>
          <w:rFonts w:ascii="Open Sans" w:hAnsi="Open Sans" w:cs="Open Sans"/>
          <w:highlight w:val="yellow"/>
        </w:rPr>
        <w:t>Namn, telefonnummer, e-post</w:t>
      </w:r>
    </w:p>
    <w:p w:rsidRPr="0052178E" w:rsidR="00CE77EC" w:rsidP="00020699" w:rsidRDefault="00CE77EC" w14:paraId="7E979CA5" w14:textId="77777777">
      <w:pPr>
        <w:pStyle w:val="eAvropBrd"/>
        <w:rPr>
          <w:rFonts w:ascii="Open Sans" w:hAnsi="Open Sans" w:cs="Open Sans"/>
        </w:rPr>
      </w:pPr>
    </w:p>
    <w:p w:rsidRPr="0052178E" w:rsidR="00CE77EC" w:rsidP="00020699" w:rsidRDefault="00CE77EC" w14:paraId="48398F88" w14:textId="7486A77D">
      <w:pPr>
        <w:pStyle w:val="eAvropBrd"/>
        <w:rPr>
          <w:rFonts w:ascii="Open Sans" w:hAnsi="Open Sans" w:cs="Open Sans"/>
        </w:rPr>
      </w:pPr>
      <w:r w:rsidRPr="0052178E">
        <w:rPr>
          <w:rFonts w:ascii="Open Sans" w:hAnsi="Open Sans" w:cs="Open Sans"/>
        </w:rPr>
        <w:t>Vid behov kan även ersättare för ordinär kontaktperson skrivas</w:t>
      </w:r>
      <w:r w:rsidR="00EE6AD5">
        <w:rPr>
          <w:rFonts w:ascii="Open Sans" w:hAnsi="Open Sans" w:cs="Open Sans"/>
        </w:rPr>
        <w:t>.</w:t>
      </w:r>
    </w:p>
    <w:p w:rsidRPr="0052178E" w:rsidR="00CE77EC" w:rsidP="00020699" w:rsidRDefault="00CE77EC" w14:paraId="33A0E222" w14:textId="77777777">
      <w:pPr>
        <w:pStyle w:val="eAvropBrd"/>
        <w:rPr>
          <w:rFonts w:ascii="Open Sans" w:hAnsi="Open Sans" w:cs="Open Sans"/>
        </w:rPr>
      </w:pPr>
    </w:p>
    <w:p w:rsidR="00CE77EC" w:rsidP="00020699" w:rsidRDefault="00CE77EC" w14:paraId="08ADA59B" w14:textId="20859AE5">
      <w:pPr>
        <w:pStyle w:val="eAvropBrd"/>
        <w:rPr>
          <w:rFonts w:ascii="Open Sans" w:hAnsi="Open Sans" w:cs="Open Sans"/>
        </w:rPr>
      </w:pPr>
      <w:r w:rsidRPr="0052178E">
        <w:rPr>
          <w:rFonts w:ascii="Open Sans" w:hAnsi="Open Sans" w:cs="Open Sans"/>
        </w:rPr>
        <w:t>Part ska omedelbart skriftligen meddela motparten byte av kontaktperson. Till dess part underrättats om ny kontaktperson anses meddelanden med mera som ställts till angiven kontaktperson ha nått motparten.</w:t>
      </w:r>
    </w:p>
    <w:p w:rsidRPr="0052178E" w:rsidR="00EE6AD5" w:rsidP="00020699" w:rsidRDefault="00EE6AD5" w14:paraId="62A870D2" w14:textId="77777777">
      <w:pPr>
        <w:pStyle w:val="eAvropBrd"/>
        <w:rPr>
          <w:rFonts w:ascii="Open Sans" w:hAnsi="Open Sans" w:cs="Open Sans"/>
        </w:rPr>
      </w:pPr>
    </w:p>
    <w:p w:rsidRPr="0052178E" w:rsidR="00D45BF7" w:rsidP="00D45BF7" w:rsidRDefault="00D45BF7" w14:paraId="07C99AD8" w14:textId="52C7A124">
      <w:pPr>
        <w:pStyle w:val="e-Avrop1"/>
        <w:rPr>
          <w:rFonts w:ascii="Open Sans" w:hAnsi="Open Sans" w:cs="Open Sans"/>
        </w:rPr>
      </w:pPr>
      <w:r w:rsidRPr="0052178E">
        <w:rPr>
          <w:rFonts w:ascii="Open Sans" w:hAnsi="Open Sans" w:cs="Open Sans"/>
        </w:rPr>
        <w:t>Avtal</w:t>
      </w:r>
      <w:r w:rsidRPr="0052178E" w:rsidR="00E860C8">
        <w:rPr>
          <w:rFonts w:ascii="Open Sans" w:hAnsi="Open Sans" w:cs="Open Sans"/>
        </w:rPr>
        <w:t>ets omfattning</w:t>
      </w:r>
      <w:r w:rsidRPr="0052178E" w:rsidR="00D70608">
        <w:rPr>
          <w:rFonts w:ascii="Open Sans" w:hAnsi="Open Sans" w:cs="Open Sans"/>
        </w:rPr>
        <w:t xml:space="preserve"> </w:t>
      </w:r>
    </w:p>
    <w:p w:rsidR="00EE6AD5" w:rsidP="00D45BF7" w:rsidRDefault="00EE6AD5" w14:paraId="29CDB9AA" w14:textId="77777777">
      <w:pPr>
        <w:pStyle w:val="eAvropBrd"/>
        <w:rPr>
          <w:rFonts w:ascii="Open Sans" w:hAnsi="Open Sans" w:cs="Open Sans"/>
        </w:rPr>
      </w:pPr>
    </w:p>
    <w:p w:rsidRPr="0052178E" w:rsidR="005D4E88" w:rsidP="00D45BF7" w:rsidRDefault="00455A3D" w14:paraId="0BDA5368" w14:textId="6CD45BAC">
      <w:pPr>
        <w:pStyle w:val="eAvropBrd"/>
        <w:rPr>
          <w:rFonts w:ascii="Open Sans" w:hAnsi="Open Sans" w:cs="Open Sans"/>
        </w:rPr>
      </w:pPr>
      <w:r>
        <w:rPr>
          <w:rFonts w:ascii="Open Sans" w:hAnsi="Open Sans" w:cs="Open Sans"/>
        </w:rPr>
        <w:t>Uppdragets</w:t>
      </w:r>
      <w:r w:rsidRPr="0052178E" w:rsidR="005D4E88">
        <w:rPr>
          <w:rFonts w:ascii="Open Sans" w:hAnsi="Open Sans" w:cs="Open Sans"/>
        </w:rPr>
        <w:t xml:space="preserve"> omfattning och krav framgår av förfrågningsunderlaget.</w:t>
      </w:r>
    </w:p>
    <w:p w:rsidRPr="0052178E" w:rsidR="00D45BF7" w:rsidP="00D45BF7" w:rsidRDefault="00D45BF7" w14:paraId="02B09B03" w14:textId="77777777">
      <w:pPr>
        <w:pStyle w:val="eAvropBrd"/>
        <w:rPr>
          <w:rFonts w:ascii="Open Sans" w:hAnsi="Open Sans" w:cs="Open Sans"/>
        </w:rPr>
      </w:pPr>
    </w:p>
    <w:p w:rsidRPr="0052178E" w:rsidR="002A1DDA" w:rsidP="002A1DDA" w:rsidRDefault="00D45BF7" w14:paraId="5341A222" w14:textId="06A1A5B6">
      <w:pPr>
        <w:pStyle w:val="e-Avrop2"/>
        <w:rPr>
          <w:rFonts w:ascii="Open Sans" w:hAnsi="Open Sans" w:cs="Open Sans"/>
        </w:rPr>
      </w:pPr>
      <w:r w:rsidRPr="0052178E">
        <w:rPr>
          <w:rFonts w:ascii="Open Sans" w:hAnsi="Open Sans" w:cs="Open Sans"/>
        </w:rPr>
        <w:t>Avtalets geografiska omfattning</w:t>
      </w:r>
    </w:p>
    <w:p w:rsidRPr="0052178E" w:rsidR="00D11092" w:rsidP="00D11092" w:rsidRDefault="00D45BF7" w14:paraId="4C6B3705" w14:textId="1CD86D8F">
      <w:pPr>
        <w:pStyle w:val="eAvropBrd"/>
        <w:rPr>
          <w:rFonts w:ascii="Open Sans" w:hAnsi="Open Sans" w:cs="Open Sans"/>
        </w:rPr>
      </w:pPr>
      <w:r w:rsidRPr="0052178E">
        <w:rPr>
          <w:rFonts w:ascii="Open Sans" w:hAnsi="Open Sans" w:cs="Open Sans"/>
        </w:rPr>
        <w:t xml:space="preserve">Leverantören ska utföra insatser inom följande geografiska områden: </w:t>
      </w:r>
      <w:r w:rsidRPr="0052178E">
        <w:rPr>
          <w:rFonts w:ascii="Open Sans" w:hAnsi="Open Sans" w:cs="Open Sans"/>
          <w:highlight w:val="yellow"/>
        </w:rPr>
        <w:t>xx</w:t>
      </w:r>
    </w:p>
    <w:p w:rsidRPr="0052178E" w:rsidR="002A1DDA" w:rsidP="002A1DDA" w:rsidRDefault="002A1DDA" w14:paraId="463E1B7E" w14:textId="77777777">
      <w:pPr>
        <w:pStyle w:val="eAvropBrd"/>
        <w:ind w:left="0"/>
        <w:rPr>
          <w:rFonts w:ascii="Open Sans" w:hAnsi="Open Sans" w:cs="Open Sans"/>
        </w:rPr>
      </w:pPr>
    </w:p>
    <w:p w:rsidRPr="0052178E" w:rsidR="00020699" w:rsidP="00020699" w:rsidRDefault="00D45BF7" w14:paraId="1A6E11CC" w14:textId="35190C02">
      <w:pPr>
        <w:pStyle w:val="e-Avrop2"/>
        <w:rPr>
          <w:rFonts w:ascii="Open Sans" w:hAnsi="Open Sans" w:cs="Open Sans"/>
        </w:rPr>
      </w:pPr>
      <w:r w:rsidRPr="0052178E">
        <w:rPr>
          <w:rFonts w:ascii="Open Sans" w:hAnsi="Open Sans" w:cs="Open Sans"/>
        </w:rPr>
        <w:t>Kapacitetstak</w:t>
      </w:r>
    </w:p>
    <w:p w:rsidRPr="0052178E" w:rsidR="00F634FB" w:rsidP="00E860C8" w:rsidRDefault="00D45BF7" w14:paraId="23FB113E" w14:textId="72C789D6">
      <w:pPr>
        <w:pStyle w:val="eAvropBrd"/>
        <w:rPr>
          <w:rFonts w:ascii="Open Sans" w:hAnsi="Open Sans" w:cs="Open Sans"/>
          <w:color w:val="EE0000"/>
        </w:rPr>
      </w:pPr>
      <w:r w:rsidRPr="0052178E">
        <w:rPr>
          <w:rFonts w:ascii="Open Sans" w:hAnsi="Open Sans" w:cs="Open Sans"/>
        </w:rPr>
        <w:t xml:space="preserve">Leverantören tillämpar/tillämpar inte kapacitetstak/på </w:t>
      </w:r>
      <w:r w:rsidRPr="0052178E">
        <w:rPr>
          <w:rFonts w:ascii="Open Sans" w:hAnsi="Open Sans" w:cs="Open Sans"/>
          <w:highlight w:val="yellow"/>
        </w:rPr>
        <w:t>xxx</w:t>
      </w:r>
      <w:r w:rsidRPr="0052178E">
        <w:rPr>
          <w:rFonts w:ascii="Open Sans" w:hAnsi="Open Sans" w:cs="Open Sans"/>
        </w:rPr>
        <w:t xml:space="preserve"> </w:t>
      </w:r>
      <w:r w:rsidRPr="0052178E">
        <w:rPr>
          <w:rFonts w:ascii="Open Sans" w:hAnsi="Open Sans" w:cs="Open Sans"/>
          <w:color w:val="000000" w:themeColor="text1"/>
        </w:rPr>
        <w:t>timmar</w:t>
      </w:r>
      <w:r w:rsidRPr="0052178E">
        <w:rPr>
          <w:rFonts w:ascii="Open Sans" w:hAnsi="Open Sans" w:cs="Open Sans"/>
          <w:color w:val="EE0000"/>
        </w:rPr>
        <w:t xml:space="preserve"> </w:t>
      </w:r>
      <w:r w:rsidRPr="0052178E">
        <w:rPr>
          <w:rFonts w:ascii="Open Sans" w:hAnsi="Open Sans" w:cs="Open Sans"/>
        </w:rPr>
        <w:t>per månad</w:t>
      </w:r>
      <w:r w:rsidRPr="0052178E" w:rsidR="00020699">
        <w:rPr>
          <w:rFonts w:ascii="Open Sans" w:hAnsi="Open Sans" w:cs="Open Sans"/>
        </w:rPr>
        <w:t>.</w:t>
      </w:r>
    </w:p>
    <w:p w:rsidRPr="0052178E" w:rsidR="00F634FB" w:rsidP="00020699" w:rsidRDefault="00F634FB" w14:paraId="39F9C95E" w14:textId="77777777">
      <w:pPr>
        <w:pStyle w:val="eAvropBrd"/>
        <w:rPr>
          <w:rFonts w:ascii="Open Sans" w:hAnsi="Open Sans" w:cs="Open Sans"/>
        </w:rPr>
      </w:pPr>
    </w:p>
    <w:p w:rsidRPr="0052178E" w:rsidR="00E860C8" w:rsidP="001C17F4" w:rsidRDefault="00E860C8" w14:paraId="1A36707F" w14:textId="2DC02DF1">
      <w:pPr>
        <w:pStyle w:val="e-Avrop1"/>
        <w:rPr>
          <w:rFonts w:ascii="Open Sans" w:hAnsi="Open Sans" w:cs="Open Sans"/>
        </w:rPr>
      </w:pPr>
      <w:r w:rsidRPr="0052178E">
        <w:rPr>
          <w:rFonts w:ascii="Open Sans" w:hAnsi="Open Sans" w:cs="Open Sans"/>
        </w:rPr>
        <w:t>Ekonomiska villkor</w:t>
      </w:r>
    </w:p>
    <w:p w:rsidRPr="0052178E" w:rsidR="00E860C8" w:rsidP="00E860C8" w:rsidRDefault="00E860C8" w14:paraId="0FC879EA" w14:textId="77777777">
      <w:pPr>
        <w:rPr>
          <w:rFonts w:ascii="Open Sans" w:hAnsi="Open Sans" w:cs="Open Sans"/>
        </w:rPr>
      </w:pPr>
    </w:p>
    <w:p w:rsidRPr="0052178E" w:rsidR="00E860C8" w:rsidP="00E860C8" w:rsidRDefault="00E860C8" w14:paraId="41A380D2" w14:textId="0381D76A">
      <w:pPr>
        <w:pStyle w:val="e-Avrop2"/>
        <w:rPr>
          <w:rFonts w:ascii="Open Sans" w:hAnsi="Open Sans" w:cs="Open Sans"/>
        </w:rPr>
      </w:pPr>
      <w:r w:rsidRPr="0052178E">
        <w:rPr>
          <w:rFonts w:ascii="Open Sans" w:hAnsi="Open Sans" w:cs="Open Sans"/>
        </w:rPr>
        <w:t>Ersättning</w:t>
      </w:r>
    </w:p>
    <w:p w:rsidR="005D4E88" w:rsidP="00A40B9A" w:rsidRDefault="00EE6AD5" w14:paraId="1B05EE31" w14:textId="1AF75069">
      <w:pPr>
        <w:pStyle w:val="eAvropBrd"/>
        <w:rPr>
          <w:rFonts w:ascii="Open Sans" w:hAnsi="Open Sans" w:cs="Open Sans"/>
        </w:rPr>
      </w:pPr>
      <w:r>
        <w:rPr>
          <w:rFonts w:ascii="Open Sans" w:hAnsi="Open Sans" w:cs="Open Sans"/>
        </w:rPr>
        <w:t>Ersättning sker enligt villkoren för ersättning som framgår av</w:t>
      </w:r>
      <w:r w:rsidR="00A40B9A">
        <w:rPr>
          <w:rFonts w:ascii="Open Sans" w:hAnsi="Open Sans" w:cs="Open Sans"/>
        </w:rPr>
        <w:t xml:space="preserve"> förfrågningsunderlaget</w:t>
      </w:r>
      <w:r w:rsidR="00D82153">
        <w:rPr>
          <w:rFonts w:ascii="Open Sans" w:hAnsi="Open Sans" w:cs="Open Sans"/>
        </w:rPr>
        <w:t>.</w:t>
      </w:r>
    </w:p>
    <w:p w:rsidRPr="0052178E" w:rsidR="00D82153" w:rsidP="00A40B9A" w:rsidRDefault="00D82153" w14:paraId="1F664B4D" w14:textId="77777777">
      <w:pPr>
        <w:pStyle w:val="eAvropBrd"/>
        <w:rPr>
          <w:rFonts w:ascii="Open Sans" w:hAnsi="Open Sans" w:cs="Open Sans"/>
        </w:rPr>
      </w:pPr>
    </w:p>
    <w:p w:rsidRPr="0052178E" w:rsidR="001C17F4" w:rsidP="00E860C8" w:rsidRDefault="00934FFA" w14:paraId="440D0411" w14:textId="588E5929">
      <w:pPr>
        <w:pStyle w:val="e-Avrop2"/>
        <w:rPr>
          <w:rFonts w:ascii="Open Sans" w:hAnsi="Open Sans" w:cs="Open Sans"/>
        </w:rPr>
      </w:pPr>
      <w:r>
        <w:rPr>
          <w:rFonts w:ascii="Open Sans" w:hAnsi="Open Sans" w:cs="Open Sans"/>
        </w:rPr>
        <w:t>Betalningsvillkor</w:t>
      </w:r>
    </w:p>
    <w:p w:rsidRPr="0052178E" w:rsidR="001C17F4" w:rsidP="00AB204B" w:rsidRDefault="001C17F4" w14:paraId="6C55FDBF" w14:textId="77777777">
      <w:pPr>
        <w:pStyle w:val="eAvropBrd"/>
        <w:rPr>
          <w:rFonts w:ascii="Open Sans" w:hAnsi="Open Sans" w:cs="Open Sans"/>
        </w:rPr>
      </w:pPr>
      <w:r w:rsidRPr="0052178E">
        <w:rPr>
          <w:rFonts w:ascii="Open Sans" w:hAnsi="Open Sans" w:cs="Open Sans"/>
        </w:rPr>
        <w:t>Leverantören ska senast vid kontraktets ikraftträdande kunna sända elektronisk faktura enligt ett av följande alternativ:</w:t>
      </w:r>
    </w:p>
    <w:p w:rsidRPr="0052178E" w:rsidR="001C17F4" w:rsidP="00AB204B" w:rsidRDefault="001C17F4" w14:paraId="44E871BC" w14:textId="77777777">
      <w:pPr>
        <w:pStyle w:val="eAvropBrd"/>
        <w:rPr>
          <w:rFonts w:ascii="Open Sans" w:hAnsi="Open Sans" w:cs="Open Sans"/>
        </w:rPr>
      </w:pPr>
    </w:p>
    <w:p w:rsidRPr="0052178E" w:rsidR="001C17F4" w:rsidP="00AB204B" w:rsidRDefault="001C17F4" w14:paraId="55A0EDE2" w14:textId="77777777">
      <w:pPr>
        <w:pStyle w:val="eAvropBrd"/>
        <w:rPr>
          <w:rFonts w:ascii="Open Sans" w:hAnsi="Open Sans" w:cs="Open Sans"/>
        </w:rPr>
      </w:pPr>
      <w:r w:rsidRPr="0052178E">
        <w:rPr>
          <w:rFonts w:ascii="Open Sans" w:hAnsi="Open Sans" w:cs="Open Sans"/>
        </w:rPr>
        <w:t>a) PEPPOL BIS Billing 3</w:t>
      </w:r>
    </w:p>
    <w:p w:rsidRPr="0052178E" w:rsidR="001C17F4" w:rsidP="00AB204B" w:rsidRDefault="001C17F4" w14:paraId="5935D7F9" w14:textId="77777777">
      <w:pPr>
        <w:pStyle w:val="eAvropBrd"/>
        <w:rPr>
          <w:rFonts w:ascii="Open Sans" w:hAnsi="Open Sans" w:cs="Open Sans"/>
        </w:rPr>
      </w:pPr>
      <w:r w:rsidRPr="0052178E">
        <w:rPr>
          <w:rFonts w:ascii="Open Sans" w:hAnsi="Open Sans" w:cs="Open Sans"/>
        </w:rPr>
        <w:t>b) Fulltextfaktura, SFTI/ESAP 6</w:t>
      </w:r>
    </w:p>
    <w:p w:rsidRPr="0052178E" w:rsidR="001C17F4" w:rsidP="001C17F4" w:rsidRDefault="001C17F4" w14:paraId="144A5D23" w14:textId="77777777">
      <w:pPr>
        <w:rPr>
          <w:rFonts w:ascii="Open Sans" w:hAnsi="Open Sans" w:cs="Open Sans"/>
          <w:szCs w:val="20"/>
        </w:rPr>
      </w:pPr>
    </w:p>
    <w:p w:rsidRPr="0052178E" w:rsidR="001C17F4" w:rsidP="00AB204B" w:rsidRDefault="001C17F4" w14:paraId="2CEB7BAB" w14:textId="12F78294">
      <w:pPr>
        <w:pStyle w:val="eAvropBrd"/>
        <w:rPr>
          <w:rFonts w:ascii="Open Sans" w:hAnsi="Open Sans" w:cs="Open Sans"/>
        </w:rPr>
      </w:pPr>
      <w:r w:rsidRPr="0052178E">
        <w:rPr>
          <w:rFonts w:ascii="Open Sans" w:hAnsi="Open Sans" w:cs="Open Sans"/>
        </w:rPr>
        <w:t xml:space="preserve">eller annars registrera sina fakturor via den leverantörsportal </w:t>
      </w:r>
      <w:r w:rsidRPr="0052178E" w:rsidR="00D11D8D">
        <w:rPr>
          <w:rFonts w:ascii="Open Sans" w:hAnsi="Open Sans" w:cs="Open Sans"/>
        </w:rPr>
        <w:t xml:space="preserve">beställaren </w:t>
      </w:r>
      <w:r w:rsidRPr="0052178E">
        <w:rPr>
          <w:rFonts w:ascii="Open Sans" w:hAnsi="Open Sans" w:cs="Open Sans"/>
        </w:rPr>
        <w:t xml:space="preserve">anvisar. </w:t>
      </w:r>
    </w:p>
    <w:p w:rsidRPr="0052178E" w:rsidR="001C17F4" w:rsidP="001C17F4" w:rsidRDefault="001C17F4" w14:paraId="738610EB" w14:textId="77777777">
      <w:pPr>
        <w:rPr>
          <w:rFonts w:ascii="Open Sans" w:hAnsi="Open Sans" w:cs="Open Sans"/>
          <w:szCs w:val="20"/>
        </w:rPr>
      </w:pPr>
    </w:p>
    <w:p w:rsidRPr="0052178E" w:rsidR="00AB204B" w:rsidP="00AB204B" w:rsidRDefault="00AB204B" w14:paraId="08897320" w14:textId="6949DF0B">
      <w:pPr>
        <w:pStyle w:val="eAvropBrd"/>
        <w:rPr>
          <w:rFonts w:ascii="Open Sans" w:hAnsi="Open Sans" w:cs="Open Sans"/>
        </w:rPr>
      </w:pPr>
      <w:r w:rsidRPr="0052178E">
        <w:rPr>
          <w:rFonts w:ascii="Open Sans" w:hAnsi="Open Sans" w:cs="Open Sans"/>
        </w:rPr>
        <w:t xml:space="preserve">Om </w:t>
      </w:r>
      <w:r w:rsidRPr="0052178E" w:rsidR="00D11D8D">
        <w:rPr>
          <w:rFonts w:ascii="Open Sans" w:hAnsi="Open Sans" w:cs="Open Sans"/>
        </w:rPr>
        <w:t>leverantören</w:t>
      </w:r>
      <w:r w:rsidRPr="0052178E">
        <w:rPr>
          <w:rFonts w:ascii="Open Sans" w:hAnsi="Open Sans" w:cs="Open Sans"/>
        </w:rPr>
        <w:t xml:space="preserve"> inte har ett affärssystem som stödjer elektroniska fakturor så erbjuder </w:t>
      </w:r>
      <w:r w:rsidRPr="0052178E" w:rsidR="00D11D8D">
        <w:rPr>
          <w:rFonts w:ascii="Open Sans" w:hAnsi="Open Sans" w:cs="Open Sans"/>
        </w:rPr>
        <w:t>beställaren</w:t>
      </w:r>
      <w:r w:rsidRPr="0052178E">
        <w:rPr>
          <w:rFonts w:ascii="Open Sans" w:hAnsi="Open Sans" w:cs="Open Sans"/>
        </w:rPr>
        <w:t xml:space="preserve"> en kostnadsfri tjänst via Proceedo Supplier Center som d</w:t>
      </w:r>
      <w:r w:rsidRPr="0052178E" w:rsidR="00D11D8D">
        <w:rPr>
          <w:rFonts w:ascii="Open Sans" w:hAnsi="Open Sans" w:cs="Open Sans"/>
        </w:rPr>
        <w:t>enne</w:t>
      </w:r>
      <w:r w:rsidRPr="0052178E">
        <w:rPr>
          <w:rFonts w:ascii="Open Sans" w:hAnsi="Open Sans" w:cs="Open Sans"/>
        </w:rPr>
        <w:t xml:space="preserve"> kan använda för att skapa elektronisk</w:t>
      </w:r>
      <w:r w:rsidRPr="0052178E" w:rsidR="00D11D8D">
        <w:rPr>
          <w:rFonts w:ascii="Open Sans" w:hAnsi="Open Sans" w:cs="Open Sans"/>
        </w:rPr>
        <w:t xml:space="preserve">a </w:t>
      </w:r>
      <w:r w:rsidRPr="0052178E">
        <w:rPr>
          <w:rFonts w:ascii="Open Sans" w:hAnsi="Open Sans" w:cs="Open Sans"/>
        </w:rPr>
        <w:t>faktur</w:t>
      </w:r>
      <w:r w:rsidRPr="0052178E" w:rsidR="00D11D8D">
        <w:rPr>
          <w:rFonts w:ascii="Open Sans" w:hAnsi="Open Sans" w:cs="Open Sans"/>
        </w:rPr>
        <w:t>or</w:t>
      </w:r>
      <w:r w:rsidRPr="0052178E">
        <w:rPr>
          <w:rFonts w:ascii="Open Sans" w:hAnsi="Open Sans" w:cs="Open Sans"/>
        </w:rPr>
        <w:t>.</w:t>
      </w:r>
    </w:p>
    <w:p w:rsidRPr="0052178E" w:rsidR="001C17F4" w:rsidP="00AB204B" w:rsidRDefault="00AB204B" w14:paraId="637805D2" w14:textId="16D4D7CC">
      <w:pPr>
        <w:pStyle w:val="eAvropBrd"/>
        <w:rPr>
          <w:rFonts w:ascii="Open Sans" w:hAnsi="Open Sans" w:cs="Open Sans"/>
        </w:rPr>
      </w:pPr>
      <w:r w:rsidRPr="0052178E">
        <w:rPr>
          <w:rFonts w:ascii="Open Sans" w:hAnsi="Open Sans" w:cs="Open Sans"/>
        </w:rPr>
        <w:t xml:space="preserve">I leverantörsportalen kan </w:t>
      </w:r>
      <w:r w:rsidRPr="0052178E" w:rsidR="00D11D8D">
        <w:rPr>
          <w:rFonts w:ascii="Open Sans" w:hAnsi="Open Sans" w:cs="Open Sans"/>
        </w:rPr>
        <w:t xml:space="preserve">leverantören </w:t>
      </w:r>
      <w:r w:rsidRPr="0052178E">
        <w:rPr>
          <w:rFonts w:ascii="Open Sans" w:hAnsi="Open Sans" w:cs="Open Sans"/>
        </w:rPr>
        <w:t xml:space="preserve">skapa fakturor på flera sätt. Bland annat kan </w:t>
      </w:r>
      <w:r w:rsidRPr="0052178E" w:rsidR="00D11D8D">
        <w:rPr>
          <w:rFonts w:ascii="Open Sans" w:hAnsi="Open Sans" w:cs="Open Sans"/>
        </w:rPr>
        <w:t xml:space="preserve">man </w:t>
      </w:r>
      <w:r w:rsidRPr="0052178E">
        <w:rPr>
          <w:rFonts w:ascii="Open Sans" w:hAnsi="Open Sans" w:cs="Open Sans"/>
        </w:rPr>
        <w:t xml:space="preserve">skapa en kopia från tidigare fakturor, vända en order till en faktura eller skapa en ny faktura från en tom mall. </w:t>
      </w:r>
      <w:r w:rsidRPr="0052178E" w:rsidR="00D11D8D">
        <w:rPr>
          <w:rFonts w:ascii="Open Sans" w:hAnsi="Open Sans" w:cs="Open Sans"/>
        </w:rPr>
        <w:t xml:space="preserve">Leverantören </w:t>
      </w:r>
      <w:r w:rsidRPr="0052178E">
        <w:rPr>
          <w:rFonts w:ascii="Open Sans" w:hAnsi="Open Sans" w:cs="Open Sans"/>
        </w:rPr>
        <w:t>kan dessutom enkelt skapa kreditfakturor.</w:t>
      </w:r>
    </w:p>
    <w:p w:rsidRPr="0052178E" w:rsidR="00AB204B" w:rsidP="00AB204B" w:rsidRDefault="00AB204B" w14:paraId="5F69C1AE" w14:textId="77777777">
      <w:pPr>
        <w:pStyle w:val="eAvropBrd"/>
        <w:rPr>
          <w:rFonts w:ascii="Open Sans" w:hAnsi="Open Sans" w:cs="Open Sans"/>
        </w:rPr>
      </w:pPr>
    </w:p>
    <w:p w:rsidR="00AB204B" w:rsidP="00AB204B" w:rsidRDefault="00AB204B" w14:paraId="6E2B8761" w14:textId="0B0ED796">
      <w:pPr>
        <w:pStyle w:val="eAvropBrd"/>
        <w:rPr>
          <w:rFonts w:ascii="Open Sans" w:hAnsi="Open Sans" w:cs="Open Sans"/>
        </w:rPr>
      </w:pPr>
      <w:r w:rsidRPr="0052178E">
        <w:rPr>
          <w:rFonts w:ascii="Open Sans" w:hAnsi="Open Sans" w:cs="Open Sans"/>
        </w:rPr>
        <w:t>All fakturainformation som överförs via leverantörsportalen krypteras med hjälp av SSL/HTTPS. Om</w:t>
      </w:r>
      <w:r w:rsidRPr="0052178E" w:rsidR="00D11D8D">
        <w:rPr>
          <w:rFonts w:ascii="Open Sans" w:hAnsi="Open Sans" w:cs="Open Sans"/>
        </w:rPr>
        <w:t xml:space="preserve"> leverantören vil</w:t>
      </w:r>
      <w:r w:rsidRPr="0052178E">
        <w:rPr>
          <w:rFonts w:ascii="Open Sans" w:hAnsi="Open Sans" w:cs="Open Sans"/>
        </w:rPr>
        <w:t>l använda denna lösning, kontakta </w:t>
      </w:r>
      <w:hyperlink w:history="1" r:id="rId10">
        <w:r w:rsidRPr="0052178E">
          <w:rPr>
            <w:rStyle w:val="Hyperlnk"/>
            <w:rFonts w:ascii="Open Sans" w:hAnsi="Open Sans" w:cs="Open Sans"/>
          </w:rPr>
          <w:t>e-handel@karlshamn.se </w:t>
        </w:r>
      </w:hyperlink>
      <w:r w:rsidRPr="0052178E">
        <w:rPr>
          <w:rFonts w:ascii="Open Sans" w:hAnsi="Open Sans" w:cs="Open Sans"/>
        </w:rPr>
        <w:t xml:space="preserve"> så skickar </w:t>
      </w:r>
      <w:r w:rsidRPr="0052178E" w:rsidR="00D11D8D">
        <w:rPr>
          <w:rFonts w:ascii="Open Sans" w:hAnsi="Open Sans" w:cs="Open Sans"/>
        </w:rPr>
        <w:t xml:space="preserve">beställaren </w:t>
      </w:r>
      <w:r w:rsidRPr="0052178E">
        <w:rPr>
          <w:rFonts w:ascii="Open Sans" w:hAnsi="Open Sans" w:cs="Open Sans"/>
        </w:rPr>
        <w:t xml:space="preserve">en inbjudan till leverantörsportalen där </w:t>
      </w:r>
      <w:r w:rsidRPr="0052178E" w:rsidR="00D11D8D">
        <w:rPr>
          <w:rFonts w:ascii="Open Sans" w:hAnsi="Open Sans" w:cs="Open Sans"/>
        </w:rPr>
        <w:t>leverantören</w:t>
      </w:r>
      <w:r w:rsidRPr="0052178E">
        <w:rPr>
          <w:rFonts w:ascii="Open Sans" w:hAnsi="Open Sans" w:cs="Open Sans"/>
        </w:rPr>
        <w:t xml:space="preserve"> först behöver skapa ett konto. I mailet behöver </w:t>
      </w:r>
      <w:r w:rsidRPr="0052178E" w:rsidR="00D11D8D">
        <w:rPr>
          <w:rFonts w:ascii="Open Sans" w:hAnsi="Open Sans" w:cs="Open Sans"/>
        </w:rPr>
        <w:t xml:space="preserve">leverantören </w:t>
      </w:r>
      <w:r w:rsidRPr="0052178E">
        <w:rPr>
          <w:rFonts w:ascii="Open Sans" w:hAnsi="Open Sans" w:cs="Open Sans"/>
        </w:rPr>
        <w:t xml:space="preserve">ange vilken e-postadress </w:t>
      </w:r>
      <w:r w:rsidRPr="0052178E" w:rsidR="00D11D8D">
        <w:rPr>
          <w:rFonts w:ascii="Open Sans" w:hAnsi="Open Sans" w:cs="Open Sans"/>
        </w:rPr>
        <w:t xml:space="preserve">dit beställaren </w:t>
      </w:r>
      <w:r w:rsidRPr="0052178E">
        <w:rPr>
          <w:rFonts w:ascii="Open Sans" w:hAnsi="Open Sans" w:cs="Open Sans"/>
        </w:rPr>
        <w:t>ska skicka inbjudan till.</w:t>
      </w:r>
    </w:p>
    <w:p w:rsidR="003A4D0D" w:rsidP="00AB204B" w:rsidRDefault="003A4D0D" w14:paraId="796F559C" w14:textId="77777777">
      <w:pPr>
        <w:pStyle w:val="eAvropBrd"/>
        <w:rPr>
          <w:rFonts w:ascii="Open Sans" w:hAnsi="Open Sans" w:cs="Open Sans"/>
        </w:rPr>
      </w:pPr>
    </w:p>
    <w:p w:rsidRPr="003A4D0D" w:rsidR="003A4D0D" w:rsidP="003A4D0D" w:rsidRDefault="003A4D0D" w14:paraId="462B9F45" w14:textId="67522719">
      <w:pPr>
        <w:pStyle w:val="eAvropBrd"/>
        <w:rPr>
          <w:rFonts w:ascii="Open Sans" w:hAnsi="Open Sans" w:cs="Open Sans"/>
        </w:rPr>
      </w:pPr>
      <w:r>
        <w:rPr>
          <w:rFonts w:ascii="Open Sans" w:hAnsi="Open Sans" w:cs="Open Sans"/>
        </w:rPr>
        <w:t>Fakturering</w:t>
      </w:r>
      <w:r>
        <w:rPr>
          <w:rFonts w:ascii="Open Sans" w:hAnsi="Open Sans" w:cs="Open Sans"/>
        </w:rPr>
        <w:t xml:space="preserve"> sker </w:t>
      </w:r>
      <w:r w:rsidRPr="003A4D0D">
        <w:rPr>
          <w:rFonts w:ascii="Open Sans" w:hAnsi="Open Sans" w:cs="Open Sans"/>
        </w:rPr>
        <w:t>enligt lag om elektronisk faktura enligt Peppol BIS Billing 3.</w:t>
      </w:r>
      <w:r w:rsidRPr="003A4D0D">
        <w:rPr>
          <w:rFonts w:ascii="Times New Roman" w:hAnsi="Times New Roman"/>
        </w:rPr>
        <w:t> </w:t>
      </w:r>
      <w:r w:rsidRPr="003A4D0D">
        <w:rPr>
          <w:rFonts w:ascii="Open Sans" w:hAnsi="Open Sans" w:cs="Open Sans"/>
        </w:rPr>
        <w:t> </w:t>
      </w:r>
    </w:p>
    <w:p w:rsidRPr="003A4D0D" w:rsidR="003A4D0D" w:rsidP="003A4D0D" w:rsidRDefault="003A4D0D" w14:paraId="1289E6B9" w14:textId="77777777">
      <w:pPr>
        <w:pStyle w:val="eAvropBrd"/>
        <w:rPr>
          <w:rFonts w:ascii="Open Sans" w:hAnsi="Open Sans" w:cs="Open Sans"/>
        </w:rPr>
      </w:pPr>
      <w:r w:rsidRPr="003A4D0D">
        <w:rPr>
          <w:rFonts w:ascii="Open Sans" w:hAnsi="Open Sans" w:cs="Open Sans"/>
        </w:rPr>
        <w:t>PEPPOL-ID: 0007:2120000845</w:t>
      </w:r>
      <w:r w:rsidRPr="003A4D0D">
        <w:rPr>
          <w:rFonts w:ascii="Times New Roman" w:hAnsi="Times New Roman"/>
        </w:rPr>
        <w:t> </w:t>
      </w:r>
      <w:r w:rsidRPr="003A4D0D">
        <w:rPr>
          <w:rFonts w:ascii="Open Sans" w:hAnsi="Open Sans" w:cs="Open Sans"/>
        </w:rPr>
        <w:t> </w:t>
      </w:r>
    </w:p>
    <w:p w:rsidR="003A4D0D" w:rsidP="003A4D0D" w:rsidRDefault="003A4D0D" w14:paraId="4F64F3B7" w14:textId="2ACDEFAB">
      <w:pPr>
        <w:pStyle w:val="eAvropBrd"/>
        <w:rPr>
          <w:rFonts w:ascii="Open Sans" w:hAnsi="Open Sans" w:cs="Open Sans"/>
        </w:rPr>
      </w:pPr>
      <w:r w:rsidRPr="003A4D0D">
        <w:rPr>
          <w:rFonts w:ascii="Open Sans" w:hAnsi="Open Sans" w:cs="Open Sans"/>
        </w:rPr>
        <w:t>Faktura-GLN: 7350011310 005</w:t>
      </w:r>
      <w:r w:rsidRPr="003A4D0D">
        <w:rPr>
          <w:rFonts w:ascii="Times New Roman" w:hAnsi="Times New Roman"/>
        </w:rPr>
        <w:t> </w:t>
      </w:r>
      <w:r w:rsidRPr="003A4D0D">
        <w:rPr>
          <w:rFonts w:ascii="Open Sans" w:hAnsi="Open Sans" w:cs="Open Sans"/>
        </w:rPr>
        <w:t> </w:t>
      </w:r>
      <w:r w:rsidRPr="003A4D0D">
        <w:rPr>
          <w:rFonts w:ascii="Open Sans" w:hAnsi="Open Sans" w:cs="Open Sans"/>
        </w:rPr>
        <w:br/>
      </w:r>
      <w:r w:rsidRPr="003A4D0D">
        <w:rPr>
          <w:rFonts w:ascii="Open Sans" w:hAnsi="Open Sans" w:cs="Open Sans"/>
        </w:rPr>
        <w:t>VAN: Vismas standardkanal  </w:t>
      </w:r>
      <w:r w:rsidRPr="003A4D0D">
        <w:rPr>
          <w:rFonts w:ascii="Open Sans" w:hAnsi="Open Sans" w:cs="Open Sans"/>
        </w:rPr>
        <w:br/>
      </w:r>
      <w:r w:rsidRPr="003A4D0D">
        <w:rPr>
          <w:rFonts w:ascii="Open Sans" w:hAnsi="Open Sans" w:cs="Open Sans"/>
        </w:rPr>
        <w:t>Partsidentitet: 212000-0845 (organisationsnumret)  </w:t>
      </w:r>
      <w:r w:rsidRPr="003A4D0D">
        <w:rPr>
          <w:rFonts w:ascii="Open Sans" w:hAnsi="Open Sans" w:cs="Open Sans"/>
        </w:rPr>
        <w:br/>
      </w:r>
      <w:r w:rsidRPr="003A4D0D">
        <w:rPr>
          <w:rFonts w:ascii="Open Sans" w:hAnsi="Open Sans" w:cs="Open Sans"/>
        </w:rPr>
        <w:t>Tekniska frågor under avtalstiden skickas till: e-handel@karlshamn.se  </w:t>
      </w:r>
    </w:p>
    <w:p w:rsidR="00663338" w:rsidP="003A4D0D" w:rsidRDefault="00663338" w14:paraId="0011E6CA" w14:textId="77777777">
      <w:pPr>
        <w:pStyle w:val="eAvropBrd"/>
        <w:rPr>
          <w:rFonts w:ascii="Open Sans" w:hAnsi="Open Sans" w:cs="Open Sans"/>
        </w:rPr>
      </w:pPr>
    </w:p>
    <w:p w:rsidRPr="00934FFA" w:rsidR="00663338" w:rsidP="00934FFA" w:rsidRDefault="00663338" w14:paraId="0BA17AE7" w14:textId="77777777">
      <w:pPr>
        <w:pStyle w:val="eAvropBrd"/>
        <w:rPr>
          <w:rFonts w:ascii="Open Sans" w:hAnsi="Open Sans" w:cs="Open Sans"/>
          <w:b/>
          <w:bCs/>
        </w:rPr>
      </w:pPr>
      <w:r w:rsidRPr="00934FFA">
        <w:rPr>
          <w:rFonts w:ascii="Open Sans" w:hAnsi="Open Sans" w:cs="Open Sans"/>
          <w:b/>
          <w:bCs/>
        </w:rPr>
        <w:t>Fakturaunderlag</w:t>
      </w:r>
    </w:p>
    <w:p w:rsidRPr="00CD4A53" w:rsidR="00CD4A53" w:rsidP="00CD4A53" w:rsidRDefault="00CD4A53" w14:paraId="503B0BAB" w14:textId="77777777">
      <w:pPr>
        <w:pStyle w:val="eAvropBrd"/>
        <w:rPr>
          <w:rFonts w:ascii="Open Sans" w:hAnsi="Open Sans" w:cs="Open Sans"/>
        </w:rPr>
      </w:pPr>
      <w:r w:rsidRPr="00CD4A53">
        <w:rPr>
          <w:rFonts w:ascii="Open Sans" w:hAnsi="Open Sans" w:cs="Open Sans"/>
        </w:rPr>
        <w:t xml:space="preserve">Kommunen tar fram ett fakturaunderlag baserat på de insatser som finns registrerade i verksamhetssystemet. Underlaget tas fram månadsvis och skickas till leverantören senast den femte arbetsdagen i månaden efter ersättningsmånaden. </w:t>
      </w:r>
    </w:p>
    <w:p w:rsidRPr="00CD4A53" w:rsidR="00CD4A53" w:rsidP="00CD4A53" w:rsidRDefault="00CD4A53" w14:paraId="043B712C" w14:textId="77777777">
      <w:pPr>
        <w:pStyle w:val="eAvropBrd"/>
        <w:rPr>
          <w:rFonts w:ascii="Open Sans" w:hAnsi="Open Sans" w:cs="Open Sans"/>
        </w:rPr>
      </w:pPr>
    </w:p>
    <w:p w:rsidRPr="00CD4A53" w:rsidR="00CD4A53" w:rsidP="00CD4A53" w:rsidRDefault="00CD4A53" w14:paraId="7771547C" w14:textId="2BC0BC90">
      <w:pPr>
        <w:pStyle w:val="eAvropBrd"/>
        <w:rPr>
          <w:rFonts w:ascii="Open Sans" w:hAnsi="Open Sans" w:cs="Open Sans"/>
        </w:rPr>
      </w:pPr>
      <w:r w:rsidRPr="00CD4A53">
        <w:rPr>
          <w:rFonts w:ascii="Open Sans" w:hAnsi="Open Sans" w:cs="Open Sans"/>
        </w:rPr>
        <w:t xml:space="preserve">Fakturering från </w:t>
      </w:r>
      <w:r w:rsidR="00934FFA">
        <w:rPr>
          <w:rFonts w:ascii="Open Sans" w:hAnsi="Open Sans" w:cs="Open Sans"/>
        </w:rPr>
        <w:t>leverantören</w:t>
      </w:r>
      <w:r w:rsidRPr="00CD4A53">
        <w:rPr>
          <w:rFonts w:ascii="Open Sans" w:hAnsi="Open Sans" w:cs="Open Sans"/>
        </w:rPr>
        <w:t xml:space="preserve"> sker månadsvis där fakturan ska avse föregående månad. Genom att skicka in sin faktura med underlag som stärker uppgifterna intygar leverantören att uppgifterna i fakturaunderlaget är riktiga. Förfallodag på de fakturor som skickas till kommunen får inte vara kortare än 30 dagar. Faktureringsavgift, eller andra liknande avgifter, får inte tas ut. Fakturering ska ske enligt kommunens rutin för fakturering. Information finns på Karlshamns kommuns hemsida - Företag och arbete – Upphandling och inköp - Hur man fakturerar kommunen. Beställarens referens nummer ska anges på avsedd plats i den elektroniska fakturan. Kommunen erbjuder inte förskottsutbetalningar.</w:t>
      </w:r>
    </w:p>
    <w:p w:rsidRPr="0052178E" w:rsidR="00F90460" w:rsidP="00F90460" w:rsidRDefault="00F90460" w14:paraId="1E873476" w14:textId="77777777">
      <w:pPr>
        <w:pStyle w:val="eAvropPunkt"/>
        <w:numPr>
          <w:ilvl w:val="0"/>
          <w:numId w:val="0"/>
        </w:numPr>
        <w:ind w:left="1644" w:hanging="226"/>
        <w:rPr>
          <w:rFonts w:ascii="Open Sans" w:hAnsi="Open Sans" w:cs="Open Sans"/>
        </w:rPr>
      </w:pPr>
    </w:p>
    <w:p w:rsidR="00663338" w:rsidP="00934FFA" w:rsidRDefault="00934FFA" w14:paraId="20A91FBD" w14:textId="44229FD9">
      <w:pPr>
        <w:pStyle w:val="eAvropBrd"/>
        <w:rPr>
          <w:rFonts w:ascii="Open Sans" w:hAnsi="Open Sans" w:cs="Open Sans"/>
        </w:rPr>
      </w:pPr>
      <w:r w:rsidRPr="00934FFA">
        <w:rPr>
          <w:rFonts w:ascii="Open Sans" w:hAnsi="Open Sans" w:cs="Open Sans"/>
          <w:b/>
          <w:bCs/>
        </w:rPr>
        <w:t>Återbetalningsskyldighet</w:t>
      </w:r>
    </w:p>
    <w:p w:rsidRPr="0052178E" w:rsidR="00663338" w:rsidP="00663338" w:rsidRDefault="00663338" w14:paraId="13336C94" w14:textId="77777777">
      <w:pPr>
        <w:pStyle w:val="eAvropBrd"/>
        <w:rPr>
          <w:rFonts w:ascii="Open Sans" w:hAnsi="Open Sans" w:cs="Open Sans"/>
        </w:rPr>
      </w:pPr>
      <w:r w:rsidRPr="00A40B9A">
        <w:rPr>
          <w:rFonts w:ascii="Open Sans" w:hAnsi="Open Sans" w:cs="Open Sans"/>
        </w:rPr>
        <w:t>Om felaktig ersättning betalats ut äger kommunen rätt att kräva tillbaka och erhålla felaktigt utbetald ersättning.</w:t>
      </w:r>
    </w:p>
    <w:p w:rsidR="00663338" w:rsidP="00663338" w:rsidRDefault="00663338" w14:paraId="36D93837" w14:textId="77777777">
      <w:pPr>
        <w:pStyle w:val="eAvropBrd"/>
        <w:ind w:left="0"/>
        <w:rPr>
          <w:rFonts w:ascii="Open Sans" w:hAnsi="Open Sans" w:cs="Open Sans"/>
        </w:rPr>
      </w:pPr>
    </w:p>
    <w:p w:rsidRPr="00934FFA" w:rsidR="00934FFA" w:rsidP="00934FFA" w:rsidRDefault="00934FFA" w14:paraId="666C8B40" w14:textId="77777777">
      <w:pPr>
        <w:pStyle w:val="eAvropBrd"/>
        <w:rPr>
          <w:rFonts w:ascii="Open Sans" w:hAnsi="Open Sans" w:cs="Open Sans"/>
          <w:b/>
          <w:bCs/>
        </w:rPr>
      </w:pPr>
      <w:r w:rsidRPr="00934FFA">
        <w:rPr>
          <w:rFonts w:ascii="Open Sans" w:hAnsi="Open Sans" w:cs="Open Sans"/>
          <w:b/>
          <w:bCs/>
        </w:rPr>
        <w:t>Dröjsmål med betalning</w:t>
      </w:r>
    </w:p>
    <w:p w:rsidRPr="0052178E" w:rsidR="00663338" w:rsidP="00663338" w:rsidRDefault="00663338" w14:paraId="4B2A3131" w14:textId="60A119F3">
      <w:pPr>
        <w:pStyle w:val="eAvropBrd"/>
        <w:rPr>
          <w:rFonts w:ascii="Open Sans" w:hAnsi="Open Sans" w:cs="Open Sans"/>
        </w:rPr>
      </w:pPr>
      <w:r w:rsidRPr="00A40B9A">
        <w:rPr>
          <w:rFonts w:ascii="Open Sans" w:hAnsi="Open Sans" w:cs="Open Sans"/>
        </w:rPr>
        <w:t>Eventuell dröjsmålsränta betalas enligt räntelagen (1975:635). I det fall dröjsmål med betalningen beror på att fakturan inte är komplett, eller på att fakturan är tvistig betalas ingen dröjsmålsränta.</w:t>
      </w:r>
    </w:p>
    <w:p w:rsidR="00AB204B" w:rsidP="00AB204B" w:rsidRDefault="00AB204B" w14:paraId="068BEBE3" w14:textId="77777777">
      <w:pPr>
        <w:pStyle w:val="eAvropBrd"/>
        <w:rPr>
          <w:rFonts w:ascii="Open Sans" w:hAnsi="Open Sans" w:cs="Open Sans"/>
        </w:rPr>
      </w:pPr>
    </w:p>
    <w:p w:rsidRPr="00455A3D" w:rsidR="00D70608" w:rsidP="00D70608" w:rsidRDefault="000B286A" w14:paraId="0622E4B5" w14:textId="15B3A593">
      <w:pPr>
        <w:pStyle w:val="e-Avrop1"/>
        <w:rPr>
          <w:rFonts w:ascii="Open Sans" w:hAnsi="Open Sans" w:cs="Open Sans"/>
        </w:rPr>
      </w:pPr>
      <w:r w:rsidRPr="00455A3D">
        <w:rPr>
          <w:rFonts w:ascii="Open Sans" w:hAnsi="Open Sans" w:cs="Open Sans"/>
        </w:rPr>
        <w:t>Kravspecifikation på utförandet och leverantören</w:t>
      </w:r>
    </w:p>
    <w:p w:rsidR="00EE6AD5" w:rsidP="000B286A" w:rsidRDefault="00EE6AD5" w14:paraId="22CB7EEC" w14:textId="77777777">
      <w:pPr>
        <w:pStyle w:val="eAvropBrd"/>
        <w:rPr>
          <w:rFonts w:ascii="Open Sans" w:hAnsi="Open Sans" w:cs="Open Sans"/>
        </w:rPr>
      </w:pPr>
    </w:p>
    <w:p w:rsidRPr="00455A3D" w:rsidR="000B286A" w:rsidP="000B286A" w:rsidRDefault="00D70608" w14:paraId="68774205" w14:textId="1CD497AD">
      <w:pPr>
        <w:pStyle w:val="eAvropBrd"/>
        <w:rPr>
          <w:rFonts w:ascii="Open Sans" w:hAnsi="Open Sans" w:cs="Open Sans"/>
        </w:rPr>
      </w:pPr>
      <w:r w:rsidRPr="00455A3D">
        <w:rPr>
          <w:rFonts w:ascii="Open Sans" w:hAnsi="Open Sans" w:cs="Open Sans"/>
        </w:rPr>
        <w:t>Leverantören förbinder sig at</w:t>
      </w:r>
      <w:r w:rsidRPr="00455A3D" w:rsidR="000B286A">
        <w:rPr>
          <w:rFonts w:ascii="Open Sans" w:hAnsi="Open Sans" w:cs="Open Sans"/>
        </w:rPr>
        <w:t>t följa samtliga villkor ställda i förfrågningsunderlaget.</w:t>
      </w:r>
    </w:p>
    <w:p w:rsidRPr="0052178E" w:rsidR="003843E7" w:rsidP="003843E7" w:rsidRDefault="00D717FA" w14:paraId="2E2B16CB" w14:textId="0DCDEA3F">
      <w:pPr>
        <w:pStyle w:val="e-Avrop1"/>
        <w:rPr>
          <w:rFonts w:ascii="Open Sans" w:hAnsi="Open Sans" w:cs="Open Sans"/>
        </w:rPr>
      </w:pPr>
      <w:r w:rsidRPr="0052178E">
        <w:rPr>
          <w:rFonts w:ascii="Open Sans" w:hAnsi="Open Sans" w:cs="Open Sans"/>
        </w:rPr>
        <w:t>Avtalsöverlåtelse</w:t>
      </w:r>
    </w:p>
    <w:p w:rsidR="00934FFA" w:rsidP="004D1C21" w:rsidRDefault="00934FFA" w14:paraId="1AEE4AC6" w14:textId="77777777">
      <w:pPr>
        <w:pStyle w:val="eAvropBrd"/>
        <w:rPr>
          <w:rFonts w:ascii="Open Sans" w:hAnsi="Open Sans" w:cs="Open Sans"/>
        </w:rPr>
      </w:pPr>
    </w:p>
    <w:p w:rsidR="009142E2" w:rsidP="004D1C21" w:rsidRDefault="00D717FA" w14:paraId="5E1A15BA" w14:textId="168C2EDB">
      <w:pPr>
        <w:pStyle w:val="eAvropBrd"/>
        <w:rPr>
          <w:rFonts w:ascii="Open Sans" w:hAnsi="Open Sans" w:cs="Open Sans"/>
        </w:rPr>
      </w:pPr>
      <w:r w:rsidRPr="0052178E">
        <w:rPr>
          <w:rFonts w:ascii="Open Sans" w:hAnsi="Open Sans" w:cs="Open Sans"/>
        </w:rPr>
        <w:t>Avtalet får inte överlåtas på annan part. Vid förändringar av leverantörens ägarförhållanden ska ny ansökan lämnas in.</w:t>
      </w:r>
    </w:p>
    <w:p w:rsidR="00EE6AD5" w:rsidP="004D1C21" w:rsidRDefault="00EE6AD5" w14:paraId="30C582CB" w14:textId="77777777">
      <w:pPr>
        <w:pStyle w:val="eAvropBrd"/>
        <w:rPr>
          <w:rFonts w:ascii="Open Sans" w:hAnsi="Open Sans" w:cs="Open Sans"/>
        </w:rPr>
      </w:pPr>
    </w:p>
    <w:p w:rsidRPr="00316051" w:rsidR="00316051" w:rsidP="00316051" w:rsidRDefault="00316051" w14:paraId="2A0222FB" w14:textId="77777777">
      <w:pPr>
        <w:pStyle w:val="e-Avrop1"/>
        <w:rPr>
          <w:rFonts w:ascii="Open Sans" w:hAnsi="Open Sans" w:cs="Open Sans"/>
        </w:rPr>
      </w:pPr>
      <w:r w:rsidRPr="00316051">
        <w:rPr>
          <w:rFonts w:ascii="Open Sans" w:hAnsi="Open Sans" w:cs="Open Sans"/>
        </w:rPr>
        <w:t>Avtalsändringar </w:t>
      </w:r>
    </w:p>
    <w:p w:rsidR="00934FFA" w:rsidP="00316051" w:rsidRDefault="00934FFA" w14:paraId="7BFC3BB9" w14:textId="77777777">
      <w:pPr>
        <w:pStyle w:val="eAvropBrd"/>
        <w:rPr>
          <w:rFonts w:ascii="Open Sans" w:hAnsi="Open Sans" w:cs="Open Sans"/>
        </w:rPr>
      </w:pPr>
    </w:p>
    <w:p w:rsidRPr="00316051" w:rsidR="00316051" w:rsidP="00316051" w:rsidRDefault="00316051" w14:paraId="2F04AE68" w14:textId="570F2B48">
      <w:pPr>
        <w:pStyle w:val="eAvropBrd"/>
        <w:rPr>
          <w:rFonts w:ascii="Open Sans" w:hAnsi="Open Sans" w:cs="Open Sans"/>
        </w:rPr>
      </w:pPr>
      <w:r w:rsidRPr="00316051">
        <w:rPr>
          <w:rFonts w:ascii="Open Sans" w:hAnsi="Open Sans" w:cs="Open Sans"/>
        </w:rPr>
        <w:t>Parterna är införstådda i att verksamheten är av sådan art att villkor och förutsättningar kan förändras under avtalstiden. Det kan ske genom politiska beslut, förändringar i lagar, föreskrifter, allmänna råd, kvalitetskrav, riktlinjer och kommunens mål. Det ingår i leverantörens uppdrag att följa eventuella förändringar inom verksamhetsområdet.  </w:t>
      </w:r>
    </w:p>
    <w:p w:rsidRPr="00316051" w:rsidR="00316051" w:rsidP="00316051" w:rsidRDefault="00316051" w14:paraId="61A3A099" w14:textId="77777777">
      <w:pPr>
        <w:pStyle w:val="eAvropBrd"/>
        <w:rPr>
          <w:rFonts w:ascii="Open Sans" w:hAnsi="Open Sans" w:cs="Open Sans"/>
        </w:rPr>
      </w:pPr>
      <w:r w:rsidRPr="00316051">
        <w:rPr>
          <w:rFonts w:ascii="Open Sans" w:hAnsi="Open Sans" w:cs="Open Sans"/>
        </w:rPr>
        <w:t> </w:t>
      </w:r>
    </w:p>
    <w:p w:rsidRPr="00316051" w:rsidR="00316051" w:rsidP="00316051" w:rsidRDefault="00316051" w14:paraId="5D54FF19" w14:textId="77777777">
      <w:pPr>
        <w:pStyle w:val="eAvropBrd"/>
        <w:rPr>
          <w:rFonts w:ascii="Open Sans" w:hAnsi="Open Sans" w:cs="Open Sans"/>
        </w:rPr>
      </w:pPr>
      <w:r w:rsidRPr="00316051">
        <w:rPr>
          <w:rFonts w:ascii="Open Sans" w:hAnsi="Open Sans" w:cs="Open Sans"/>
        </w:rPr>
        <w:t>Kommunen förbehåller sig rätten att, efter beslut i omsorgs- och arbetsmarknadsnämnden, ändra ersättningsnivån. Om inget annat datum anges i nämndens beslut börjar den nya ersättningsnivån att gälla från och med dag 1 i den andra (2:a) månaden efter beslutsdatumet. Beslut om eventuell uppräkning av ersättningen för nästkommande år tas av kommunfullmäktige.  </w:t>
      </w:r>
    </w:p>
    <w:p w:rsidRPr="00316051" w:rsidR="00316051" w:rsidP="00316051" w:rsidRDefault="00316051" w14:paraId="20CB430B" w14:textId="77777777">
      <w:pPr>
        <w:pStyle w:val="eAvropBrd"/>
        <w:rPr>
          <w:rFonts w:ascii="Open Sans" w:hAnsi="Open Sans" w:cs="Open Sans"/>
        </w:rPr>
      </w:pPr>
      <w:r w:rsidRPr="00316051">
        <w:rPr>
          <w:rFonts w:ascii="Open Sans" w:hAnsi="Open Sans" w:cs="Open Sans"/>
        </w:rPr>
        <w:t> </w:t>
      </w:r>
    </w:p>
    <w:p w:rsidRPr="00316051" w:rsidR="00316051" w:rsidP="00316051" w:rsidRDefault="00316051" w14:paraId="30D7B21F" w14:textId="2423CB89">
      <w:pPr>
        <w:pStyle w:val="eAvropBrd"/>
        <w:rPr>
          <w:rFonts w:ascii="Open Sans" w:hAnsi="Open Sans" w:cs="Open Sans"/>
        </w:rPr>
      </w:pPr>
      <w:r w:rsidRPr="00316051">
        <w:rPr>
          <w:rFonts w:ascii="Open Sans" w:hAnsi="Open Sans" w:cs="Open Sans"/>
        </w:rPr>
        <w:t xml:space="preserve">Kommunen förbehåller sig rätten att revidera förfrågningsunderlaget utifrån ändrade förutsättningar. Ändrat innehåll innebär att befintliga avtal kompletteras med de nya villkoren. Om </w:t>
      </w:r>
      <w:r w:rsidR="00934FFA">
        <w:rPr>
          <w:rFonts w:ascii="Open Sans" w:hAnsi="Open Sans" w:cs="Open Sans"/>
        </w:rPr>
        <w:t>leverantören</w:t>
      </w:r>
      <w:r w:rsidRPr="00316051">
        <w:rPr>
          <w:rFonts w:ascii="Open Sans" w:hAnsi="Open Sans" w:cs="Open Sans"/>
        </w:rPr>
        <w:t xml:space="preserve"> inte säger upp kontraktet inom tre (3) veckor från informationspunkten betraktas det som att </w:t>
      </w:r>
      <w:r w:rsidR="00934FFA">
        <w:rPr>
          <w:rFonts w:ascii="Open Sans" w:hAnsi="Open Sans" w:cs="Open Sans"/>
        </w:rPr>
        <w:t>leverantören</w:t>
      </w:r>
      <w:r w:rsidRPr="00316051">
        <w:rPr>
          <w:rFonts w:ascii="Open Sans" w:hAnsi="Open Sans" w:cs="Open Sans"/>
        </w:rPr>
        <w:t xml:space="preserve"> har accepterat förändringen.  </w:t>
      </w:r>
    </w:p>
    <w:p w:rsidRPr="00316051" w:rsidR="00316051" w:rsidP="00316051" w:rsidRDefault="00316051" w14:paraId="5DD920C8" w14:textId="77777777">
      <w:pPr>
        <w:pStyle w:val="eAvropBrd"/>
        <w:rPr>
          <w:rFonts w:ascii="Open Sans" w:hAnsi="Open Sans" w:cs="Open Sans"/>
        </w:rPr>
      </w:pPr>
      <w:r w:rsidRPr="00316051">
        <w:rPr>
          <w:rFonts w:ascii="Open Sans" w:hAnsi="Open Sans" w:cs="Open Sans"/>
        </w:rPr>
        <w:t> </w:t>
      </w:r>
    </w:p>
    <w:p w:rsidRPr="00316051" w:rsidR="00316051" w:rsidP="00316051" w:rsidRDefault="00316051" w14:paraId="6DCB8A78" w14:textId="77777777">
      <w:pPr>
        <w:pStyle w:val="eAvropBrd"/>
        <w:rPr>
          <w:rFonts w:ascii="Open Sans" w:hAnsi="Open Sans" w:cs="Open Sans"/>
        </w:rPr>
      </w:pPr>
      <w:r w:rsidRPr="00316051">
        <w:rPr>
          <w:rFonts w:ascii="Open Sans" w:hAnsi="Open Sans" w:cs="Open Sans"/>
        </w:rPr>
        <w:t>Förändringar i förfrågningsunderlaget börjar gälla befintlig leverantör från och med dag 1 i den andra (2:a) månaden efter att beslut om revidering fattats i omsorgs- och arbetsmarknadsnämnden, om inte annat datum beslutats.  </w:t>
      </w:r>
    </w:p>
    <w:p w:rsidRPr="00316051" w:rsidR="00316051" w:rsidP="00316051" w:rsidRDefault="00316051" w14:paraId="348C1A6D" w14:textId="77777777">
      <w:pPr>
        <w:pStyle w:val="eAvropBrd"/>
        <w:rPr>
          <w:rFonts w:ascii="Open Sans" w:hAnsi="Open Sans" w:cs="Open Sans"/>
        </w:rPr>
      </w:pPr>
      <w:r w:rsidRPr="00316051">
        <w:rPr>
          <w:rFonts w:ascii="Open Sans" w:hAnsi="Open Sans" w:cs="Open Sans"/>
        </w:rPr>
        <w:t> </w:t>
      </w:r>
    </w:p>
    <w:p w:rsidRPr="00316051" w:rsidR="00316051" w:rsidP="00316051" w:rsidRDefault="00316051" w14:paraId="7DDE92BF" w14:textId="77777777">
      <w:pPr>
        <w:pStyle w:val="eAvropBrd"/>
        <w:rPr>
          <w:rFonts w:ascii="Open Sans" w:hAnsi="Open Sans" w:cs="Open Sans"/>
        </w:rPr>
      </w:pPr>
      <w:r w:rsidRPr="00316051">
        <w:rPr>
          <w:rFonts w:ascii="Open Sans" w:hAnsi="Open Sans" w:cs="Open Sans"/>
        </w:rPr>
        <w:t>Leverantören äger rätt att, efter dialog med kommunen, ändra kapacitetstak och geografiskt område. Ändringen ska börja att gälla tidigast 60 dagar efter anmälan om ändring inkommit till kommunen, eller vid en annan tidpunkt som parterna kommer överens om. Ändringar och tillägg initierade av leverantören kräver en skriftlig handling undertecknad av behöriga företrädare för båda parter. </w:t>
      </w:r>
    </w:p>
    <w:p w:rsidRPr="0052178E" w:rsidR="00D717FA" w:rsidP="004D1C21" w:rsidRDefault="00D717FA" w14:paraId="303CB4D1" w14:textId="77777777">
      <w:pPr>
        <w:pStyle w:val="eAvropBrd"/>
        <w:rPr>
          <w:rFonts w:ascii="Open Sans" w:hAnsi="Open Sans" w:cs="Open Sans"/>
        </w:rPr>
      </w:pPr>
    </w:p>
    <w:p w:rsidRPr="0052178E" w:rsidR="003843E7" w:rsidP="003843E7" w:rsidRDefault="00E860C8" w14:paraId="2726BA53" w14:textId="79A7F133">
      <w:pPr>
        <w:pStyle w:val="e-Avrop1"/>
        <w:rPr>
          <w:rFonts w:ascii="Open Sans" w:hAnsi="Open Sans" w:cs="Open Sans"/>
        </w:rPr>
      </w:pPr>
      <w:r w:rsidRPr="0052178E">
        <w:rPr>
          <w:rFonts w:ascii="Open Sans" w:hAnsi="Open Sans" w:cs="Open Sans"/>
        </w:rPr>
        <w:t>Förändringar i förfrågningsunderlaget</w:t>
      </w:r>
    </w:p>
    <w:p w:rsidR="00934FFA" w:rsidP="00F634FB" w:rsidRDefault="00934FFA" w14:paraId="7902FEA0" w14:textId="77777777">
      <w:pPr>
        <w:pStyle w:val="eAvropBrd"/>
        <w:rPr>
          <w:rFonts w:ascii="Open Sans" w:hAnsi="Open Sans" w:cs="Open Sans"/>
          <w:color w:val="000000" w:themeColor="text1"/>
        </w:rPr>
      </w:pPr>
    </w:p>
    <w:p w:rsidRPr="00316051" w:rsidR="00E860C8" w:rsidP="00F634FB" w:rsidRDefault="00E860C8" w14:paraId="5E7EF32B" w14:textId="1C0EA600">
      <w:pPr>
        <w:pStyle w:val="eAvropBrd"/>
        <w:rPr>
          <w:rFonts w:ascii="Open Sans" w:hAnsi="Open Sans" w:cs="Open Sans"/>
          <w:color w:val="000000" w:themeColor="text1"/>
        </w:rPr>
      </w:pPr>
      <w:r w:rsidRPr="00316051">
        <w:rPr>
          <w:rFonts w:ascii="Open Sans" w:hAnsi="Open Sans" w:cs="Open Sans"/>
          <w:color w:val="000000" w:themeColor="text1"/>
        </w:rPr>
        <w:t>Leverantören måste acceptera nya versioner av förfrågningsunderlag som beslutats av omsorg</w:t>
      </w:r>
      <w:r w:rsidRPr="00316051" w:rsidR="00801138">
        <w:rPr>
          <w:rFonts w:ascii="Open Sans" w:hAnsi="Open Sans" w:cs="Open Sans"/>
          <w:color w:val="000000" w:themeColor="text1"/>
        </w:rPr>
        <w:t>s</w:t>
      </w:r>
      <w:r w:rsidRPr="00316051">
        <w:rPr>
          <w:rFonts w:ascii="Open Sans" w:hAnsi="Open Sans" w:cs="Open Sans"/>
          <w:color w:val="000000" w:themeColor="text1"/>
        </w:rPr>
        <w:t xml:space="preserve">- och arbetsmarknadsnämnden eller säga upp avtalet. </w:t>
      </w:r>
    </w:p>
    <w:p w:rsidRPr="00316051" w:rsidR="00E860C8" w:rsidP="00F634FB" w:rsidRDefault="00E860C8" w14:paraId="4DF01EA2" w14:textId="75C3EA3D">
      <w:pPr>
        <w:pStyle w:val="eAvropBrd"/>
        <w:rPr>
          <w:rFonts w:ascii="Open Sans" w:hAnsi="Open Sans" w:cs="Open Sans"/>
          <w:color w:val="000000" w:themeColor="text1"/>
        </w:rPr>
      </w:pPr>
      <w:r w:rsidRPr="00316051">
        <w:rPr>
          <w:rFonts w:ascii="Open Sans" w:hAnsi="Open Sans" w:cs="Open Sans"/>
          <w:color w:val="000000" w:themeColor="text1"/>
        </w:rPr>
        <w:t>Leverantören ska skriftligen acceptera förändringarna till beställaren inom 30 dagar.</w:t>
      </w:r>
    </w:p>
    <w:p w:rsidRPr="0052178E" w:rsidR="00E860C8" w:rsidP="00F634FB" w:rsidRDefault="00E860C8" w14:paraId="0736C075" w14:textId="77777777">
      <w:pPr>
        <w:pStyle w:val="eAvropBrd"/>
        <w:rPr>
          <w:rFonts w:ascii="Open Sans" w:hAnsi="Open Sans" w:cs="Open Sans"/>
        </w:rPr>
      </w:pPr>
    </w:p>
    <w:p w:rsidR="00801138" w:rsidP="00F634FB" w:rsidRDefault="003843E7" w14:paraId="20BFFFC6" w14:textId="77777777">
      <w:pPr>
        <w:pStyle w:val="eAvropBrd"/>
        <w:rPr>
          <w:rFonts w:ascii="Open Sans" w:hAnsi="Open Sans" w:cs="Open Sans"/>
        </w:rPr>
      </w:pPr>
      <w:r w:rsidRPr="0052178E">
        <w:rPr>
          <w:rFonts w:ascii="Open Sans" w:hAnsi="Open Sans" w:cs="Open Sans"/>
        </w:rPr>
        <w:t>Part äger rätt att aktualisera förändringar i avtalet. Eventuella förändringar ska vara skriftliga och godkända av bägge parter och läggas till befintligt avtal.</w:t>
      </w:r>
    </w:p>
    <w:p w:rsidR="00316051" w:rsidP="00F634FB" w:rsidRDefault="00316051" w14:paraId="1A52BD9F" w14:textId="77777777">
      <w:pPr>
        <w:pStyle w:val="eAvropBrd"/>
        <w:rPr>
          <w:rFonts w:ascii="Open Sans" w:hAnsi="Open Sans" w:cs="Open Sans"/>
        </w:rPr>
      </w:pPr>
    </w:p>
    <w:p w:rsidRPr="00316051" w:rsidR="00316051" w:rsidP="00316051" w:rsidRDefault="00316051" w14:paraId="28622AB8" w14:textId="77777777">
      <w:pPr>
        <w:pStyle w:val="e-Avrop1"/>
        <w:rPr>
          <w:rFonts w:ascii="Open Sans" w:hAnsi="Open Sans" w:cs="Open Sans"/>
        </w:rPr>
      </w:pPr>
      <w:r w:rsidRPr="00316051">
        <w:rPr>
          <w:rFonts w:ascii="Open Sans" w:hAnsi="Open Sans" w:cs="Open Sans"/>
        </w:rPr>
        <w:t>Omförhandling </w:t>
      </w:r>
    </w:p>
    <w:p w:rsidR="00934FFA" w:rsidP="00316051" w:rsidRDefault="00934FFA" w14:paraId="2EDA0FD2" w14:textId="77777777">
      <w:pPr>
        <w:pStyle w:val="eAvropBrd"/>
        <w:rPr>
          <w:rFonts w:ascii="Open Sans" w:hAnsi="Open Sans" w:cs="Open Sans"/>
        </w:rPr>
      </w:pPr>
    </w:p>
    <w:p w:rsidRPr="00316051" w:rsidR="00316051" w:rsidP="00316051" w:rsidRDefault="00316051" w14:paraId="590D9B33" w14:textId="02EF3BE9">
      <w:pPr>
        <w:pStyle w:val="eAvropBrd"/>
        <w:rPr>
          <w:rFonts w:ascii="Open Sans" w:hAnsi="Open Sans" w:cs="Open Sans"/>
        </w:rPr>
      </w:pPr>
      <w:r w:rsidRPr="00316051">
        <w:rPr>
          <w:rFonts w:ascii="Open Sans" w:hAnsi="Open Sans" w:cs="Open Sans"/>
        </w:rPr>
        <w:t>Part får påkalla omförhandling av befintligt avtal om förutsättningarna väsentligen förändrats. Anmälan om omförhandling ska påkallas så fort som möjligt. Det befriar inte part från skyldigheten att fullgöra berörd avtalsförbindelse.</w:t>
      </w:r>
      <w:r w:rsidRPr="00316051">
        <w:rPr>
          <w:rFonts w:ascii="Times New Roman" w:hAnsi="Times New Roman"/>
        </w:rPr>
        <w:t> </w:t>
      </w:r>
      <w:r w:rsidRPr="00316051">
        <w:rPr>
          <w:rFonts w:ascii="Open Sans" w:hAnsi="Open Sans" w:cs="Open Sans"/>
        </w:rPr>
        <w:t> </w:t>
      </w:r>
    </w:p>
    <w:p w:rsidRPr="00316051" w:rsidR="00316051" w:rsidP="00316051" w:rsidRDefault="00316051" w14:paraId="7A07E2DE" w14:textId="77777777">
      <w:pPr>
        <w:pStyle w:val="eAvropBrd"/>
        <w:rPr>
          <w:rFonts w:ascii="Open Sans" w:hAnsi="Open Sans" w:cs="Open Sans"/>
        </w:rPr>
      </w:pPr>
      <w:r w:rsidRPr="00316051">
        <w:rPr>
          <w:rFonts w:ascii="Open Sans" w:hAnsi="Open Sans" w:cs="Open Sans"/>
        </w:rPr>
        <w:t xml:space="preserve">Vid omfattande förändringar, som ger upphov till att ett nytt förfrågningsunderlag upprättas, kommer kommunen ge befintliga leverantörer möjlighet att skriva ett nytt avtal. </w:t>
      </w:r>
      <w:r w:rsidRPr="00316051">
        <w:rPr>
          <w:rFonts w:ascii="Open Sans" w:hAnsi="Open Sans" w:cs="Open Sans"/>
        </w:rPr>
        <w:t>De nya förutsättningarna och det nya avtalet börjar gälla för befintlig leverantör senast fjärde (4:e) månaden efter att det nya förfrågningsunderlaget har beslutats av omsorgs- och arbetsmarknadsnämnden, om inte parterna kommer överens om annat datum.</w:t>
      </w:r>
      <w:r w:rsidRPr="00316051">
        <w:rPr>
          <w:rFonts w:ascii="Times New Roman" w:hAnsi="Times New Roman"/>
        </w:rPr>
        <w:t> </w:t>
      </w:r>
      <w:r w:rsidRPr="00316051">
        <w:rPr>
          <w:rFonts w:ascii="Open Sans" w:hAnsi="Open Sans" w:cs="Open Sans"/>
        </w:rPr>
        <w:t> </w:t>
      </w:r>
    </w:p>
    <w:p w:rsidRPr="00316051" w:rsidR="00316051" w:rsidP="00316051" w:rsidRDefault="00316051" w14:paraId="2B6CB6D3" w14:textId="77777777">
      <w:pPr>
        <w:pStyle w:val="eAvropBrd"/>
        <w:rPr>
          <w:rFonts w:ascii="Open Sans" w:hAnsi="Open Sans" w:cs="Open Sans"/>
        </w:rPr>
      </w:pPr>
      <w:r w:rsidRPr="00316051">
        <w:rPr>
          <w:rFonts w:ascii="Open Sans" w:hAnsi="Open Sans" w:cs="Open Sans"/>
        </w:rPr>
        <w:t> </w:t>
      </w:r>
    </w:p>
    <w:p w:rsidRPr="00316051" w:rsidR="00316051" w:rsidP="00316051" w:rsidRDefault="00316051" w14:paraId="04AE98F8" w14:textId="77777777">
      <w:pPr>
        <w:pStyle w:val="e-Avrop1"/>
        <w:rPr>
          <w:rFonts w:ascii="Open Sans" w:hAnsi="Open Sans" w:cs="Open Sans"/>
        </w:rPr>
      </w:pPr>
      <w:r w:rsidRPr="00316051">
        <w:rPr>
          <w:rFonts w:ascii="Open Sans" w:hAnsi="Open Sans" w:cs="Open Sans"/>
        </w:rPr>
        <w:t>Befrielsegrund (Force majeure) </w:t>
      </w:r>
    </w:p>
    <w:p w:rsidR="00934FFA" w:rsidP="00316051" w:rsidRDefault="00934FFA" w14:paraId="01C0B849" w14:textId="77777777">
      <w:pPr>
        <w:pStyle w:val="eAvropBrd"/>
        <w:rPr>
          <w:rFonts w:ascii="Open Sans" w:hAnsi="Open Sans" w:cs="Open Sans"/>
        </w:rPr>
      </w:pPr>
    </w:p>
    <w:p w:rsidRPr="00316051" w:rsidR="00316051" w:rsidP="00316051" w:rsidRDefault="00316051" w14:paraId="392F0D2E" w14:textId="7E9DAB47">
      <w:pPr>
        <w:pStyle w:val="eAvropBrd"/>
        <w:rPr>
          <w:rFonts w:ascii="Open Sans" w:hAnsi="Open Sans" w:cs="Open Sans"/>
        </w:rPr>
      </w:pPr>
      <w:r w:rsidRPr="00316051">
        <w:rPr>
          <w:rFonts w:ascii="Open Sans" w:hAnsi="Open Sans" w:cs="Open Sans"/>
        </w:rPr>
        <w:t>Befrielsegrund för leverantören gäller endast vid krig eller annan katastrofhändelse utanför leverantörens kontroll, om leverantören inte kan fullgöra avtalet. </w:t>
      </w:r>
    </w:p>
    <w:p w:rsidRPr="00316051" w:rsidR="00316051" w:rsidP="00316051" w:rsidRDefault="00316051" w14:paraId="5D196232" w14:textId="77777777">
      <w:pPr>
        <w:pStyle w:val="eAvropBrd"/>
        <w:rPr>
          <w:rFonts w:ascii="Open Sans" w:hAnsi="Open Sans" w:cs="Open Sans"/>
        </w:rPr>
      </w:pPr>
      <w:r w:rsidRPr="00316051">
        <w:rPr>
          <w:rFonts w:ascii="Open Sans" w:hAnsi="Open Sans" w:cs="Open Sans"/>
        </w:rPr>
        <w:t> </w:t>
      </w:r>
    </w:p>
    <w:p w:rsidRPr="00316051" w:rsidR="00316051" w:rsidP="00316051" w:rsidRDefault="00316051" w14:paraId="31D8F2C1" w14:textId="77777777">
      <w:pPr>
        <w:pStyle w:val="eAvropBrd"/>
        <w:rPr>
          <w:rFonts w:ascii="Open Sans" w:hAnsi="Open Sans" w:cs="Open Sans"/>
        </w:rPr>
      </w:pPr>
      <w:r w:rsidRPr="00316051">
        <w:rPr>
          <w:rFonts w:ascii="Open Sans" w:hAnsi="Open Sans" w:cs="Open Sans"/>
        </w:rPr>
        <w:t>Föreligger ovannämnda omständigheter har beställaren rätt, att så länge de består, själv utföra leverantörens åtaganden. Ersättningen till leverantören reduceras i förhållande till i vilken grad denne inte kan fullgöra sina åtaganden.  </w:t>
      </w:r>
    </w:p>
    <w:p w:rsidRPr="00316051" w:rsidR="00316051" w:rsidP="00316051" w:rsidRDefault="00316051" w14:paraId="6AE5A0BD" w14:textId="77777777">
      <w:pPr>
        <w:pStyle w:val="eAvropBrd"/>
        <w:rPr>
          <w:rFonts w:ascii="Open Sans" w:hAnsi="Open Sans" w:cs="Open Sans"/>
        </w:rPr>
      </w:pPr>
      <w:r w:rsidRPr="00316051">
        <w:rPr>
          <w:rFonts w:ascii="Open Sans" w:hAnsi="Open Sans" w:cs="Open Sans"/>
        </w:rPr>
        <w:t>Arbetskonflikt som har sin grund i parts brott mot kollektivavtal får inte åberopas som befrielsegrund.  </w:t>
      </w:r>
    </w:p>
    <w:p w:rsidRPr="00316051" w:rsidR="00316051" w:rsidP="00316051" w:rsidRDefault="00316051" w14:paraId="06546F92" w14:textId="5A9C8F89">
      <w:pPr>
        <w:pStyle w:val="eAvropBrd"/>
        <w:rPr>
          <w:rFonts w:ascii="Open Sans" w:hAnsi="Open Sans" w:cs="Open Sans"/>
        </w:rPr>
      </w:pPr>
      <w:r w:rsidRPr="00316051">
        <w:rPr>
          <w:rFonts w:ascii="Open Sans" w:hAnsi="Open Sans" w:cs="Open Sans"/>
        </w:rPr>
        <w:t>Bestämmelsen utgör dock ingen inskränkning i vad som anges i</w:t>
      </w:r>
      <w:r>
        <w:rPr>
          <w:rFonts w:ascii="Open Sans" w:hAnsi="Open Sans" w:cs="Open Sans"/>
        </w:rPr>
        <w:t xml:space="preserve"> </w:t>
      </w:r>
      <w:r w:rsidRPr="00DE7405">
        <w:rPr>
          <w:rFonts w:ascii="Open Sans" w:hAnsi="Open Sans" w:cs="Open Sans"/>
        </w:rPr>
        <w:t>förfrågningsunderlaget p</w:t>
      </w:r>
      <w:r w:rsidRPr="00DE7405" w:rsidR="00DE7405">
        <w:rPr>
          <w:rFonts w:ascii="Open Sans" w:hAnsi="Open Sans" w:cs="Open Sans"/>
        </w:rPr>
        <w:t>unkt, Extra ordinär händelse,</w:t>
      </w:r>
      <w:r w:rsidRPr="00316051">
        <w:rPr>
          <w:rFonts w:ascii="Open Sans" w:hAnsi="Open Sans" w:cs="Open Sans"/>
        </w:rPr>
        <w:t xml:space="preserve"> om planering, beredskap och åtgärder som leverantören ska vidta vid extraordinära händelser.  </w:t>
      </w:r>
    </w:p>
    <w:p w:rsidRPr="0052178E" w:rsidR="00801138" w:rsidP="00F634FB" w:rsidRDefault="00801138" w14:paraId="7F7F8931" w14:textId="77777777">
      <w:pPr>
        <w:pStyle w:val="eAvropBrd"/>
        <w:rPr>
          <w:rFonts w:ascii="Open Sans" w:hAnsi="Open Sans" w:cs="Open Sans"/>
        </w:rPr>
      </w:pPr>
    </w:p>
    <w:p w:rsidRPr="0052178E" w:rsidR="003843E7" w:rsidP="00801138" w:rsidRDefault="003843E7" w14:paraId="1E9AAB67" w14:textId="00C42301">
      <w:pPr>
        <w:pStyle w:val="e-Avrop1"/>
        <w:rPr>
          <w:rFonts w:ascii="Open Sans" w:hAnsi="Open Sans" w:cs="Open Sans"/>
        </w:rPr>
      </w:pPr>
      <w:r w:rsidRPr="0052178E">
        <w:rPr>
          <w:rFonts w:ascii="Open Sans" w:hAnsi="Open Sans" w:cs="Open Sans"/>
        </w:rPr>
        <w:t>Tvist</w:t>
      </w:r>
    </w:p>
    <w:p w:rsidR="00934FFA" w:rsidP="00801138" w:rsidRDefault="00934FFA" w14:paraId="640FC3B9" w14:textId="77777777">
      <w:pPr>
        <w:pStyle w:val="eAvropBrd"/>
        <w:rPr>
          <w:rFonts w:ascii="Open Sans" w:hAnsi="Open Sans" w:cs="Open Sans"/>
        </w:rPr>
      </w:pPr>
    </w:p>
    <w:p w:rsidR="00801138" w:rsidP="00801138" w:rsidRDefault="00801138" w14:paraId="3FB7AEB7" w14:textId="596A74CD">
      <w:pPr>
        <w:pStyle w:val="eAvropBrd"/>
        <w:rPr>
          <w:rFonts w:ascii="Open Sans" w:hAnsi="Open Sans" w:cs="Open Sans"/>
        </w:rPr>
      </w:pPr>
      <w:r w:rsidRPr="0052178E">
        <w:rPr>
          <w:rFonts w:ascii="Open Sans" w:hAnsi="Open Sans" w:cs="Open Sans"/>
        </w:rPr>
        <w:t>Tvist mellan parter med anledning av ingånget avtal ska i första hand lösas i samförstånd mellan parterna. Går inte detta ska tvisten lösas av allmän svensk domstol, med tillämpning av svensk rätt. Leverantören är skyldig att fullgöra sitt åtagande enligt avtalet även under tiden som tvisteförfarandet pågår. </w:t>
      </w:r>
    </w:p>
    <w:p w:rsidR="00455A3D" w:rsidP="00801138" w:rsidRDefault="00455A3D" w14:paraId="11B73FED" w14:textId="77777777">
      <w:pPr>
        <w:pStyle w:val="eAvropBrd"/>
        <w:rPr>
          <w:rFonts w:ascii="Open Sans" w:hAnsi="Open Sans" w:cs="Open Sans"/>
        </w:rPr>
      </w:pPr>
    </w:p>
    <w:p w:rsidRPr="00455A3D" w:rsidR="00455A3D" w:rsidP="00455A3D" w:rsidRDefault="00455A3D" w14:paraId="056CFB30" w14:textId="77777777">
      <w:pPr>
        <w:pStyle w:val="e-Avrop1"/>
        <w:rPr>
          <w:rFonts w:ascii="Open Sans" w:hAnsi="Open Sans" w:cs="Open Sans"/>
        </w:rPr>
      </w:pPr>
      <w:r w:rsidRPr="00455A3D">
        <w:rPr>
          <w:rFonts w:ascii="Open Sans" w:hAnsi="Open Sans" w:cs="Open Sans"/>
        </w:rPr>
        <w:t>Avtalets upphörande och avslutningsprocess</w:t>
      </w:r>
      <w:r w:rsidRPr="00455A3D">
        <w:rPr>
          <w:rFonts w:ascii="Times New Roman" w:hAnsi="Times New Roman" w:cs="Times New Roman"/>
        </w:rPr>
        <w:t> </w:t>
      </w:r>
      <w:r w:rsidRPr="00455A3D">
        <w:rPr>
          <w:rFonts w:ascii="Open Sans" w:hAnsi="Open Sans" w:cs="Open Sans"/>
        </w:rPr>
        <w:t> </w:t>
      </w:r>
    </w:p>
    <w:p w:rsidR="00934FFA" w:rsidP="00455A3D" w:rsidRDefault="00934FFA" w14:paraId="3422446A" w14:textId="77777777">
      <w:pPr>
        <w:pStyle w:val="eAvropBrd"/>
        <w:rPr>
          <w:rFonts w:ascii="Open Sans" w:hAnsi="Open Sans" w:cs="Open Sans"/>
        </w:rPr>
      </w:pPr>
    </w:p>
    <w:p w:rsidRPr="00455A3D" w:rsidR="00455A3D" w:rsidP="00455A3D" w:rsidRDefault="00455A3D" w14:paraId="40ED03A7" w14:textId="4BD48C96">
      <w:pPr>
        <w:pStyle w:val="eAvropBrd"/>
        <w:rPr>
          <w:rFonts w:ascii="Open Sans" w:hAnsi="Open Sans" w:cs="Open Sans"/>
        </w:rPr>
      </w:pPr>
      <w:r w:rsidRPr="00455A3D">
        <w:rPr>
          <w:rFonts w:ascii="Open Sans" w:hAnsi="Open Sans" w:cs="Open Sans"/>
        </w:rPr>
        <w:t>Avtalet löper tillsvidare med en ömsesidig uppsägningstid av tre månader.</w:t>
      </w:r>
      <w:r w:rsidRPr="00455A3D">
        <w:rPr>
          <w:rFonts w:ascii="Times New Roman" w:hAnsi="Times New Roman"/>
        </w:rPr>
        <w:t> </w:t>
      </w:r>
      <w:r w:rsidRPr="00455A3D">
        <w:rPr>
          <w:rFonts w:ascii="Open Sans" w:hAnsi="Open Sans" w:cs="Open Sans"/>
        </w:rPr>
        <w:t> </w:t>
      </w:r>
    </w:p>
    <w:p w:rsidRPr="00455A3D" w:rsidR="00DE7405" w:rsidP="00455A3D" w:rsidRDefault="00455A3D" w14:paraId="745C1C1B" w14:textId="21A75BE5">
      <w:pPr>
        <w:pStyle w:val="eAvropBrd"/>
        <w:rPr>
          <w:rFonts w:ascii="Open Sans" w:hAnsi="Open Sans" w:cs="Open Sans"/>
        </w:rPr>
      </w:pPr>
      <w:r w:rsidRPr="00455A3D">
        <w:rPr>
          <w:rFonts w:ascii="Times New Roman" w:hAnsi="Times New Roman"/>
        </w:rPr>
        <w:t> </w:t>
      </w:r>
      <w:r w:rsidRPr="00455A3D">
        <w:rPr>
          <w:rFonts w:ascii="Open Sans" w:hAnsi="Open Sans" w:cs="Open Sans"/>
        </w:rPr>
        <w:t> </w:t>
      </w:r>
    </w:p>
    <w:p w:rsidRPr="00455A3D" w:rsidR="00455A3D" w:rsidP="00DE7405" w:rsidRDefault="00455A3D" w14:paraId="4B932F53" w14:textId="77777777">
      <w:pPr>
        <w:pStyle w:val="e-Avrop2"/>
        <w:rPr>
          <w:rFonts w:ascii="Open Sans" w:hAnsi="Open Sans" w:cs="Open Sans"/>
        </w:rPr>
      </w:pPr>
      <w:r w:rsidRPr="00455A3D">
        <w:rPr>
          <w:rFonts w:ascii="Open Sans" w:hAnsi="Open Sans" w:cs="Open Sans"/>
        </w:rPr>
        <w:t>Formalia</w:t>
      </w:r>
      <w:r w:rsidRPr="00455A3D">
        <w:rPr>
          <w:rFonts w:ascii="Times New Roman" w:hAnsi="Times New Roman"/>
        </w:rPr>
        <w:t> </w:t>
      </w:r>
      <w:r w:rsidRPr="00455A3D">
        <w:rPr>
          <w:rFonts w:ascii="Open Sans" w:hAnsi="Open Sans" w:cs="Open Sans"/>
        </w:rPr>
        <w:t> </w:t>
      </w:r>
    </w:p>
    <w:p w:rsidRPr="00455A3D" w:rsidR="00455A3D" w:rsidP="00DE7405" w:rsidRDefault="00455A3D" w14:paraId="688B732B" w14:textId="152160FB">
      <w:pPr>
        <w:pStyle w:val="eAvropBrd"/>
        <w:numPr>
          <w:ilvl w:val="0"/>
          <w:numId w:val="34"/>
        </w:numPr>
        <w:rPr>
          <w:rFonts w:ascii="Open Sans" w:hAnsi="Open Sans" w:cs="Open Sans"/>
        </w:rPr>
      </w:pPr>
      <w:r w:rsidRPr="00455A3D">
        <w:rPr>
          <w:rFonts w:ascii="Open Sans" w:hAnsi="Open Sans" w:cs="Open Sans"/>
        </w:rPr>
        <w:t>Uppsägning av avtalet ska föregås av ömsesidig dialog mellan båda parter.</w:t>
      </w:r>
      <w:r w:rsidRPr="00455A3D">
        <w:rPr>
          <w:rFonts w:ascii="Times New Roman" w:hAnsi="Times New Roman"/>
        </w:rPr>
        <w:t> </w:t>
      </w:r>
      <w:r w:rsidRPr="00455A3D">
        <w:rPr>
          <w:rFonts w:ascii="Open Sans" w:hAnsi="Open Sans" w:cs="Open Sans"/>
        </w:rPr>
        <w:t> </w:t>
      </w:r>
    </w:p>
    <w:p w:rsidRPr="00455A3D" w:rsidR="00455A3D" w:rsidP="00DE7405" w:rsidRDefault="00455A3D" w14:paraId="48CE27AA" w14:textId="3C9232FC">
      <w:pPr>
        <w:pStyle w:val="eAvropBrd"/>
        <w:numPr>
          <w:ilvl w:val="0"/>
          <w:numId w:val="34"/>
        </w:numPr>
        <w:rPr>
          <w:rFonts w:ascii="Open Sans" w:hAnsi="Open Sans" w:cs="Open Sans"/>
        </w:rPr>
      </w:pPr>
      <w:r w:rsidRPr="00455A3D">
        <w:rPr>
          <w:rFonts w:ascii="Open Sans" w:hAnsi="Open Sans" w:cs="Open Sans"/>
        </w:rPr>
        <w:t>Uppsägning från leverantörens sida ska göras skriftligt till omsorg och arbetsmarknadsnämnden och vara undertecknad av behörig företrädare.  </w:t>
      </w:r>
    </w:p>
    <w:p w:rsidRPr="00455A3D" w:rsidR="00455A3D" w:rsidP="00DE7405" w:rsidRDefault="00455A3D" w14:paraId="27D485F1" w14:textId="4FBAB10E">
      <w:pPr>
        <w:pStyle w:val="eAvropBrd"/>
        <w:numPr>
          <w:ilvl w:val="0"/>
          <w:numId w:val="34"/>
        </w:numPr>
        <w:rPr>
          <w:rFonts w:ascii="Open Sans" w:hAnsi="Open Sans" w:cs="Open Sans"/>
        </w:rPr>
      </w:pPr>
      <w:r w:rsidRPr="00455A3D">
        <w:rPr>
          <w:rFonts w:ascii="Open Sans" w:hAnsi="Open Sans" w:cs="Open Sans"/>
        </w:rPr>
        <w:t>Uppsägning från kommunens sida ska göras skriftligt, vara undertecknad av behörig företrädare för kommunen, samt skickas till den av leverantören uppgivna adressen.</w:t>
      </w:r>
      <w:r w:rsidRPr="00455A3D">
        <w:rPr>
          <w:rFonts w:ascii="Times New Roman" w:hAnsi="Times New Roman"/>
        </w:rPr>
        <w:t> </w:t>
      </w:r>
      <w:r w:rsidRPr="00455A3D">
        <w:rPr>
          <w:rFonts w:ascii="Open Sans" w:hAnsi="Open Sans" w:cs="Open Sans"/>
        </w:rPr>
        <w:t> </w:t>
      </w:r>
    </w:p>
    <w:p w:rsidRPr="00455A3D" w:rsidR="00455A3D" w:rsidP="00DE7405" w:rsidRDefault="00455A3D" w14:paraId="1F233895" w14:textId="4827592D">
      <w:pPr>
        <w:pStyle w:val="eAvropBrd"/>
        <w:numPr>
          <w:ilvl w:val="0"/>
          <w:numId w:val="34"/>
        </w:numPr>
        <w:rPr>
          <w:rFonts w:ascii="Open Sans" w:hAnsi="Open Sans" w:cs="Open Sans"/>
        </w:rPr>
      </w:pPr>
      <w:r w:rsidRPr="00455A3D">
        <w:rPr>
          <w:rFonts w:ascii="Open Sans" w:hAnsi="Open Sans" w:cs="Open Sans"/>
        </w:rPr>
        <w:t>Hävning av avtalet ska ske skriftligt och utan oskäligt dröjsmål efter det att den omständighet som åberopas som grund för hävningen blivit känd för den uppsägande parten.</w:t>
      </w:r>
      <w:r w:rsidRPr="00455A3D">
        <w:rPr>
          <w:rFonts w:ascii="Times New Roman" w:hAnsi="Times New Roman"/>
        </w:rPr>
        <w:t> </w:t>
      </w:r>
      <w:r w:rsidRPr="00455A3D">
        <w:rPr>
          <w:rFonts w:ascii="Open Sans" w:hAnsi="Open Sans" w:cs="Open Sans"/>
        </w:rPr>
        <w:t> </w:t>
      </w:r>
    </w:p>
    <w:p w:rsidRPr="00455A3D" w:rsidR="00455A3D" w:rsidP="00455A3D" w:rsidRDefault="00455A3D" w14:paraId="253E714A" w14:textId="77777777">
      <w:pPr>
        <w:pStyle w:val="eAvropBrd"/>
        <w:rPr>
          <w:rFonts w:ascii="Open Sans" w:hAnsi="Open Sans" w:cs="Open Sans"/>
        </w:rPr>
      </w:pPr>
      <w:r w:rsidRPr="00455A3D">
        <w:rPr>
          <w:rFonts w:ascii="Open Sans" w:hAnsi="Open Sans" w:cs="Open Sans"/>
        </w:rPr>
        <w:t> </w:t>
      </w:r>
    </w:p>
    <w:p w:rsidRPr="00455A3D" w:rsidR="00455A3D" w:rsidP="00DE7405" w:rsidRDefault="00455A3D" w14:paraId="678CF075" w14:textId="77777777">
      <w:pPr>
        <w:pStyle w:val="e-Avrop2"/>
        <w:rPr>
          <w:rFonts w:ascii="Open Sans" w:hAnsi="Open Sans" w:cs="Open Sans"/>
          <w:bCs/>
        </w:rPr>
      </w:pPr>
      <w:r w:rsidRPr="00455A3D">
        <w:rPr>
          <w:rFonts w:ascii="Open Sans" w:hAnsi="Open Sans" w:cs="Open Sans"/>
        </w:rPr>
        <w:t>Särskilda Skäl till avtalets upphörande på särskilda grunder, såsom hävning av avtalet</w:t>
      </w:r>
      <w:r w:rsidRPr="00455A3D">
        <w:rPr>
          <w:rFonts w:ascii="Times New Roman" w:hAnsi="Times New Roman"/>
        </w:rPr>
        <w:t> </w:t>
      </w:r>
      <w:r w:rsidRPr="00455A3D">
        <w:rPr>
          <w:rFonts w:ascii="Open Sans" w:hAnsi="Open Sans" w:cs="Open Sans"/>
        </w:rPr>
        <w:t> </w:t>
      </w:r>
    </w:p>
    <w:p w:rsidRPr="00455A3D" w:rsidR="00455A3D" w:rsidP="00DE7405" w:rsidRDefault="00455A3D" w14:paraId="6631217A" w14:textId="2C7D1B50">
      <w:pPr>
        <w:pStyle w:val="eAvropBrd"/>
        <w:rPr>
          <w:rFonts w:ascii="Open Sans" w:hAnsi="Open Sans" w:cs="Open Sans"/>
          <w:b/>
          <w:bCs/>
        </w:rPr>
      </w:pPr>
      <w:r w:rsidRPr="00455A3D">
        <w:rPr>
          <w:rFonts w:ascii="Open Sans" w:hAnsi="Open Sans" w:cs="Open Sans"/>
        </w:rPr>
        <w:t> </w:t>
      </w:r>
      <w:r w:rsidRPr="00455A3D">
        <w:rPr>
          <w:rFonts w:ascii="Open Sans" w:hAnsi="Open Sans" w:cs="Open Sans"/>
          <w:b/>
          <w:bCs/>
        </w:rPr>
        <w:t>Kommunen slutar med LOV</w:t>
      </w:r>
      <w:r w:rsidRPr="00455A3D">
        <w:rPr>
          <w:rFonts w:ascii="Times New Roman" w:hAnsi="Times New Roman"/>
          <w:b/>
          <w:bCs/>
        </w:rPr>
        <w:t> </w:t>
      </w:r>
      <w:r w:rsidRPr="00455A3D">
        <w:rPr>
          <w:rFonts w:ascii="Open Sans" w:hAnsi="Open Sans" w:cs="Open Sans"/>
          <w:b/>
          <w:bCs/>
        </w:rPr>
        <w:t> </w:t>
      </w:r>
    </w:p>
    <w:p w:rsidRPr="00455A3D" w:rsidR="00934FFA" w:rsidP="00934FFA" w:rsidRDefault="00455A3D" w14:paraId="0F316DFD" w14:textId="76552A9F">
      <w:pPr>
        <w:pStyle w:val="eAvropBrd"/>
        <w:rPr>
          <w:rFonts w:ascii="Open Sans" w:hAnsi="Open Sans" w:cs="Open Sans"/>
        </w:rPr>
      </w:pPr>
      <w:r w:rsidRPr="00455A3D">
        <w:rPr>
          <w:rFonts w:ascii="Open Sans" w:hAnsi="Open Sans" w:cs="Open Sans"/>
        </w:rPr>
        <w:t>Om kommunen fattar beslut om att inte längre tillämpa valfrihetssystem inom äldreomsorgens hemtjänst upphör kommunens avtal med leverantören att gälla efter en uppsägningstid av sex månader.</w:t>
      </w:r>
      <w:r w:rsidRPr="00455A3D">
        <w:rPr>
          <w:rFonts w:ascii="Times New Roman" w:hAnsi="Times New Roman"/>
        </w:rPr>
        <w:t> </w:t>
      </w:r>
      <w:r w:rsidRPr="00455A3D">
        <w:rPr>
          <w:rFonts w:ascii="Open Sans" w:hAnsi="Open Sans" w:cs="Open Sans"/>
        </w:rPr>
        <w:t> </w:t>
      </w:r>
    </w:p>
    <w:p w:rsidRPr="00455A3D" w:rsidR="00455A3D" w:rsidP="00455A3D" w:rsidRDefault="00455A3D" w14:paraId="3AEFF96C" w14:textId="77777777">
      <w:pPr>
        <w:pStyle w:val="eAvropBrd"/>
        <w:rPr>
          <w:rFonts w:ascii="Open Sans" w:hAnsi="Open Sans" w:cs="Open Sans"/>
        </w:rPr>
      </w:pPr>
      <w:r w:rsidRPr="00455A3D">
        <w:rPr>
          <w:rFonts w:ascii="Open Sans" w:hAnsi="Open Sans" w:cs="Open Sans"/>
        </w:rPr>
        <w:t> </w:t>
      </w:r>
    </w:p>
    <w:p w:rsidRPr="00455A3D" w:rsidR="00455A3D" w:rsidP="00455A3D" w:rsidRDefault="00455A3D" w14:paraId="234072D6" w14:textId="77777777">
      <w:pPr>
        <w:pStyle w:val="eAvropBrd"/>
        <w:rPr>
          <w:rFonts w:ascii="Open Sans" w:hAnsi="Open Sans" w:cs="Open Sans"/>
        </w:rPr>
      </w:pPr>
      <w:r w:rsidRPr="00455A3D">
        <w:rPr>
          <w:rFonts w:ascii="Open Sans" w:hAnsi="Open Sans" w:cs="Open Sans"/>
          <w:b/>
          <w:bCs/>
        </w:rPr>
        <w:t>Leverantören saknar uppdrag</w:t>
      </w:r>
      <w:r w:rsidRPr="00455A3D">
        <w:rPr>
          <w:rFonts w:ascii="Times New Roman" w:hAnsi="Times New Roman"/>
          <w:b/>
          <w:bCs/>
        </w:rPr>
        <w:t> </w:t>
      </w:r>
      <w:r w:rsidRPr="00455A3D">
        <w:rPr>
          <w:rFonts w:ascii="Open Sans" w:hAnsi="Open Sans" w:cs="Open Sans"/>
        </w:rPr>
        <w:t> </w:t>
      </w:r>
    </w:p>
    <w:p w:rsidRPr="00455A3D" w:rsidR="00455A3D" w:rsidP="00455A3D" w:rsidRDefault="00455A3D" w14:paraId="7A8243F8" w14:textId="77777777">
      <w:pPr>
        <w:pStyle w:val="eAvropBrd"/>
        <w:rPr>
          <w:rFonts w:ascii="Open Sans" w:hAnsi="Open Sans" w:cs="Open Sans"/>
        </w:rPr>
      </w:pPr>
      <w:r w:rsidRPr="00455A3D">
        <w:rPr>
          <w:rFonts w:ascii="Open Sans" w:hAnsi="Open Sans" w:cs="Open Sans"/>
        </w:rPr>
        <w:t>Om leverantören saknar uppdrag under en sammanhängande period av 12 månader upphör avtalet att gälla utan uppsägning. Leverantören har därefter möjlighet att göra en ny ansökan om godkännande som leverantör.</w:t>
      </w:r>
      <w:r w:rsidRPr="00455A3D">
        <w:rPr>
          <w:rFonts w:ascii="Times New Roman" w:hAnsi="Times New Roman"/>
        </w:rPr>
        <w:t> </w:t>
      </w:r>
      <w:r w:rsidRPr="00455A3D">
        <w:rPr>
          <w:rFonts w:ascii="Open Sans" w:hAnsi="Open Sans" w:cs="Open Sans"/>
        </w:rPr>
        <w:t> </w:t>
      </w:r>
    </w:p>
    <w:p w:rsidRPr="00455A3D" w:rsidR="00455A3D" w:rsidP="00455A3D" w:rsidRDefault="00455A3D" w14:paraId="72768531" w14:textId="77777777">
      <w:pPr>
        <w:pStyle w:val="eAvropBrd"/>
        <w:rPr>
          <w:rFonts w:ascii="Open Sans" w:hAnsi="Open Sans" w:cs="Open Sans"/>
        </w:rPr>
      </w:pPr>
      <w:r w:rsidRPr="00455A3D">
        <w:rPr>
          <w:rFonts w:ascii="Open Sans" w:hAnsi="Open Sans" w:cs="Open Sans"/>
        </w:rPr>
        <w:t> </w:t>
      </w:r>
    </w:p>
    <w:p w:rsidRPr="00455A3D" w:rsidR="00455A3D" w:rsidP="00455A3D" w:rsidRDefault="00455A3D" w14:paraId="47E08BA2" w14:textId="77777777">
      <w:pPr>
        <w:pStyle w:val="eAvropBrd"/>
        <w:rPr>
          <w:rFonts w:ascii="Open Sans" w:hAnsi="Open Sans" w:cs="Open Sans"/>
        </w:rPr>
      </w:pPr>
      <w:r w:rsidRPr="00455A3D">
        <w:rPr>
          <w:rFonts w:ascii="Open Sans" w:hAnsi="Open Sans" w:cs="Open Sans"/>
          <w:b/>
          <w:bCs/>
        </w:rPr>
        <w:t>Hävning av avtalet</w:t>
      </w:r>
      <w:r w:rsidRPr="00455A3D">
        <w:rPr>
          <w:rFonts w:ascii="Times New Roman" w:hAnsi="Times New Roman"/>
          <w:b/>
          <w:bCs/>
        </w:rPr>
        <w:t> </w:t>
      </w:r>
      <w:r w:rsidRPr="00455A3D">
        <w:rPr>
          <w:rFonts w:ascii="Open Sans" w:hAnsi="Open Sans" w:cs="Open Sans"/>
        </w:rPr>
        <w:t> </w:t>
      </w:r>
    </w:p>
    <w:p w:rsidRPr="00455A3D" w:rsidR="00455A3D" w:rsidP="00455A3D" w:rsidRDefault="00455A3D" w14:paraId="0C598FCF" w14:textId="77777777">
      <w:pPr>
        <w:pStyle w:val="eAvropBrd"/>
        <w:rPr>
          <w:rFonts w:ascii="Open Sans" w:hAnsi="Open Sans" w:cs="Open Sans"/>
        </w:rPr>
      </w:pPr>
      <w:r w:rsidRPr="00455A3D">
        <w:rPr>
          <w:rFonts w:ascii="Open Sans" w:hAnsi="Open Sans" w:cs="Open Sans"/>
        </w:rPr>
        <w:t>Båda parter har med omedelbar verkan rätt att häva avtalet exempelvis om:</w:t>
      </w:r>
      <w:r w:rsidRPr="00455A3D">
        <w:rPr>
          <w:rFonts w:ascii="Times New Roman" w:hAnsi="Times New Roman"/>
        </w:rPr>
        <w:t> </w:t>
      </w:r>
      <w:r w:rsidRPr="00455A3D">
        <w:rPr>
          <w:rFonts w:ascii="Open Sans" w:hAnsi="Open Sans" w:cs="Open Sans"/>
        </w:rPr>
        <w:t> </w:t>
      </w:r>
    </w:p>
    <w:p w:rsidRPr="00455A3D" w:rsidR="00455A3D" w:rsidP="00DE7405" w:rsidRDefault="00455A3D" w14:paraId="62EEB663" w14:textId="2BCC71D4">
      <w:pPr>
        <w:pStyle w:val="eAvropBrd"/>
        <w:numPr>
          <w:ilvl w:val="0"/>
          <w:numId w:val="34"/>
        </w:numPr>
        <w:rPr>
          <w:rFonts w:ascii="Open Sans" w:hAnsi="Open Sans" w:cs="Open Sans"/>
        </w:rPr>
      </w:pPr>
      <w:r w:rsidRPr="00455A3D">
        <w:rPr>
          <w:rFonts w:ascii="Open Sans" w:hAnsi="Open Sans" w:cs="Open Sans"/>
        </w:rPr>
        <w:t>Den andra parten i väsentligt avseende åsidosätter sina skyldigheter enligt avtalet.</w:t>
      </w:r>
      <w:r w:rsidRPr="00455A3D">
        <w:rPr>
          <w:rFonts w:ascii="Times New Roman" w:hAnsi="Times New Roman"/>
        </w:rPr>
        <w:t> </w:t>
      </w:r>
      <w:r w:rsidRPr="00455A3D">
        <w:rPr>
          <w:rFonts w:ascii="Open Sans" w:hAnsi="Open Sans" w:cs="Open Sans"/>
        </w:rPr>
        <w:t> </w:t>
      </w:r>
    </w:p>
    <w:p w:rsidRPr="00455A3D" w:rsidR="00455A3D" w:rsidP="00DE7405" w:rsidRDefault="00455A3D" w14:paraId="7AD7EB06" w14:textId="5D37AD80">
      <w:pPr>
        <w:pStyle w:val="eAvropBrd"/>
        <w:numPr>
          <w:ilvl w:val="0"/>
          <w:numId w:val="34"/>
        </w:numPr>
        <w:rPr>
          <w:rFonts w:ascii="Open Sans" w:hAnsi="Open Sans" w:cs="Open Sans"/>
        </w:rPr>
      </w:pPr>
      <w:r w:rsidRPr="00455A3D">
        <w:rPr>
          <w:rFonts w:ascii="Open Sans" w:hAnsi="Open Sans" w:cs="Open Sans"/>
        </w:rPr>
        <w:t>Den andra parten åsidosätter sina skyldigheter enligt avtalet och inte vidtar rättelse senast 30 dagar efter skriftlig begäran från den första parten.</w:t>
      </w:r>
      <w:r w:rsidRPr="00455A3D">
        <w:rPr>
          <w:rFonts w:ascii="Times New Roman" w:hAnsi="Times New Roman"/>
        </w:rPr>
        <w:t>  </w:t>
      </w:r>
      <w:r w:rsidRPr="00455A3D">
        <w:rPr>
          <w:rFonts w:ascii="Open Sans" w:hAnsi="Open Sans" w:cs="Open Sans"/>
        </w:rPr>
        <w:t> </w:t>
      </w:r>
    </w:p>
    <w:p w:rsidRPr="00455A3D" w:rsidR="00455A3D" w:rsidP="00DE7405" w:rsidRDefault="00455A3D" w14:paraId="48603712" w14:textId="3C07FF63">
      <w:pPr>
        <w:pStyle w:val="eAvropBrd"/>
        <w:numPr>
          <w:ilvl w:val="0"/>
          <w:numId w:val="34"/>
        </w:numPr>
        <w:rPr>
          <w:rFonts w:ascii="Open Sans" w:hAnsi="Open Sans" w:cs="Open Sans"/>
        </w:rPr>
      </w:pPr>
      <w:r w:rsidRPr="00455A3D">
        <w:rPr>
          <w:rFonts w:ascii="Open Sans" w:hAnsi="Open Sans" w:cs="Open Sans"/>
        </w:rPr>
        <w:t>Omständigheter enligt 7 kap 1 § LOV uppstår för leverantören, eller dennes företrädare. </w:t>
      </w:r>
    </w:p>
    <w:p w:rsidRPr="00455A3D" w:rsidR="00455A3D" w:rsidP="00DE7405" w:rsidRDefault="00455A3D" w14:paraId="2E2D8AFA" w14:textId="19DD446C">
      <w:pPr>
        <w:pStyle w:val="eAvropBrd"/>
        <w:numPr>
          <w:ilvl w:val="0"/>
          <w:numId w:val="34"/>
        </w:numPr>
        <w:rPr>
          <w:rFonts w:ascii="Open Sans" w:hAnsi="Open Sans" w:cs="Open Sans"/>
        </w:rPr>
      </w:pPr>
      <w:r w:rsidRPr="00455A3D">
        <w:rPr>
          <w:rFonts w:ascii="Open Sans" w:hAnsi="Open Sans" w:cs="Open Sans"/>
        </w:rPr>
        <w:t>Tillsynsmyndighet har riktat allvarlig kritik mot leverantörens verksamhet.</w:t>
      </w:r>
      <w:r w:rsidRPr="00455A3D">
        <w:rPr>
          <w:rFonts w:ascii="Times New Roman" w:hAnsi="Times New Roman"/>
        </w:rPr>
        <w:t> </w:t>
      </w:r>
      <w:r w:rsidRPr="00455A3D">
        <w:rPr>
          <w:rFonts w:ascii="Open Sans" w:hAnsi="Open Sans" w:cs="Open Sans"/>
        </w:rPr>
        <w:t> </w:t>
      </w:r>
    </w:p>
    <w:p w:rsidRPr="00455A3D" w:rsidR="00455A3D" w:rsidP="00DE7405" w:rsidRDefault="00455A3D" w14:paraId="24395FB4" w14:textId="77777777">
      <w:pPr>
        <w:pStyle w:val="eAvropBrd"/>
        <w:numPr>
          <w:ilvl w:val="0"/>
          <w:numId w:val="34"/>
        </w:numPr>
        <w:rPr>
          <w:rFonts w:ascii="Open Sans" w:hAnsi="Open Sans" w:cs="Open Sans"/>
        </w:rPr>
      </w:pPr>
      <w:r w:rsidRPr="00455A3D">
        <w:rPr>
          <w:rFonts w:ascii="Open Sans" w:hAnsi="Open Sans" w:cs="Open Sans"/>
        </w:rPr>
        <w:t>Uppräkningen av situationerna ovan för hävning är dock inte uttömmande utan endast exempel på situationer som kan aktualisera hävning.  </w:t>
      </w:r>
    </w:p>
    <w:p w:rsidRPr="00455A3D" w:rsidR="00455A3D" w:rsidP="00455A3D" w:rsidRDefault="00455A3D" w14:paraId="48194FC9" w14:textId="77777777">
      <w:pPr>
        <w:pStyle w:val="eAvropBrd"/>
        <w:rPr>
          <w:rFonts w:ascii="Open Sans" w:hAnsi="Open Sans" w:cs="Open Sans"/>
        </w:rPr>
      </w:pPr>
      <w:r w:rsidRPr="00455A3D">
        <w:rPr>
          <w:rFonts w:ascii="Open Sans" w:hAnsi="Open Sans" w:cs="Open Sans"/>
        </w:rPr>
        <w:t> </w:t>
      </w:r>
    </w:p>
    <w:p w:rsidRPr="00455A3D" w:rsidR="00455A3D" w:rsidP="00DE7405" w:rsidRDefault="00455A3D" w14:paraId="0E16B23B" w14:textId="77777777">
      <w:pPr>
        <w:pStyle w:val="e-Avrop2"/>
        <w:rPr>
          <w:rFonts w:ascii="Open Sans" w:hAnsi="Open Sans" w:cs="Open Sans"/>
        </w:rPr>
      </w:pPr>
      <w:r w:rsidRPr="00455A3D">
        <w:rPr>
          <w:rFonts w:ascii="Open Sans" w:hAnsi="Open Sans" w:cs="Open Sans"/>
        </w:rPr>
        <w:t>Avslutningsprocess</w:t>
      </w:r>
      <w:r w:rsidRPr="00455A3D">
        <w:rPr>
          <w:rFonts w:ascii="Times New Roman" w:hAnsi="Times New Roman"/>
        </w:rPr>
        <w:t> </w:t>
      </w:r>
      <w:r w:rsidRPr="00455A3D">
        <w:rPr>
          <w:rFonts w:ascii="Open Sans" w:hAnsi="Open Sans" w:cs="Open Sans"/>
        </w:rPr>
        <w:t> </w:t>
      </w:r>
    </w:p>
    <w:p w:rsidRPr="00455A3D" w:rsidR="00455A3D" w:rsidP="00455A3D" w:rsidRDefault="00455A3D" w14:paraId="17C03D9B" w14:textId="002B463E">
      <w:pPr>
        <w:pStyle w:val="eAvropBrd"/>
        <w:rPr>
          <w:rFonts w:ascii="Open Sans" w:hAnsi="Open Sans" w:cs="Open Sans"/>
        </w:rPr>
      </w:pPr>
      <w:r w:rsidRPr="00455A3D">
        <w:rPr>
          <w:rFonts w:ascii="Open Sans" w:hAnsi="Open Sans" w:cs="Open Sans"/>
          <w:b/>
          <w:bCs/>
        </w:rPr>
        <w:t>Personuppgifter</w:t>
      </w:r>
      <w:r w:rsidRPr="00455A3D">
        <w:rPr>
          <w:rFonts w:ascii="Times New Roman" w:hAnsi="Times New Roman"/>
          <w:b/>
          <w:bCs/>
        </w:rPr>
        <w:t> </w:t>
      </w:r>
      <w:r w:rsidRPr="00455A3D">
        <w:rPr>
          <w:rFonts w:ascii="Open Sans" w:hAnsi="Open Sans" w:cs="Open Sans"/>
        </w:rPr>
        <w:t> </w:t>
      </w:r>
    </w:p>
    <w:p w:rsidRPr="00455A3D" w:rsidR="00455A3D" w:rsidP="00455A3D" w:rsidRDefault="00455A3D" w14:paraId="45081151" w14:textId="77777777">
      <w:pPr>
        <w:pStyle w:val="eAvropBrd"/>
        <w:rPr>
          <w:rFonts w:ascii="Open Sans" w:hAnsi="Open Sans" w:cs="Open Sans"/>
        </w:rPr>
      </w:pPr>
      <w:r w:rsidRPr="00455A3D">
        <w:rPr>
          <w:rFonts w:ascii="Open Sans" w:hAnsi="Open Sans" w:cs="Open Sans"/>
        </w:rPr>
        <w:t>När ett avtal upphör att gälla ska leverantören föra över handlingar i enlighet med vad som anges i avtalet om gallring och överlämnande av handlingar. </w:t>
      </w:r>
    </w:p>
    <w:p w:rsidRPr="00455A3D" w:rsidR="00455A3D" w:rsidP="00455A3D" w:rsidRDefault="00455A3D" w14:paraId="618D1821" w14:textId="77777777">
      <w:pPr>
        <w:pStyle w:val="eAvropBrd"/>
        <w:rPr>
          <w:rFonts w:ascii="Open Sans" w:hAnsi="Open Sans" w:cs="Open Sans"/>
        </w:rPr>
      </w:pPr>
      <w:r w:rsidRPr="00455A3D">
        <w:rPr>
          <w:rFonts w:ascii="Open Sans" w:hAnsi="Open Sans" w:cs="Open Sans"/>
        </w:rPr>
        <w:t> </w:t>
      </w:r>
    </w:p>
    <w:p w:rsidRPr="00455A3D" w:rsidR="00455A3D" w:rsidP="00455A3D" w:rsidRDefault="00455A3D" w14:paraId="7CE3A3AB" w14:textId="77777777">
      <w:pPr>
        <w:pStyle w:val="eAvropBrd"/>
        <w:rPr>
          <w:rFonts w:ascii="Open Sans" w:hAnsi="Open Sans" w:cs="Open Sans"/>
        </w:rPr>
      </w:pPr>
      <w:r w:rsidRPr="00455A3D">
        <w:rPr>
          <w:rFonts w:ascii="Open Sans" w:hAnsi="Open Sans" w:cs="Open Sans"/>
          <w:b/>
          <w:bCs/>
        </w:rPr>
        <w:t>System</w:t>
      </w:r>
      <w:r w:rsidRPr="00455A3D">
        <w:rPr>
          <w:rFonts w:ascii="Times New Roman" w:hAnsi="Times New Roman"/>
          <w:b/>
          <w:bCs/>
        </w:rPr>
        <w:t> </w:t>
      </w:r>
      <w:r w:rsidRPr="00455A3D">
        <w:rPr>
          <w:rFonts w:ascii="Open Sans" w:hAnsi="Open Sans" w:cs="Open Sans"/>
        </w:rPr>
        <w:t> </w:t>
      </w:r>
    </w:p>
    <w:p w:rsidRPr="00455A3D" w:rsidR="00455A3D" w:rsidP="00455A3D" w:rsidRDefault="00455A3D" w14:paraId="440AD6B9" w14:textId="77777777">
      <w:pPr>
        <w:pStyle w:val="eAvropBrd"/>
        <w:rPr>
          <w:rFonts w:ascii="Open Sans" w:hAnsi="Open Sans" w:cs="Open Sans"/>
        </w:rPr>
      </w:pPr>
      <w:r w:rsidRPr="00455A3D">
        <w:rPr>
          <w:rFonts w:ascii="Open Sans" w:hAnsi="Open Sans" w:cs="Open Sans"/>
        </w:rPr>
        <w:t>När ett avtal avslutas ansvarar leverantören för att registreringar i verksamhets- och planeringssystem görs t.o.m. avtalets sista dag. Kommunen ansvarar för att leverantörens tillgång till dessa system upphör i direkt samband med avtalets sista dag.</w:t>
      </w:r>
      <w:r w:rsidRPr="00455A3D">
        <w:rPr>
          <w:rFonts w:ascii="Times New Roman" w:hAnsi="Times New Roman"/>
        </w:rPr>
        <w:t> </w:t>
      </w:r>
      <w:r w:rsidRPr="00455A3D">
        <w:rPr>
          <w:rFonts w:ascii="Open Sans" w:hAnsi="Open Sans" w:cs="Open Sans"/>
        </w:rPr>
        <w:t> </w:t>
      </w:r>
    </w:p>
    <w:p w:rsidRPr="0052178E" w:rsidR="00DE7405" w:rsidP="00934FFA" w:rsidRDefault="00DE7405" w14:paraId="32E672E5" w14:textId="77777777">
      <w:pPr>
        <w:pStyle w:val="eAvropBrd"/>
        <w:ind w:left="0"/>
        <w:rPr>
          <w:rFonts w:ascii="Open Sans" w:hAnsi="Open Sans" w:cs="Open Sans"/>
        </w:rPr>
      </w:pPr>
    </w:p>
    <w:p w:rsidRPr="0052178E" w:rsidR="00E860C8" w:rsidP="00E860C8" w:rsidRDefault="00E860C8" w14:paraId="5A4F5A64" w14:textId="77777777">
      <w:pPr>
        <w:pStyle w:val="e-Avrop1"/>
        <w:rPr>
          <w:rFonts w:ascii="Open Sans" w:hAnsi="Open Sans" w:cs="Open Sans"/>
        </w:rPr>
      </w:pPr>
      <w:r w:rsidRPr="0052178E">
        <w:rPr>
          <w:rFonts w:ascii="Open Sans" w:hAnsi="Open Sans" w:cs="Open Sans"/>
        </w:rPr>
        <w:t>Handlingars rangordning</w:t>
      </w:r>
    </w:p>
    <w:p w:rsidRPr="0052178E" w:rsidR="00E860C8" w:rsidP="00E860C8" w:rsidRDefault="00E860C8" w14:paraId="314B83E6" w14:textId="77777777">
      <w:pPr>
        <w:pStyle w:val="eAvropBrd"/>
        <w:rPr>
          <w:rFonts w:ascii="Open Sans" w:hAnsi="Open Sans" w:cs="Open Sans"/>
        </w:rPr>
      </w:pPr>
      <w:r w:rsidRPr="0052178E">
        <w:rPr>
          <w:rFonts w:ascii="Open Sans" w:hAnsi="Open Sans" w:cs="Open Sans"/>
        </w:rPr>
        <w:t>För avtalet gäller nedanstående handlingar. Dessa handlingar kompletterar varandra och förekommer i dessa mot varandra stridande uppgifter eller föreskrifter, gäller de om inte omständigheterna uppenbarligen föranleder annat, sinsemellan i följande ordning:</w:t>
      </w:r>
    </w:p>
    <w:p w:rsidRPr="0052178E" w:rsidR="00E860C8" w:rsidP="00E860C8" w:rsidRDefault="00E860C8" w14:paraId="390FD2AA" w14:textId="77777777">
      <w:pPr>
        <w:pStyle w:val="eAvropPunkt"/>
        <w:numPr>
          <w:ilvl w:val="0"/>
          <w:numId w:val="4"/>
        </w:numPr>
        <w:rPr>
          <w:rFonts w:ascii="Open Sans" w:hAnsi="Open Sans" w:cs="Open Sans"/>
        </w:rPr>
      </w:pPr>
      <w:r w:rsidRPr="0052178E">
        <w:rPr>
          <w:rFonts w:ascii="Open Sans" w:hAnsi="Open Sans" w:cs="Open Sans"/>
        </w:rPr>
        <w:t>Skriftliga ändringar och tillägg som överenskommits mellan parterna i omvänd datumordning.</w:t>
      </w:r>
    </w:p>
    <w:p w:rsidRPr="0052178E" w:rsidR="00E860C8" w:rsidP="00E860C8" w:rsidRDefault="00E860C8" w14:paraId="2F11A1DE" w14:textId="3ECE6E92">
      <w:pPr>
        <w:pStyle w:val="eAvropPunkt"/>
        <w:numPr>
          <w:ilvl w:val="0"/>
          <w:numId w:val="4"/>
        </w:numPr>
        <w:rPr>
          <w:rFonts w:ascii="Open Sans" w:hAnsi="Open Sans" w:cs="Open Sans"/>
        </w:rPr>
      </w:pPr>
      <w:r w:rsidRPr="0052178E">
        <w:rPr>
          <w:rFonts w:ascii="Open Sans" w:hAnsi="Open Sans" w:cs="Open Sans"/>
        </w:rPr>
        <w:t>Signerat avtal</w:t>
      </w:r>
      <w:r w:rsidRPr="0052178E" w:rsidR="00D717FA">
        <w:rPr>
          <w:rFonts w:ascii="Open Sans" w:hAnsi="Open Sans" w:cs="Open Sans"/>
        </w:rPr>
        <w:t xml:space="preserve"> med bilagor</w:t>
      </w:r>
    </w:p>
    <w:p w:rsidRPr="0052178E" w:rsidR="00E860C8" w:rsidP="00E860C8" w:rsidRDefault="00455A3D" w14:paraId="527BA0E2" w14:textId="192FC809">
      <w:pPr>
        <w:pStyle w:val="eAvropPunkt"/>
        <w:numPr>
          <w:ilvl w:val="0"/>
          <w:numId w:val="4"/>
        </w:numPr>
        <w:rPr>
          <w:rFonts w:ascii="Open Sans" w:hAnsi="Open Sans" w:cs="Open Sans"/>
        </w:rPr>
      </w:pPr>
      <w:r>
        <w:rPr>
          <w:rFonts w:ascii="Open Sans" w:hAnsi="Open Sans" w:cs="Open Sans"/>
        </w:rPr>
        <w:t>F</w:t>
      </w:r>
      <w:r w:rsidRPr="0052178E" w:rsidR="00E860C8">
        <w:rPr>
          <w:rFonts w:ascii="Open Sans" w:hAnsi="Open Sans" w:cs="Open Sans"/>
        </w:rPr>
        <w:t>örfrågningsunderlag inklusive bilagor och eventuella kompletteringar</w:t>
      </w:r>
    </w:p>
    <w:p w:rsidRPr="0052178E" w:rsidR="00E860C8" w:rsidP="00E860C8" w:rsidRDefault="00E860C8" w14:paraId="6BD7D2C5" w14:textId="77777777">
      <w:pPr>
        <w:pStyle w:val="eAvropPunkt"/>
        <w:numPr>
          <w:ilvl w:val="0"/>
          <w:numId w:val="4"/>
        </w:numPr>
        <w:rPr>
          <w:rFonts w:ascii="Open Sans" w:hAnsi="Open Sans" w:cs="Open Sans"/>
        </w:rPr>
      </w:pPr>
      <w:r w:rsidRPr="0052178E">
        <w:rPr>
          <w:rFonts w:ascii="Open Sans" w:hAnsi="Open Sans" w:cs="Open Sans"/>
        </w:rPr>
        <w:t>Leverantörens eventuella förtydligande och kompletteringar</w:t>
      </w:r>
    </w:p>
    <w:p w:rsidRPr="0052178E" w:rsidR="00E860C8" w:rsidP="00E860C8" w:rsidRDefault="00E860C8" w14:paraId="51BDB325" w14:textId="77777777">
      <w:pPr>
        <w:pStyle w:val="eAvropPunkt"/>
        <w:numPr>
          <w:ilvl w:val="0"/>
          <w:numId w:val="4"/>
        </w:numPr>
        <w:rPr>
          <w:rFonts w:ascii="Open Sans" w:hAnsi="Open Sans" w:cs="Open Sans"/>
        </w:rPr>
      </w:pPr>
      <w:r w:rsidRPr="0052178E">
        <w:rPr>
          <w:rFonts w:ascii="Open Sans" w:hAnsi="Open Sans" w:cs="Open Sans"/>
        </w:rPr>
        <w:t xml:space="preserve">Leverantörens daterade ansökan inklusive bilagor </w:t>
      </w:r>
    </w:p>
    <w:p w:rsidRPr="0052178E" w:rsidR="00E860C8" w:rsidP="00382D1E" w:rsidRDefault="00E860C8" w14:paraId="2504FAA7" w14:textId="77777777">
      <w:pPr>
        <w:pStyle w:val="eAvropBrd"/>
        <w:rPr>
          <w:rFonts w:ascii="Open Sans" w:hAnsi="Open Sans" w:cs="Open Sans"/>
        </w:rPr>
      </w:pPr>
    </w:p>
    <w:p w:rsidRPr="0052178E" w:rsidR="003843E7" w:rsidP="00FD2AA0" w:rsidRDefault="003843E7" w14:paraId="48A21919" w14:textId="77777777">
      <w:pPr>
        <w:pStyle w:val="eAvropBrd"/>
        <w:ind w:left="0"/>
        <w:rPr>
          <w:rFonts w:ascii="Open Sans" w:hAnsi="Open Sans" w:cs="Open Sans"/>
        </w:rPr>
      </w:pPr>
    </w:p>
    <w:p w:rsidRPr="0052178E" w:rsidR="003843E7" w:rsidP="00382D1E" w:rsidRDefault="003843E7" w14:paraId="2C145EC2" w14:textId="596E9A05">
      <w:pPr>
        <w:pStyle w:val="eAvropBrd"/>
        <w:rPr>
          <w:rFonts w:ascii="Open Sans" w:hAnsi="Open Sans" w:cs="Open Sans"/>
          <w:b/>
        </w:rPr>
      </w:pPr>
      <w:r w:rsidRPr="0052178E">
        <w:rPr>
          <w:rFonts w:ascii="Open Sans" w:hAnsi="Open Sans" w:cs="Open Sans"/>
          <w:b/>
        </w:rPr>
        <w:t xml:space="preserve">Detta avtal </w:t>
      </w:r>
      <w:r w:rsidRPr="0052178E" w:rsidR="00D11D8D">
        <w:rPr>
          <w:rFonts w:ascii="Open Sans" w:hAnsi="Open Sans" w:cs="Open Sans"/>
          <w:b/>
        </w:rPr>
        <w:t xml:space="preserve">signeras med elektronisk signatur </w:t>
      </w:r>
      <w:r w:rsidRPr="0052178E">
        <w:rPr>
          <w:rFonts w:ascii="Open Sans" w:hAnsi="Open Sans" w:cs="Open Sans"/>
          <w:b/>
        </w:rPr>
        <w:t>varav parterna erhåll</w:t>
      </w:r>
      <w:r w:rsidRPr="0052178E" w:rsidR="00D11D8D">
        <w:rPr>
          <w:rFonts w:ascii="Open Sans" w:hAnsi="Open Sans" w:cs="Open Sans"/>
          <w:b/>
        </w:rPr>
        <w:t>er varsin kvittens.</w:t>
      </w:r>
    </w:p>
    <w:p w:rsidRPr="006612F5" w:rsidR="00E310A7" w:rsidP="0014025F" w:rsidRDefault="00E310A7" w14:paraId="5023141B" w14:textId="77777777">
      <w:pPr>
        <w:pStyle w:val="eAvropBrd"/>
      </w:pPr>
    </w:p>
    <w:sectPr w:rsidRPr="006612F5" w:rsidR="00E310A7" w:rsidSect="000C24D2">
      <w:headerReference w:type="default" r:id="rId11"/>
      <w:footerReference w:type="default" r:id="rId12"/>
      <w:headerReference w:type="first" r:id="rId13"/>
      <w:footerReference w:type="first" r:id="rId14"/>
      <w:pgSz w:w="11906" w:h="16838" w:orient="portrait" w:code="9"/>
      <w:pgMar w:top="1418" w:right="1418" w:bottom="1134" w:left="1418" w:header="45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3B03" w:rsidRDefault="00263B03" w14:paraId="7B84F7CC" w14:textId="77777777">
      <w:r>
        <w:separator/>
      </w:r>
    </w:p>
  </w:endnote>
  <w:endnote w:type="continuationSeparator" w:id="0">
    <w:p w:rsidR="00263B03" w:rsidRDefault="00263B03" w14:paraId="5E76E91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panose1 w:val="00000000000000000000"/>
    <w:charset w:val="00"/>
    <w:family w:val="auto"/>
    <w:pitch w:val="variable"/>
    <w:sig w:usb0="E00002FF" w:usb1="4000201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A05F4" w:rsidR="00814AB2" w:rsidP="001A74CA" w:rsidRDefault="00814AB2" w14:paraId="30982AC0" w14:textId="16A73C05">
    <w:pPr>
      <w:pStyle w:val="Sidfot"/>
      <w:pBdr>
        <w:top w:val="single" w:color="auto" w:sz="4" w:space="1"/>
      </w:pBdr>
      <w:tabs>
        <w:tab w:val="clear" w:pos="4536"/>
      </w:tabs>
    </w:pPr>
    <w:r>
      <w:rPr>
        <w:rStyle w:val="Sidnummer"/>
        <w:sz w:val="14"/>
      </w:rPr>
      <w:tab/>
    </w:r>
    <w:r>
      <w:rPr>
        <w:rStyle w:val="Sidnummer"/>
        <w:sz w:val="14"/>
      </w:rPr>
      <w:fldChar w:fldCharType="begin"/>
    </w:r>
    <w:r>
      <w:rPr>
        <w:rStyle w:val="Sidnummer"/>
        <w:sz w:val="14"/>
      </w:rPr>
      <w:instrText xml:space="preserve"> PAGE </w:instrText>
    </w:r>
    <w:r>
      <w:rPr>
        <w:rStyle w:val="Sidnummer"/>
        <w:sz w:val="14"/>
      </w:rPr>
      <w:fldChar w:fldCharType="separate"/>
    </w:r>
    <w:r w:rsidR="002A1EED">
      <w:rPr>
        <w:rStyle w:val="Sidnummer"/>
        <w:noProof/>
        <w:sz w:val="14"/>
      </w:rPr>
      <w:t>6</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2A1EED">
      <w:rPr>
        <w:rStyle w:val="Sidnummer"/>
        <w:noProof/>
        <w:sz w:val="14"/>
      </w:rPr>
      <w:t>13</w:t>
    </w:r>
    <w:r>
      <w:rPr>
        <w:rStyle w:val="Sidnummer"/>
        <w:sz w:val="14"/>
      </w:rPr>
      <w:fldChar w:fldCharType="end"/>
    </w:r>
    <w:r>
      <w:rPr>
        <w:rStyle w:val="Sidnummer"/>
        <w:sz w:val="1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3539"/>
      <w:gridCol w:w="593"/>
      <w:gridCol w:w="2459"/>
      <w:gridCol w:w="1134"/>
      <w:gridCol w:w="1500"/>
    </w:tblGrid>
    <w:tr w:rsidRPr="00F0287E" w:rsidR="00814AB2" w:rsidTr="00C113D0" w14:paraId="1A965116" w14:textId="77777777">
      <w:tc>
        <w:tcPr>
          <w:tcW w:w="3539" w:type="dxa"/>
          <w:tcBorders>
            <w:top w:val="single" w:color="auto" w:sz="4" w:space="0"/>
          </w:tcBorders>
        </w:tcPr>
        <w:p w:rsidRPr="00F0287E" w:rsidR="00814AB2" w:rsidP="00C113D0" w:rsidRDefault="00814AB2" w14:paraId="7DF4E37C" w14:textId="77777777">
          <w:pPr>
            <w:pStyle w:val="Sidfot"/>
            <w:tabs>
              <w:tab w:val="left" w:pos="3686"/>
              <w:tab w:val="left" w:pos="4253"/>
              <w:tab w:val="left" w:pos="6804"/>
            </w:tabs>
            <w:rPr>
              <w:sz w:val="14"/>
              <w:highlight w:val="cyan"/>
              <w:lang w:val="de-DE"/>
            </w:rPr>
          </w:pPr>
        </w:p>
      </w:tc>
      <w:tc>
        <w:tcPr>
          <w:tcW w:w="593" w:type="dxa"/>
          <w:tcBorders>
            <w:top w:val="single" w:color="auto" w:sz="4" w:space="0"/>
          </w:tcBorders>
        </w:tcPr>
        <w:p w:rsidRPr="00F0287E" w:rsidR="00814AB2" w:rsidP="00C113D0" w:rsidRDefault="00814AB2" w14:paraId="44FB30F8" w14:textId="77777777">
          <w:pPr>
            <w:pStyle w:val="Sidfot"/>
            <w:tabs>
              <w:tab w:val="left" w:pos="3686"/>
              <w:tab w:val="left" w:pos="4253"/>
              <w:tab w:val="left" w:pos="6804"/>
            </w:tabs>
            <w:rPr>
              <w:sz w:val="14"/>
              <w:lang w:val="en-GB"/>
            </w:rPr>
          </w:pPr>
        </w:p>
      </w:tc>
      <w:tc>
        <w:tcPr>
          <w:tcW w:w="2459" w:type="dxa"/>
          <w:tcBorders>
            <w:top w:val="single" w:color="auto" w:sz="4" w:space="0"/>
          </w:tcBorders>
        </w:tcPr>
        <w:p w:rsidRPr="00703E09" w:rsidR="00814AB2" w:rsidP="00C113D0" w:rsidRDefault="00814AB2" w14:paraId="1DA6542E" w14:textId="77777777">
          <w:pPr>
            <w:pStyle w:val="Sidfot"/>
            <w:tabs>
              <w:tab w:val="left" w:pos="3686"/>
              <w:tab w:val="left" w:pos="4253"/>
              <w:tab w:val="left" w:pos="6804"/>
            </w:tabs>
            <w:rPr>
              <w:noProof/>
              <w:sz w:val="14"/>
              <w:highlight w:val="cyan"/>
              <w:lang w:val="en-GB"/>
            </w:rPr>
          </w:pPr>
        </w:p>
      </w:tc>
      <w:tc>
        <w:tcPr>
          <w:tcW w:w="1134" w:type="dxa"/>
          <w:tcBorders>
            <w:top w:val="single" w:color="auto" w:sz="4" w:space="0"/>
          </w:tcBorders>
        </w:tcPr>
        <w:p w:rsidRPr="00F0287E" w:rsidR="00814AB2" w:rsidP="00C113D0" w:rsidRDefault="00814AB2" w14:paraId="3041E394" w14:textId="77777777">
          <w:pPr>
            <w:pStyle w:val="Sidfot"/>
            <w:tabs>
              <w:tab w:val="left" w:pos="3686"/>
              <w:tab w:val="left" w:pos="4253"/>
              <w:tab w:val="left" w:pos="6804"/>
            </w:tabs>
            <w:jc w:val="right"/>
            <w:rPr>
              <w:sz w:val="14"/>
              <w:highlight w:val="cyan"/>
              <w:lang w:val="en-GB"/>
            </w:rPr>
          </w:pPr>
        </w:p>
      </w:tc>
      <w:tc>
        <w:tcPr>
          <w:tcW w:w="1500" w:type="dxa"/>
          <w:tcBorders>
            <w:top w:val="single" w:color="auto" w:sz="4" w:space="0"/>
          </w:tcBorders>
        </w:tcPr>
        <w:p w:rsidRPr="00703E09" w:rsidR="00814AB2" w:rsidP="00C113D0" w:rsidRDefault="00814AB2" w14:paraId="722B00AE" w14:textId="77777777">
          <w:pPr>
            <w:pStyle w:val="Sidfot"/>
            <w:tabs>
              <w:tab w:val="left" w:pos="3686"/>
              <w:tab w:val="left" w:pos="4253"/>
              <w:tab w:val="left" w:pos="6804"/>
            </w:tabs>
            <w:rPr>
              <w:noProof/>
              <w:sz w:val="14"/>
              <w:highlight w:val="cyan"/>
              <w:lang w:val="en-GB"/>
            </w:rPr>
          </w:pPr>
        </w:p>
      </w:tc>
    </w:tr>
    <w:tr w:rsidRPr="00F0287E" w:rsidR="00814AB2" w:rsidTr="00C113D0" w14:paraId="42C6D796" w14:textId="77777777">
      <w:tc>
        <w:tcPr>
          <w:tcW w:w="3539" w:type="dxa"/>
        </w:tcPr>
        <w:p w:rsidRPr="00703E09" w:rsidR="00814AB2" w:rsidP="00C113D0" w:rsidRDefault="00814AB2" w14:paraId="6E1831B3" w14:textId="77777777">
          <w:pPr>
            <w:pStyle w:val="Sidfot"/>
            <w:tabs>
              <w:tab w:val="left" w:pos="3686"/>
              <w:tab w:val="left" w:pos="4253"/>
              <w:tab w:val="left" w:pos="6804"/>
            </w:tabs>
            <w:rPr>
              <w:noProof/>
              <w:sz w:val="14"/>
              <w:highlight w:val="cyan"/>
              <w:lang w:val="de-DE"/>
            </w:rPr>
          </w:pPr>
        </w:p>
      </w:tc>
      <w:tc>
        <w:tcPr>
          <w:tcW w:w="593" w:type="dxa"/>
        </w:tcPr>
        <w:p w:rsidRPr="00F0287E" w:rsidR="00814AB2" w:rsidP="00C113D0" w:rsidRDefault="00814AB2" w14:paraId="54E11D2A" w14:textId="77777777">
          <w:pPr>
            <w:pStyle w:val="Sidfot"/>
            <w:tabs>
              <w:tab w:val="left" w:pos="3686"/>
              <w:tab w:val="left" w:pos="4253"/>
              <w:tab w:val="left" w:pos="6804"/>
            </w:tabs>
            <w:rPr>
              <w:sz w:val="14"/>
            </w:rPr>
          </w:pPr>
        </w:p>
      </w:tc>
      <w:tc>
        <w:tcPr>
          <w:tcW w:w="2459" w:type="dxa"/>
        </w:tcPr>
        <w:p w:rsidRPr="00703E09" w:rsidR="00814AB2" w:rsidP="00C113D0" w:rsidRDefault="00814AB2" w14:paraId="31126E5D" w14:textId="77777777">
          <w:pPr>
            <w:pStyle w:val="Sidfot"/>
            <w:tabs>
              <w:tab w:val="left" w:pos="3686"/>
              <w:tab w:val="left" w:pos="4253"/>
              <w:tab w:val="left" w:pos="6804"/>
            </w:tabs>
            <w:rPr>
              <w:sz w:val="14"/>
            </w:rPr>
          </w:pPr>
        </w:p>
      </w:tc>
      <w:tc>
        <w:tcPr>
          <w:tcW w:w="1134" w:type="dxa"/>
        </w:tcPr>
        <w:p w:rsidRPr="00703E09" w:rsidR="00814AB2" w:rsidP="00C113D0" w:rsidRDefault="00814AB2" w14:paraId="2DE403A5" w14:textId="77777777">
          <w:pPr>
            <w:pStyle w:val="Sidfot"/>
            <w:tabs>
              <w:tab w:val="left" w:pos="3686"/>
              <w:tab w:val="left" w:pos="4253"/>
              <w:tab w:val="left" w:pos="6804"/>
            </w:tabs>
            <w:jc w:val="right"/>
            <w:rPr>
              <w:sz w:val="14"/>
            </w:rPr>
          </w:pPr>
        </w:p>
      </w:tc>
      <w:tc>
        <w:tcPr>
          <w:tcW w:w="1500" w:type="dxa"/>
        </w:tcPr>
        <w:p w:rsidRPr="00703E09" w:rsidR="00814AB2" w:rsidP="00C113D0" w:rsidRDefault="00814AB2" w14:paraId="62431CDC" w14:textId="77777777">
          <w:pPr>
            <w:pStyle w:val="Sidfot"/>
            <w:tabs>
              <w:tab w:val="left" w:pos="3686"/>
              <w:tab w:val="left" w:pos="4253"/>
              <w:tab w:val="left" w:pos="6804"/>
            </w:tabs>
            <w:rPr>
              <w:sz w:val="14"/>
            </w:rPr>
          </w:pPr>
        </w:p>
      </w:tc>
    </w:tr>
    <w:tr w:rsidRPr="00F0287E" w:rsidR="00814AB2" w:rsidTr="00C113D0" w14:paraId="49E398E2" w14:textId="77777777">
      <w:tc>
        <w:tcPr>
          <w:tcW w:w="3539" w:type="dxa"/>
        </w:tcPr>
        <w:p w:rsidRPr="00F0287E" w:rsidR="00814AB2" w:rsidP="00C113D0" w:rsidRDefault="00814AB2" w14:paraId="16287F21" w14:textId="77777777">
          <w:pPr>
            <w:pStyle w:val="Sidfot"/>
            <w:tabs>
              <w:tab w:val="left" w:pos="3686"/>
              <w:tab w:val="left" w:pos="4253"/>
              <w:tab w:val="left" w:pos="6804"/>
            </w:tabs>
            <w:rPr>
              <w:sz w:val="14"/>
              <w:highlight w:val="cyan"/>
            </w:rPr>
          </w:pPr>
        </w:p>
      </w:tc>
      <w:tc>
        <w:tcPr>
          <w:tcW w:w="593" w:type="dxa"/>
        </w:tcPr>
        <w:p w:rsidRPr="00F0287E" w:rsidR="00814AB2" w:rsidP="00C113D0" w:rsidRDefault="00814AB2" w14:paraId="5BE93A62" w14:textId="77777777">
          <w:pPr>
            <w:pStyle w:val="Sidfot"/>
            <w:tabs>
              <w:tab w:val="left" w:pos="3686"/>
              <w:tab w:val="left" w:pos="4253"/>
              <w:tab w:val="left" w:pos="6804"/>
            </w:tabs>
            <w:rPr>
              <w:sz w:val="14"/>
            </w:rPr>
          </w:pPr>
        </w:p>
      </w:tc>
      <w:tc>
        <w:tcPr>
          <w:tcW w:w="5093" w:type="dxa"/>
          <w:gridSpan w:val="3"/>
        </w:tcPr>
        <w:p w:rsidRPr="00703E09" w:rsidR="00814AB2" w:rsidP="00C113D0" w:rsidRDefault="00814AB2" w14:paraId="384BA73E" w14:textId="77777777">
          <w:pPr>
            <w:pStyle w:val="Sidfot"/>
            <w:tabs>
              <w:tab w:val="left" w:pos="3686"/>
              <w:tab w:val="left" w:pos="4253"/>
              <w:tab w:val="left" w:pos="6804"/>
            </w:tabs>
            <w:rPr>
              <w:sz w:val="14"/>
            </w:rPr>
          </w:pPr>
        </w:p>
      </w:tc>
    </w:tr>
    <w:tr w:rsidRPr="00F0287E" w:rsidR="00814AB2" w:rsidTr="00C113D0" w14:paraId="34B3F2EB" w14:textId="77777777">
      <w:trPr>
        <w:cantSplit/>
      </w:trPr>
      <w:tc>
        <w:tcPr>
          <w:tcW w:w="3539" w:type="dxa"/>
        </w:tcPr>
        <w:p w:rsidRPr="00F0287E" w:rsidR="00814AB2" w:rsidP="00C113D0" w:rsidRDefault="00814AB2" w14:paraId="7D34F5C7" w14:textId="77777777">
          <w:pPr>
            <w:pStyle w:val="Sidfot"/>
            <w:tabs>
              <w:tab w:val="left" w:pos="3686"/>
              <w:tab w:val="left" w:pos="4253"/>
              <w:tab w:val="left" w:pos="6804"/>
            </w:tabs>
            <w:rPr>
              <w:sz w:val="14"/>
              <w:highlight w:val="cyan"/>
            </w:rPr>
          </w:pPr>
        </w:p>
      </w:tc>
      <w:tc>
        <w:tcPr>
          <w:tcW w:w="593" w:type="dxa"/>
        </w:tcPr>
        <w:p w:rsidRPr="00F0287E" w:rsidR="00814AB2" w:rsidP="00C113D0" w:rsidRDefault="00814AB2" w14:paraId="0B4020A7" w14:textId="77777777">
          <w:pPr>
            <w:pStyle w:val="Sidfot"/>
            <w:tabs>
              <w:tab w:val="left" w:pos="3686"/>
              <w:tab w:val="left" w:pos="4253"/>
              <w:tab w:val="left" w:pos="6804"/>
            </w:tabs>
            <w:rPr>
              <w:sz w:val="14"/>
              <w:highlight w:val="cyan"/>
            </w:rPr>
          </w:pPr>
        </w:p>
      </w:tc>
      <w:tc>
        <w:tcPr>
          <w:tcW w:w="5093" w:type="dxa"/>
          <w:gridSpan w:val="3"/>
        </w:tcPr>
        <w:p w:rsidRPr="00F0287E" w:rsidR="00814AB2" w:rsidP="00C113D0" w:rsidRDefault="00814AB2" w14:paraId="1D7B270A" w14:textId="77777777">
          <w:pPr>
            <w:pStyle w:val="Sidfot"/>
            <w:tabs>
              <w:tab w:val="left" w:pos="3686"/>
              <w:tab w:val="left" w:pos="4253"/>
              <w:tab w:val="left" w:pos="6804"/>
            </w:tabs>
            <w:jc w:val="right"/>
            <w:rPr>
              <w:sz w:val="14"/>
            </w:rPr>
          </w:pPr>
        </w:p>
      </w:tc>
    </w:tr>
  </w:tbl>
  <w:p w:rsidRPr="00EA05F4" w:rsidR="00814AB2" w:rsidP="00EA05F4" w:rsidRDefault="00814AB2" w14:paraId="4F904CB7" w14:textId="77777777">
    <w:pPr>
      <w:pStyle w:val="Sidfot"/>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3B03" w:rsidRDefault="00263B03" w14:paraId="23A8342C" w14:textId="77777777">
      <w:r>
        <w:separator/>
      </w:r>
    </w:p>
  </w:footnote>
  <w:footnote w:type="continuationSeparator" w:id="0">
    <w:p w:rsidR="00263B03" w:rsidRDefault="00263B03" w14:paraId="4CF8D70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A05F4" w:rsidR="00814AB2" w:rsidP="00EA05F4" w:rsidRDefault="00AD774E" w14:paraId="664355AD" w14:textId="2F0087CF">
    <w:pPr>
      <w:pStyle w:val="Sidhuvud"/>
      <w:pBdr>
        <w:bottom w:val="single" w:color="auto" w:sz="4" w:space="1"/>
      </w:pBdr>
      <w:spacing w:after="120"/>
      <w:jc w:val="right"/>
      <w:rPr>
        <w:sz w:val="16"/>
        <w:szCs w:val="16"/>
      </w:rPr>
    </w:pPr>
    <w:r>
      <w:rPr>
        <w:b/>
        <w:smallCaps/>
        <w:sz w:val="28"/>
        <w:szCs w:val="28"/>
      </w:rPr>
      <w:t>Utkast av avtal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9342" w:type="dxa"/>
      <w:tblInd w:w="70" w:type="dxa"/>
      <w:tblLayout w:type="fixed"/>
      <w:tblCellMar>
        <w:left w:w="56" w:type="dxa"/>
        <w:right w:w="56" w:type="dxa"/>
      </w:tblCellMar>
      <w:tblLook w:val="0000" w:firstRow="0" w:lastRow="0" w:firstColumn="0" w:lastColumn="0" w:noHBand="0" w:noVBand="0"/>
    </w:tblPr>
    <w:tblGrid>
      <w:gridCol w:w="3261"/>
      <w:gridCol w:w="6081"/>
    </w:tblGrid>
    <w:tr w:rsidR="00814AB2" w:rsidTr="121B44C7" w14:paraId="7270DC85" w14:textId="77777777">
      <w:trPr>
        <w:cantSplit/>
      </w:trPr>
      <w:tc>
        <w:tcPr>
          <w:tcW w:w="3261" w:type="dxa"/>
        </w:tcPr>
        <w:p w:rsidR="00814AB2" w:rsidP="00EA05F4" w:rsidRDefault="00313387" w14:paraId="03EFCA41" w14:textId="0FB2288C">
          <w:pPr>
            <w:spacing w:after="48"/>
            <w:rPr>
              <w:sz w:val="16"/>
            </w:rPr>
          </w:pPr>
          <w:r>
            <w:rPr>
              <w:noProof/>
            </w:rPr>
            <w:drawing>
              <wp:inline distT="0" distB="0" distL="0" distR="0" wp14:anchorId="40CA4B3E" wp14:editId="2BB54ED5">
                <wp:extent cx="1600200" cy="762000"/>
                <wp:effectExtent l="0" t="0" r="0" b="0"/>
                <wp:docPr id="1023357531" name="Bildobjekt 1" descr="Karlshamn_logo_ligg_frizon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57531" name="Bildobjekt 1" descr="Karlshamn_logo_ligg_frizon_rgb"/>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62000"/>
                        </a:xfrm>
                        <a:prstGeom prst="rect">
                          <a:avLst/>
                        </a:prstGeom>
                        <a:noFill/>
                        <a:ln>
                          <a:noFill/>
                        </a:ln>
                      </pic:spPr>
                    </pic:pic>
                  </a:graphicData>
                </a:graphic>
              </wp:inline>
            </w:drawing>
          </w:r>
        </w:p>
      </w:tc>
      <w:tc>
        <w:tcPr>
          <w:tcW w:w="6081" w:type="dxa"/>
        </w:tcPr>
        <w:p w:rsidR="00814AB2" w:rsidP="001F71C1" w:rsidRDefault="005D4E88" w14:paraId="22C46E1E" w14:textId="7EFB21BD">
          <w:pPr>
            <w:spacing w:before="120"/>
            <w:jc w:val="right"/>
            <w:rPr>
              <w:b/>
              <w:smallCaps/>
              <w:sz w:val="32"/>
            </w:rPr>
          </w:pPr>
          <w:r>
            <w:rPr>
              <w:b/>
              <w:smallCaps/>
              <w:sz w:val="32"/>
            </w:rPr>
            <w:t>Avtal valfrihet hemtjänst</w:t>
          </w:r>
        </w:p>
        <w:p w:rsidRPr="001F71C1" w:rsidR="00814AB2" w:rsidP="002A1EED" w:rsidRDefault="121B44C7" w14:paraId="40669DD8" w14:textId="685EFE8F">
          <w:pPr>
            <w:pStyle w:val="eAvrop4"/>
            <w:ind w:left="89"/>
            <w:jc w:val="right"/>
          </w:pPr>
          <w:r>
            <w:t>Diarienummer:</w:t>
          </w:r>
          <w:r w:rsidR="00133E4F">
            <w:t xml:space="preserve"> </w:t>
          </w:r>
          <w:r w:rsidRPr="00D82153" w:rsidR="00D82153">
            <w:t>OAN 2024/80</w:t>
          </w:r>
        </w:p>
      </w:tc>
    </w:tr>
  </w:tbl>
  <w:p w:rsidR="00814AB2" w:rsidP="00EA05F4" w:rsidRDefault="00814AB2" w14:paraId="5F96A722" w14:textId="7777777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8"/>
    <w:multiLevelType w:val="singleLevel"/>
    <w:tmpl w:val="329AB390"/>
    <w:lvl w:ilvl="0">
      <w:start w:val="1"/>
      <w:numFmt w:val="decimal"/>
      <w:pStyle w:val="Numreradlista"/>
      <w:lvlText w:val="%1."/>
      <w:lvlJc w:val="left"/>
      <w:pPr>
        <w:tabs>
          <w:tab w:val="num" w:pos="360"/>
        </w:tabs>
        <w:ind w:left="360" w:hanging="360"/>
      </w:pPr>
    </w:lvl>
  </w:abstractNum>
  <w:abstractNum w:abstractNumId="1" w15:restartNumberingAfterBreak="0">
    <w:nsid w:val="023D0880"/>
    <w:multiLevelType w:val="hybridMultilevel"/>
    <w:tmpl w:val="0EC2A6C0"/>
    <w:lvl w:ilvl="0" w:tplc="B4CC7D0E">
      <w:numFmt w:val="bullet"/>
      <w:lvlText w:val="-"/>
      <w:lvlJc w:val="left"/>
      <w:pPr>
        <w:ind w:left="1778" w:hanging="360"/>
      </w:pPr>
      <w:rPr>
        <w:rFonts w:hint="default" w:ascii="Verdana" w:hAnsi="Verdana" w:eastAsia="Times New Roman" w:cs="Times New Roman"/>
      </w:rPr>
    </w:lvl>
    <w:lvl w:ilvl="1" w:tplc="041D0003" w:tentative="1">
      <w:start w:val="1"/>
      <w:numFmt w:val="bullet"/>
      <w:lvlText w:val="o"/>
      <w:lvlJc w:val="left"/>
      <w:pPr>
        <w:ind w:left="2498" w:hanging="360"/>
      </w:pPr>
      <w:rPr>
        <w:rFonts w:hint="default" w:ascii="Courier New" w:hAnsi="Courier New" w:cs="Courier New"/>
      </w:rPr>
    </w:lvl>
    <w:lvl w:ilvl="2" w:tplc="041D0005" w:tentative="1">
      <w:start w:val="1"/>
      <w:numFmt w:val="bullet"/>
      <w:lvlText w:val=""/>
      <w:lvlJc w:val="left"/>
      <w:pPr>
        <w:ind w:left="3218" w:hanging="360"/>
      </w:pPr>
      <w:rPr>
        <w:rFonts w:hint="default" w:ascii="Wingdings" w:hAnsi="Wingdings"/>
      </w:rPr>
    </w:lvl>
    <w:lvl w:ilvl="3" w:tplc="041D0001" w:tentative="1">
      <w:start w:val="1"/>
      <w:numFmt w:val="bullet"/>
      <w:lvlText w:val=""/>
      <w:lvlJc w:val="left"/>
      <w:pPr>
        <w:ind w:left="3938" w:hanging="360"/>
      </w:pPr>
      <w:rPr>
        <w:rFonts w:hint="default" w:ascii="Symbol" w:hAnsi="Symbol"/>
      </w:rPr>
    </w:lvl>
    <w:lvl w:ilvl="4" w:tplc="041D0003" w:tentative="1">
      <w:start w:val="1"/>
      <w:numFmt w:val="bullet"/>
      <w:lvlText w:val="o"/>
      <w:lvlJc w:val="left"/>
      <w:pPr>
        <w:ind w:left="4658" w:hanging="360"/>
      </w:pPr>
      <w:rPr>
        <w:rFonts w:hint="default" w:ascii="Courier New" w:hAnsi="Courier New" w:cs="Courier New"/>
      </w:rPr>
    </w:lvl>
    <w:lvl w:ilvl="5" w:tplc="041D0005" w:tentative="1">
      <w:start w:val="1"/>
      <w:numFmt w:val="bullet"/>
      <w:lvlText w:val=""/>
      <w:lvlJc w:val="left"/>
      <w:pPr>
        <w:ind w:left="5378" w:hanging="360"/>
      </w:pPr>
      <w:rPr>
        <w:rFonts w:hint="default" w:ascii="Wingdings" w:hAnsi="Wingdings"/>
      </w:rPr>
    </w:lvl>
    <w:lvl w:ilvl="6" w:tplc="041D0001" w:tentative="1">
      <w:start w:val="1"/>
      <w:numFmt w:val="bullet"/>
      <w:lvlText w:val=""/>
      <w:lvlJc w:val="left"/>
      <w:pPr>
        <w:ind w:left="6098" w:hanging="360"/>
      </w:pPr>
      <w:rPr>
        <w:rFonts w:hint="default" w:ascii="Symbol" w:hAnsi="Symbol"/>
      </w:rPr>
    </w:lvl>
    <w:lvl w:ilvl="7" w:tplc="041D0003" w:tentative="1">
      <w:start w:val="1"/>
      <w:numFmt w:val="bullet"/>
      <w:lvlText w:val="o"/>
      <w:lvlJc w:val="left"/>
      <w:pPr>
        <w:ind w:left="6818" w:hanging="360"/>
      </w:pPr>
      <w:rPr>
        <w:rFonts w:hint="default" w:ascii="Courier New" w:hAnsi="Courier New" w:cs="Courier New"/>
      </w:rPr>
    </w:lvl>
    <w:lvl w:ilvl="8" w:tplc="041D0005" w:tentative="1">
      <w:start w:val="1"/>
      <w:numFmt w:val="bullet"/>
      <w:lvlText w:val=""/>
      <w:lvlJc w:val="left"/>
      <w:pPr>
        <w:ind w:left="7538" w:hanging="360"/>
      </w:pPr>
      <w:rPr>
        <w:rFonts w:hint="default" w:ascii="Wingdings" w:hAnsi="Wingdings"/>
      </w:rPr>
    </w:lvl>
  </w:abstractNum>
  <w:abstractNum w:abstractNumId="2" w15:restartNumberingAfterBreak="0">
    <w:nsid w:val="03FB5A85"/>
    <w:multiLevelType w:val="multilevel"/>
    <w:tmpl w:val="E08CF7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FC7783"/>
    <w:multiLevelType w:val="hybridMultilevel"/>
    <w:tmpl w:val="9B906AA4"/>
    <w:lvl w:ilvl="0" w:tplc="5DBA3ADC">
      <w:numFmt w:val="bullet"/>
      <w:lvlText w:val="-"/>
      <w:lvlJc w:val="left"/>
      <w:pPr>
        <w:ind w:left="1664" w:hanging="360"/>
      </w:pPr>
      <w:rPr>
        <w:rFonts w:hint="default" w:ascii="Georgia" w:hAnsi="Georgia" w:eastAsia="Times New Roman" w:cs="Times New Roman"/>
      </w:rPr>
    </w:lvl>
    <w:lvl w:ilvl="1" w:tplc="041D0003" w:tentative="1">
      <w:start w:val="1"/>
      <w:numFmt w:val="bullet"/>
      <w:lvlText w:val="o"/>
      <w:lvlJc w:val="left"/>
      <w:pPr>
        <w:ind w:left="2384" w:hanging="360"/>
      </w:pPr>
      <w:rPr>
        <w:rFonts w:hint="default" w:ascii="Courier New" w:hAnsi="Courier New" w:cs="Courier New"/>
      </w:rPr>
    </w:lvl>
    <w:lvl w:ilvl="2" w:tplc="041D0005" w:tentative="1">
      <w:start w:val="1"/>
      <w:numFmt w:val="bullet"/>
      <w:lvlText w:val=""/>
      <w:lvlJc w:val="left"/>
      <w:pPr>
        <w:ind w:left="3104" w:hanging="360"/>
      </w:pPr>
      <w:rPr>
        <w:rFonts w:hint="default" w:ascii="Wingdings" w:hAnsi="Wingdings"/>
      </w:rPr>
    </w:lvl>
    <w:lvl w:ilvl="3" w:tplc="041D0001" w:tentative="1">
      <w:start w:val="1"/>
      <w:numFmt w:val="bullet"/>
      <w:lvlText w:val=""/>
      <w:lvlJc w:val="left"/>
      <w:pPr>
        <w:ind w:left="3824" w:hanging="360"/>
      </w:pPr>
      <w:rPr>
        <w:rFonts w:hint="default" w:ascii="Symbol" w:hAnsi="Symbol"/>
      </w:rPr>
    </w:lvl>
    <w:lvl w:ilvl="4" w:tplc="041D0003" w:tentative="1">
      <w:start w:val="1"/>
      <w:numFmt w:val="bullet"/>
      <w:lvlText w:val="o"/>
      <w:lvlJc w:val="left"/>
      <w:pPr>
        <w:ind w:left="4544" w:hanging="360"/>
      </w:pPr>
      <w:rPr>
        <w:rFonts w:hint="default" w:ascii="Courier New" w:hAnsi="Courier New" w:cs="Courier New"/>
      </w:rPr>
    </w:lvl>
    <w:lvl w:ilvl="5" w:tplc="041D0005" w:tentative="1">
      <w:start w:val="1"/>
      <w:numFmt w:val="bullet"/>
      <w:lvlText w:val=""/>
      <w:lvlJc w:val="left"/>
      <w:pPr>
        <w:ind w:left="5264" w:hanging="360"/>
      </w:pPr>
      <w:rPr>
        <w:rFonts w:hint="default" w:ascii="Wingdings" w:hAnsi="Wingdings"/>
      </w:rPr>
    </w:lvl>
    <w:lvl w:ilvl="6" w:tplc="041D0001" w:tentative="1">
      <w:start w:val="1"/>
      <w:numFmt w:val="bullet"/>
      <w:lvlText w:val=""/>
      <w:lvlJc w:val="left"/>
      <w:pPr>
        <w:ind w:left="5984" w:hanging="360"/>
      </w:pPr>
      <w:rPr>
        <w:rFonts w:hint="default" w:ascii="Symbol" w:hAnsi="Symbol"/>
      </w:rPr>
    </w:lvl>
    <w:lvl w:ilvl="7" w:tplc="041D0003" w:tentative="1">
      <w:start w:val="1"/>
      <w:numFmt w:val="bullet"/>
      <w:lvlText w:val="o"/>
      <w:lvlJc w:val="left"/>
      <w:pPr>
        <w:ind w:left="6704" w:hanging="360"/>
      </w:pPr>
      <w:rPr>
        <w:rFonts w:hint="default" w:ascii="Courier New" w:hAnsi="Courier New" w:cs="Courier New"/>
      </w:rPr>
    </w:lvl>
    <w:lvl w:ilvl="8" w:tplc="041D0005" w:tentative="1">
      <w:start w:val="1"/>
      <w:numFmt w:val="bullet"/>
      <w:lvlText w:val=""/>
      <w:lvlJc w:val="left"/>
      <w:pPr>
        <w:ind w:left="7424" w:hanging="360"/>
      </w:pPr>
      <w:rPr>
        <w:rFonts w:hint="default" w:ascii="Wingdings" w:hAnsi="Wingdings"/>
      </w:rPr>
    </w:lvl>
  </w:abstractNum>
  <w:abstractNum w:abstractNumId="4" w15:restartNumberingAfterBreak="0">
    <w:nsid w:val="09604F4F"/>
    <w:multiLevelType w:val="multilevel"/>
    <w:tmpl w:val="8FC618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9A2309B"/>
    <w:multiLevelType w:val="multilevel"/>
    <w:tmpl w:val="A99E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C53F1"/>
    <w:multiLevelType w:val="multilevel"/>
    <w:tmpl w:val="0122D9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DEA438C"/>
    <w:multiLevelType w:val="hybridMultilevel"/>
    <w:tmpl w:val="23F845A8"/>
    <w:lvl w:ilvl="0" w:tplc="9BD01850">
      <w:start w:val="1"/>
      <w:numFmt w:val="decimal"/>
      <w:lvlText w:val="%1."/>
      <w:lvlJc w:val="left"/>
      <w:pPr>
        <w:ind w:left="1778" w:hanging="360"/>
      </w:pPr>
      <w:rPr>
        <w:rFonts w:ascii="Verdana" w:hAnsi="Verdana" w:eastAsia="Times New Roman" w:cs="Times New Roman"/>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8" w15:restartNumberingAfterBreak="0">
    <w:nsid w:val="267E6455"/>
    <w:multiLevelType w:val="multilevel"/>
    <w:tmpl w:val="B9C0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432295"/>
    <w:multiLevelType w:val="multilevel"/>
    <w:tmpl w:val="BF8C07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834628"/>
    <w:multiLevelType w:val="multilevel"/>
    <w:tmpl w:val="71FAF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367225C"/>
    <w:multiLevelType w:val="hybridMultilevel"/>
    <w:tmpl w:val="9B2EC816"/>
    <w:lvl w:ilvl="0" w:tplc="041D0001">
      <w:start w:val="1"/>
      <w:numFmt w:val="bullet"/>
      <w:lvlText w:val=""/>
      <w:lvlJc w:val="left"/>
      <w:pPr>
        <w:ind w:left="2138" w:hanging="360"/>
      </w:pPr>
      <w:rPr>
        <w:rFonts w:hint="default" w:ascii="Symbol" w:hAnsi="Symbol"/>
      </w:rPr>
    </w:lvl>
    <w:lvl w:ilvl="1" w:tplc="041D0003" w:tentative="1">
      <w:start w:val="1"/>
      <w:numFmt w:val="bullet"/>
      <w:lvlText w:val="o"/>
      <w:lvlJc w:val="left"/>
      <w:pPr>
        <w:ind w:left="2858" w:hanging="360"/>
      </w:pPr>
      <w:rPr>
        <w:rFonts w:hint="default" w:ascii="Courier New" w:hAnsi="Courier New" w:cs="Courier New"/>
      </w:rPr>
    </w:lvl>
    <w:lvl w:ilvl="2" w:tplc="041D0005" w:tentative="1">
      <w:start w:val="1"/>
      <w:numFmt w:val="bullet"/>
      <w:lvlText w:val=""/>
      <w:lvlJc w:val="left"/>
      <w:pPr>
        <w:ind w:left="3578" w:hanging="360"/>
      </w:pPr>
      <w:rPr>
        <w:rFonts w:hint="default" w:ascii="Wingdings" w:hAnsi="Wingdings"/>
      </w:rPr>
    </w:lvl>
    <w:lvl w:ilvl="3" w:tplc="041D0001" w:tentative="1">
      <w:start w:val="1"/>
      <w:numFmt w:val="bullet"/>
      <w:lvlText w:val=""/>
      <w:lvlJc w:val="left"/>
      <w:pPr>
        <w:ind w:left="4298" w:hanging="360"/>
      </w:pPr>
      <w:rPr>
        <w:rFonts w:hint="default" w:ascii="Symbol" w:hAnsi="Symbol"/>
      </w:rPr>
    </w:lvl>
    <w:lvl w:ilvl="4" w:tplc="041D0003" w:tentative="1">
      <w:start w:val="1"/>
      <w:numFmt w:val="bullet"/>
      <w:lvlText w:val="o"/>
      <w:lvlJc w:val="left"/>
      <w:pPr>
        <w:ind w:left="5018" w:hanging="360"/>
      </w:pPr>
      <w:rPr>
        <w:rFonts w:hint="default" w:ascii="Courier New" w:hAnsi="Courier New" w:cs="Courier New"/>
      </w:rPr>
    </w:lvl>
    <w:lvl w:ilvl="5" w:tplc="041D0005" w:tentative="1">
      <w:start w:val="1"/>
      <w:numFmt w:val="bullet"/>
      <w:lvlText w:val=""/>
      <w:lvlJc w:val="left"/>
      <w:pPr>
        <w:ind w:left="5738" w:hanging="360"/>
      </w:pPr>
      <w:rPr>
        <w:rFonts w:hint="default" w:ascii="Wingdings" w:hAnsi="Wingdings"/>
      </w:rPr>
    </w:lvl>
    <w:lvl w:ilvl="6" w:tplc="041D0001" w:tentative="1">
      <w:start w:val="1"/>
      <w:numFmt w:val="bullet"/>
      <w:lvlText w:val=""/>
      <w:lvlJc w:val="left"/>
      <w:pPr>
        <w:ind w:left="6458" w:hanging="360"/>
      </w:pPr>
      <w:rPr>
        <w:rFonts w:hint="default" w:ascii="Symbol" w:hAnsi="Symbol"/>
      </w:rPr>
    </w:lvl>
    <w:lvl w:ilvl="7" w:tplc="041D0003" w:tentative="1">
      <w:start w:val="1"/>
      <w:numFmt w:val="bullet"/>
      <w:lvlText w:val="o"/>
      <w:lvlJc w:val="left"/>
      <w:pPr>
        <w:ind w:left="7178" w:hanging="360"/>
      </w:pPr>
      <w:rPr>
        <w:rFonts w:hint="default" w:ascii="Courier New" w:hAnsi="Courier New" w:cs="Courier New"/>
      </w:rPr>
    </w:lvl>
    <w:lvl w:ilvl="8" w:tplc="041D0005" w:tentative="1">
      <w:start w:val="1"/>
      <w:numFmt w:val="bullet"/>
      <w:lvlText w:val=""/>
      <w:lvlJc w:val="left"/>
      <w:pPr>
        <w:ind w:left="7898" w:hanging="360"/>
      </w:pPr>
      <w:rPr>
        <w:rFonts w:hint="default" w:ascii="Wingdings" w:hAnsi="Wingdings"/>
      </w:rPr>
    </w:lvl>
  </w:abstractNum>
  <w:abstractNum w:abstractNumId="12" w15:restartNumberingAfterBreak="0">
    <w:nsid w:val="345C6C62"/>
    <w:multiLevelType w:val="multilevel"/>
    <w:tmpl w:val="7EAC2B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50A6B94"/>
    <w:multiLevelType w:val="multilevel"/>
    <w:tmpl w:val="986E1B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1B3A1F"/>
    <w:multiLevelType w:val="multilevel"/>
    <w:tmpl w:val="F452B062"/>
    <w:lvl w:ilvl="0">
      <w:start w:val="1"/>
      <w:numFmt w:val="decimal"/>
      <w:pStyle w:val="e-Avrop1"/>
      <w:lvlText w:val="%1.0"/>
      <w:lvlJc w:val="left"/>
      <w:pPr>
        <w:tabs>
          <w:tab w:val="num" w:pos="1769"/>
        </w:tabs>
        <w:ind w:left="1769" w:hanging="1202"/>
      </w:pPr>
      <w:rPr>
        <w:rFonts w:hint="default" w:ascii="Verdana" w:hAnsi="Verdana"/>
        <w:b/>
        <w:i w:val="0"/>
        <w:sz w:val="24"/>
        <w:szCs w:val="24"/>
      </w:rPr>
    </w:lvl>
    <w:lvl w:ilvl="1">
      <w:start w:val="1"/>
      <w:numFmt w:val="decimal"/>
      <w:pStyle w:val="e-Avrop2"/>
      <w:lvlText w:val="%1.%2"/>
      <w:lvlJc w:val="left"/>
      <w:pPr>
        <w:tabs>
          <w:tab w:val="num" w:pos="1457"/>
        </w:tabs>
        <w:ind w:left="1457" w:hanging="1032"/>
      </w:pPr>
      <w:rPr>
        <w:rFonts w:hint="default" w:ascii="Verdana" w:hAnsi="Verdana"/>
        <w:b/>
        <w:i w:val="0"/>
        <w:sz w:val="20"/>
        <w:szCs w:val="22"/>
      </w:rPr>
    </w:lvl>
    <w:lvl w:ilvl="2">
      <w:start w:val="1"/>
      <w:numFmt w:val="decimal"/>
      <w:pStyle w:val="e-Avrop3"/>
      <w:lvlText w:val="%1.%2.%3"/>
      <w:lvlJc w:val="left"/>
      <w:pPr>
        <w:tabs>
          <w:tab w:val="num" w:pos="1486"/>
        </w:tabs>
        <w:ind w:left="1486" w:hanging="976"/>
      </w:pPr>
      <w:rPr>
        <w:rFonts w:hint="default" w:ascii="Verdana" w:hAnsi="Verdana"/>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5" w15:restartNumberingAfterBreak="0">
    <w:nsid w:val="38084A33"/>
    <w:multiLevelType w:val="multilevel"/>
    <w:tmpl w:val="8BEC6E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CDF69E4"/>
    <w:multiLevelType w:val="hybridMultilevel"/>
    <w:tmpl w:val="2332A896"/>
    <w:lvl w:ilvl="0" w:tplc="041D0001">
      <w:start w:val="1"/>
      <w:numFmt w:val="bullet"/>
      <w:lvlText w:val=""/>
      <w:lvlJc w:val="left"/>
      <w:pPr>
        <w:ind w:left="2138" w:hanging="360"/>
      </w:pPr>
      <w:rPr>
        <w:rFonts w:hint="default" w:ascii="Symbol" w:hAnsi="Symbol"/>
      </w:rPr>
    </w:lvl>
    <w:lvl w:ilvl="1" w:tplc="041D0003" w:tentative="1">
      <w:start w:val="1"/>
      <w:numFmt w:val="bullet"/>
      <w:lvlText w:val="o"/>
      <w:lvlJc w:val="left"/>
      <w:pPr>
        <w:ind w:left="2858" w:hanging="360"/>
      </w:pPr>
      <w:rPr>
        <w:rFonts w:hint="default" w:ascii="Courier New" w:hAnsi="Courier New" w:cs="Courier New"/>
      </w:rPr>
    </w:lvl>
    <w:lvl w:ilvl="2" w:tplc="041D0005" w:tentative="1">
      <w:start w:val="1"/>
      <w:numFmt w:val="bullet"/>
      <w:lvlText w:val=""/>
      <w:lvlJc w:val="left"/>
      <w:pPr>
        <w:ind w:left="3578" w:hanging="360"/>
      </w:pPr>
      <w:rPr>
        <w:rFonts w:hint="default" w:ascii="Wingdings" w:hAnsi="Wingdings"/>
      </w:rPr>
    </w:lvl>
    <w:lvl w:ilvl="3" w:tplc="041D0001" w:tentative="1">
      <w:start w:val="1"/>
      <w:numFmt w:val="bullet"/>
      <w:lvlText w:val=""/>
      <w:lvlJc w:val="left"/>
      <w:pPr>
        <w:ind w:left="4298" w:hanging="360"/>
      </w:pPr>
      <w:rPr>
        <w:rFonts w:hint="default" w:ascii="Symbol" w:hAnsi="Symbol"/>
      </w:rPr>
    </w:lvl>
    <w:lvl w:ilvl="4" w:tplc="041D0003" w:tentative="1">
      <w:start w:val="1"/>
      <w:numFmt w:val="bullet"/>
      <w:lvlText w:val="o"/>
      <w:lvlJc w:val="left"/>
      <w:pPr>
        <w:ind w:left="5018" w:hanging="360"/>
      </w:pPr>
      <w:rPr>
        <w:rFonts w:hint="default" w:ascii="Courier New" w:hAnsi="Courier New" w:cs="Courier New"/>
      </w:rPr>
    </w:lvl>
    <w:lvl w:ilvl="5" w:tplc="041D0005" w:tentative="1">
      <w:start w:val="1"/>
      <w:numFmt w:val="bullet"/>
      <w:lvlText w:val=""/>
      <w:lvlJc w:val="left"/>
      <w:pPr>
        <w:ind w:left="5738" w:hanging="360"/>
      </w:pPr>
      <w:rPr>
        <w:rFonts w:hint="default" w:ascii="Wingdings" w:hAnsi="Wingdings"/>
      </w:rPr>
    </w:lvl>
    <w:lvl w:ilvl="6" w:tplc="041D0001" w:tentative="1">
      <w:start w:val="1"/>
      <w:numFmt w:val="bullet"/>
      <w:lvlText w:val=""/>
      <w:lvlJc w:val="left"/>
      <w:pPr>
        <w:ind w:left="6458" w:hanging="360"/>
      </w:pPr>
      <w:rPr>
        <w:rFonts w:hint="default" w:ascii="Symbol" w:hAnsi="Symbol"/>
      </w:rPr>
    </w:lvl>
    <w:lvl w:ilvl="7" w:tplc="041D0003" w:tentative="1">
      <w:start w:val="1"/>
      <w:numFmt w:val="bullet"/>
      <w:lvlText w:val="o"/>
      <w:lvlJc w:val="left"/>
      <w:pPr>
        <w:ind w:left="7178" w:hanging="360"/>
      </w:pPr>
      <w:rPr>
        <w:rFonts w:hint="default" w:ascii="Courier New" w:hAnsi="Courier New" w:cs="Courier New"/>
      </w:rPr>
    </w:lvl>
    <w:lvl w:ilvl="8" w:tplc="041D0005" w:tentative="1">
      <w:start w:val="1"/>
      <w:numFmt w:val="bullet"/>
      <w:lvlText w:val=""/>
      <w:lvlJc w:val="left"/>
      <w:pPr>
        <w:ind w:left="7898" w:hanging="360"/>
      </w:pPr>
      <w:rPr>
        <w:rFonts w:hint="default" w:ascii="Wingdings" w:hAnsi="Wingdings"/>
      </w:rPr>
    </w:lvl>
  </w:abstractNum>
  <w:abstractNum w:abstractNumId="17" w15:restartNumberingAfterBreak="0">
    <w:nsid w:val="452D1234"/>
    <w:multiLevelType w:val="hybridMultilevel"/>
    <w:tmpl w:val="39560A1C"/>
    <w:lvl w:ilvl="0" w:tplc="B706E132">
      <w:start w:val="1"/>
      <w:numFmt w:val="bullet"/>
      <w:pStyle w:val="eAvropPunkt"/>
      <w:lvlText w:val=""/>
      <w:lvlJc w:val="left"/>
      <w:pPr>
        <w:tabs>
          <w:tab w:val="num" w:pos="227"/>
        </w:tabs>
        <w:ind w:left="1644" w:hanging="226"/>
      </w:pPr>
      <w:rPr>
        <w:rFonts w:hint="default" w:ascii="Symbol" w:hAnsi="Symbol"/>
        <w:sz w:val="20"/>
        <w:szCs w:val="20"/>
      </w:rPr>
    </w:lvl>
    <w:lvl w:ilvl="1" w:tplc="FE92D376" w:tentative="1">
      <w:start w:val="1"/>
      <w:numFmt w:val="bullet"/>
      <w:lvlText w:val="o"/>
      <w:lvlJc w:val="left"/>
      <w:pPr>
        <w:tabs>
          <w:tab w:val="num" w:pos="1440"/>
        </w:tabs>
        <w:ind w:left="1440" w:hanging="360"/>
      </w:pPr>
      <w:rPr>
        <w:rFonts w:hint="default" w:ascii="Courier New" w:hAnsi="Courier New" w:cs="Courier New"/>
      </w:rPr>
    </w:lvl>
    <w:lvl w:ilvl="2" w:tplc="EBC47B3E" w:tentative="1">
      <w:start w:val="1"/>
      <w:numFmt w:val="bullet"/>
      <w:lvlText w:val=""/>
      <w:lvlJc w:val="left"/>
      <w:pPr>
        <w:tabs>
          <w:tab w:val="num" w:pos="2160"/>
        </w:tabs>
        <w:ind w:left="2160" w:hanging="360"/>
      </w:pPr>
      <w:rPr>
        <w:rFonts w:hint="default" w:ascii="Wingdings" w:hAnsi="Wingdings"/>
      </w:rPr>
    </w:lvl>
    <w:lvl w:ilvl="3" w:tplc="9CC4AC18" w:tentative="1">
      <w:start w:val="1"/>
      <w:numFmt w:val="bullet"/>
      <w:lvlText w:val=""/>
      <w:lvlJc w:val="left"/>
      <w:pPr>
        <w:tabs>
          <w:tab w:val="num" w:pos="2880"/>
        </w:tabs>
        <w:ind w:left="2880" w:hanging="360"/>
      </w:pPr>
      <w:rPr>
        <w:rFonts w:hint="default" w:ascii="Symbol" w:hAnsi="Symbol"/>
      </w:rPr>
    </w:lvl>
    <w:lvl w:ilvl="4" w:tplc="C22E01F6" w:tentative="1">
      <w:start w:val="1"/>
      <w:numFmt w:val="bullet"/>
      <w:lvlText w:val="o"/>
      <w:lvlJc w:val="left"/>
      <w:pPr>
        <w:tabs>
          <w:tab w:val="num" w:pos="3600"/>
        </w:tabs>
        <w:ind w:left="3600" w:hanging="360"/>
      </w:pPr>
      <w:rPr>
        <w:rFonts w:hint="default" w:ascii="Courier New" w:hAnsi="Courier New" w:cs="Courier New"/>
      </w:rPr>
    </w:lvl>
    <w:lvl w:ilvl="5" w:tplc="A26817B8" w:tentative="1">
      <w:start w:val="1"/>
      <w:numFmt w:val="bullet"/>
      <w:lvlText w:val=""/>
      <w:lvlJc w:val="left"/>
      <w:pPr>
        <w:tabs>
          <w:tab w:val="num" w:pos="4320"/>
        </w:tabs>
        <w:ind w:left="4320" w:hanging="360"/>
      </w:pPr>
      <w:rPr>
        <w:rFonts w:hint="default" w:ascii="Wingdings" w:hAnsi="Wingdings"/>
      </w:rPr>
    </w:lvl>
    <w:lvl w:ilvl="6" w:tplc="4988661A" w:tentative="1">
      <w:start w:val="1"/>
      <w:numFmt w:val="bullet"/>
      <w:lvlText w:val=""/>
      <w:lvlJc w:val="left"/>
      <w:pPr>
        <w:tabs>
          <w:tab w:val="num" w:pos="5040"/>
        </w:tabs>
        <w:ind w:left="5040" w:hanging="360"/>
      </w:pPr>
      <w:rPr>
        <w:rFonts w:hint="default" w:ascii="Symbol" w:hAnsi="Symbol"/>
      </w:rPr>
    </w:lvl>
    <w:lvl w:ilvl="7" w:tplc="685C19EA" w:tentative="1">
      <w:start w:val="1"/>
      <w:numFmt w:val="bullet"/>
      <w:lvlText w:val="o"/>
      <w:lvlJc w:val="left"/>
      <w:pPr>
        <w:tabs>
          <w:tab w:val="num" w:pos="5760"/>
        </w:tabs>
        <w:ind w:left="5760" w:hanging="360"/>
      </w:pPr>
      <w:rPr>
        <w:rFonts w:hint="default" w:ascii="Courier New" w:hAnsi="Courier New" w:cs="Courier New"/>
      </w:rPr>
    </w:lvl>
    <w:lvl w:ilvl="8" w:tplc="663EB7EA"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551E3076"/>
    <w:multiLevelType w:val="hybridMultilevel"/>
    <w:tmpl w:val="98F0BB14"/>
    <w:lvl w:ilvl="0" w:tplc="041D0001">
      <w:start w:val="1"/>
      <w:numFmt w:val="bullet"/>
      <w:lvlText w:val=""/>
      <w:lvlJc w:val="left"/>
      <w:pPr>
        <w:ind w:left="2024" w:hanging="360"/>
      </w:pPr>
      <w:rPr>
        <w:rFonts w:hint="default" w:ascii="Symbol" w:hAnsi="Symbol"/>
      </w:rPr>
    </w:lvl>
    <w:lvl w:ilvl="1" w:tplc="041D0003" w:tentative="1">
      <w:start w:val="1"/>
      <w:numFmt w:val="bullet"/>
      <w:lvlText w:val="o"/>
      <w:lvlJc w:val="left"/>
      <w:pPr>
        <w:ind w:left="2744" w:hanging="360"/>
      </w:pPr>
      <w:rPr>
        <w:rFonts w:hint="default" w:ascii="Courier New" w:hAnsi="Courier New" w:cs="Courier New"/>
      </w:rPr>
    </w:lvl>
    <w:lvl w:ilvl="2" w:tplc="041D0005">
      <w:start w:val="1"/>
      <w:numFmt w:val="bullet"/>
      <w:lvlText w:val=""/>
      <w:lvlJc w:val="left"/>
      <w:pPr>
        <w:ind w:left="3464" w:hanging="360"/>
      </w:pPr>
      <w:rPr>
        <w:rFonts w:hint="default" w:ascii="Wingdings" w:hAnsi="Wingdings"/>
      </w:rPr>
    </w:lvl>
    <w:lvl w:ilvl="3" w:tplc="041D0001" w:tentative="1">
      <w:start w:val="1"/>
      <w:numFmt w:val="bullet"/>
      <w:lvlText w:val=""/>
      <w:lvlJc w:val="left"/>
      <w:pPr>
        <w:ind w:left="4184" w:hanging="360"/>
      </w:pPr>
      <w:rPr>
        <w:rFonts w:hint="default" w:ascii="Symbol" w:hAnsi="Symbol"/>
      </w:rPr>
    </w:lvl>
    <w:lvl w:ilvl="4" w:tplc="041D0003" w:tentative="1">
      <w:start w:val="1"/>
      <w:numFmt w:val="bullet"/>
      <w:lvlText w:val="o"/>
      <w:lvlJc w:val="left"/>
      <w:pPr>
        <w:ind w:left="4904" w:hanging="360"/>
      </w:pPr>
      <w:rPr>
        <w:rFonts w:hint="default" w:ascii="Courier New" w:hAnsi="Courier New" w:cs="Courier New"/>
      </w:rPr>
    </w:lvl>
    <w:lvl w:ilvl="5" w:tplc="041D0005" w:tentative="1">
      <w:start w:val="1"/>
      <w:numFmt w:val="bullet"/>
      <w:lvlText w:val=""/>
      <w:lvlJc w:val="left"/>
      <w:pPr>
        <w:ind w:left="5624" w:hanging="360"/>
      </w:pPr>
      <w:rPr>
        <w:rFonts w:hint="default" w:ascii="Wingdings" w:hAnsi="Wingdings"/>
      </w:rPr>
    </w:lvl>
    <w:lvl w:ilvl="6" w:tplc="041D0001" w:tentative="1">
      <w:start w:val="1"/>
      <w:numFmt w:val="bullet"/>
      <w:lvlText w:val=""/>
      <w:lvlJc w:val="left"/>
      <w:pPr>
        <w:ind w:left="6344" w:hanging="360"/>
      </w:pPr>
      <w:rPr>
        <w:rFonts w:hint="default" w:ascii="Symbol" w:hAnsi="Symbol"/>
      </w:rPr>
    </w:lvl>
    <w:lvl w:ilvl="7" w:tplc="041D0003" w:tentative="1">
      <w:start w:val="1"/>
      <w:numFmt w:val="bullet"/>
      <w:lvlText w:val="o"/>
      <w:lvlJc w:val="left"/>
      <w:pPr>
        <w:ind w:left="7064" w:hanging="360"/>
      </w:pPr>
      <w:rPr>
        <w:rFonts w:hint="default" w:ascii="Courier New" w:hAnsi="Courier New" w:cs="Courier New"/>
      </w:rPr>
    </w:lvl>
    <w:lvl w:ilvl="8" w:tplc="041D0005" w:tentative="1">
      <w:start w:val="1"/>
      <w:numFmt w:val="bullet"/>
      <w:lvlText w:val=""/>
      <w:lvlJc w:val="left"/>
      <w:pPr>
        <w:ind w:left="7784" w:hanging="360"/>
      </w:pPr>
      <w:rPr>
        <w:rFonts w:hint="default" w:ascii="Wingdings" w:hAnsi="Wingdings"/>
      </w:rPr>
    </w:lvl>
  </w:abstractNum>
  <w:abstractNum w:abstractNumId="19" w15:restartNumberingAfterBreak="0">
    <w:nsid w:val="5A0D6B84"/>
    <w:multiLevelType w:val="multilevel"/>
    <w:tmpl w:val="F60E1E7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E00349"/>
    <w:multiLevelType w:val="multilevel"/>
    <w:tmpl w:val="61940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16648B"/>
    <w:multiLevelType w:val="multilevel"/>
    <w:tmpl w:val="EC0C1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D21167"/>
    <w:multiLevelType w:val="hybridMultilevel"/>
    <w:tmpl w:val="8A960114"/>
    <w:lvl w:ilvl="0" w:tplc="041D0001">
      <w:start w:val="1"/>
      <w:numFmt w:val="bullet"/>
      <w:lvlText w:val=""/>
      <w:lvlJc w:val="left"/>
      <w:pPr>
        <w:ind w:left="2138" w:hanging="360"/>
      </w:pPr>
      <w:rPr>
        <w:rFonts w:hint="default" w:ascii="Symbol" w:hAnsi="Symbol"/>
      </w:rPr>
    </w:lvl>
    <w:lvl w:ilvl="1" w:tplc="041D0003" w:tentative="1">
      <w:start w:val="1"/>
      <w:numFmt w:val="bullet"/>
      <w:lvlText w:val="o"/>
      <w:lvlJc w:val="left"/>
      <w:pPr>
        <w:ind w:left="2858" w:hanging="360"/>
      </w:pPr>
      <w:rPr>
        <w:rFonts w:hint="default" w:ascii="Courier New" w:hAnsi="Courier New" w:cs="Courier New"/>
      </w:rPr>
    </w:lvl>
    <w:lvl w:ilvl="2" w:tplc="041D0005" w:tentative="1">
      <w:start w:val="1"/>
      <w:numFmt w:val="bullet"/>
      <w:lvlText w:val=""/>
      <w:lvlJc w:val="left"/>
      <w:pPr>
        <w:ind w:left="3578" w:hanging="360"/>
      </w:pPr>
      <w:rPr>
        <w:rFonts w:hint="default" w:ascii="Wingdings" w:hAnsi="Wingdings"/>
      </w:rPr>
    </w:lvl>
    <w:lvl w:ilvl="3" w:tplc="041D0001" w:tentative="1">
      <w:start w:val="1"/>
      <w:numFmt w:val="bullet"/>
      <w:lvlText w:val=""/>
      <w:lvlJc w:val="left"/>
      <w:pPr>
        <w:ind w:left="4298" w:hanging="360"/>
      </w:pPr>
      <w:rPr>
        <w:rFonts w:hint="default" w:ascii="Symbol" w:hAnsi="Symbol"/>
      </w:rPr>
    </w:lvl>
    <w:lvl w:ilvl="4" w:tplc="041D0003" w:tentative="1">
      <w:start w:val="1"/>
      <w:numFmt w:val="bullet"/>
      <w:lvlText w:val="o"/>
      <w:lvlJc w:val="left"/>
      <w:pPr>
        <w:ind w:left="5018" w:hanging="360"/>
      </w:pPr>
      <w:rPr>
        <w:rFonts w:hint="default" w:ascii="Courier New" w:hAnsi="Courier New" w:cs="Courier New"/>
      </w:rPr>
    </w:lvl>
    <w:lvl w:ilvl="5" w:tplc="041D0005" w:tentative="1">
      <w:start w:val="1"/>
      <w:numFmt w:val="bullet"/>
      <w:lvlText w:val=""/>
      <w:lvlJc w:val="left"/>
      <w:pPr>
        <w:ind w:left="5738" w:hanging="360"/>
      </w:pPr>
      <w:rPr>
        <w:rFonts w:hint="default" w:ascii="Wingdings" w:hAnsi="Wingdings"/>
      </w:rPr>
    </w:lvl>
    <w:lvl w:ilvl="6" w:tplc="041D0001" w:tentative="1">
      <w:start w:val="1"/>
      <w:numFmt w:val="bullet"/>
      <w:lvlText w:val=""/>
      <w:lvlJc w:val="left"/>
      <w:pPr>
        <w:ind w:left="6458" w:hanging="360"/>
      </w:pPr>
      <w:rPr>
        <w:rFonts w:hint="default" w:ascii="Symbol" w:hAnsi="Symbol"/>
      </w:rPr>
    </w:lvl>
    <w:lvl w:ilvl="7" w:tplc="041D0003" w:tentative="1">
      <w:start w:val="1"/>
      <w:numFmt w:val="bullet"/>
      <w:lvlText w:val="o"/>
      <w:lvlJc w:val="left"/>
      <w:pPr>
        <w:ind w:left="7178" w:hanging="360"/>
      </w:pPr>
      <w:rPr>
        <w:rFonts w:hint="default" w:ascii="Courier New" w:hAnsi="Courier New" w:cs="Courier New"/>
      </w:rPr>
    </w:lvl>
    <w:lvl w:ilvl="8" w:tplc="041D0005" w:tentative="1">
      <w:start w:val="1"/>
      <w:numFmt w:val="bullet"/>
      <w:lvlText w:val=""/>
      <w:lvlJc w:val="left"/>
      <w:pPr>
        <w:ind w:left="7898" w:hanging="360"/>
      </w:pPr>
      <w:rPr>
        <w:rFonts w:hint="default" w:ascii="Wingdings" w:hAnsi="Wingdings"/>
      </w:rPr>
    </w:lvl>
  </w:abstractNum>
  <w:abstractNum w:abstractNumId="23" w15:restartNumberingAfterBreak="0">
    <w:nsid w:val="648C1D79"/>
    <w:multiLevelType w:val="multilevel"/>
    <w:tmpl w:val="9F5E5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49705657">
    <w:abstractNumId w:val="0"/>
  </w:num>
  <w:num w:numId="2" w16cid:durableId="482356617">
    <w:abstractNumId w:val="14"/>
  </w:num>
  <w:num w:numId="3" w16cid:durableId="968824474">
    <w:abstractNumId w:val="17"/>
  </w:num>
  <w:num w:numId="4" w16cid:durableId="780566154">
    <w:abstractNumId w:val="7"/>
  </w:num>
  <w:num w:numId="5" w16cid:durableId="286813250">
    <w:abstractNumId w:val="18"/>
  </w:num>
  <w:num w:numId="6" w16cid:durableId="84616008">
    <w:abstractNumId w:val="3"/>
  </w:num>
  <w:num w:numId="7" w16cid:durableId="1519078580">
    <w:abstractNumId w:val="1"/>
  </w:num>
  <w:num w:numId="8" w16cid:durableId="99450150">
    <w:abstractNumId w:val="14"/>
  </w:num>
  <w:num w:numId="9" w16cid:durableId="2104065592">
    <w:abstractNumId w:val="14"/>
  </w:num>
  <w:num w:numId="10" w16cid:durableId="137497062">
    <w:abstractNumId w:val="14"/>
  </w:num>
  <w:num w:numId="11" w16cid:durableId="261306252">
    <w:abstractNumId w:val="14"/>
  </w:num>
  <w:num w:numId="12" w16cid:durableId="199325099">
    <w:abstractNumId w:val="14"/>
  </w:num>
  <w:num w:numId="13" w16cid:durableId="1097601862">
    <w:abstractNumId w:val="14"/>
  </w:num>
  <w:num w:numId="14" w16cid:durableId="566647886">
    <w:abstractNumId w:val="14"/>
  </w:num>
  <w:num w:numId="15" w16cid:durableId="988901911">
    <w:abstractNumId w:val="14"/>
  </w:num>
  <w:num w:numId="16" w16cid:durableId="1772966761">
    <w:abstractNumId w:val="14"/>
  </w:num>
  <w:num w:numId="17" w16cid:durableId="1422334449">
    <w:abstractNumId w:val="14"/>
  </w:num>
  <w:num w:numId="18" w16cid:durableId="859196945">
    <w:abstractNumId w:val="14"/>
  </w:num>
  <w:num w:numId="19" w16cid:durableId="1640301491">
    <w:abstractNumId w:val="14"/>
  </w:num>
  <w:num w:numId="20" w16cid:durableId="1267692669">
    <w:abstractNumId w:val="11"/>
  </w:num>
  <w:num w:numId="21" w16cid:durableId="367727073">
    <w:abstractNumId w:val="14"/>
  </w:num>
  <w:num w:numId="22" w16cid:durableId="814223773">
    <w:abstractNumId w:val="8"/>
  </w:num>
  <w:num w:numId="23" w16cid:durableId="302663678">
    <w:abstractNumId w:val="14"/>
  </w:num>
  <w:num w:numId="24" w16cid:durableId="1939364779">
    <w:abstractNumId w:val="5"/>
  </w:num>
  <w:num w:numId="25" w16cid:durableId="125247418">
    <w:abstractNumId w:val="14"/>
  </w:num>
  <w:num w:numId="26" w16cid:durableId="813058385">
    <w:abstractNumId w:val="20"/>
  </w:num>
  <w:num w:numId="27" w16cid:durableId="981958399">
    <w:abstractNumId w:val="14"/>
  </w:num>
  <w:num w:numId="28" w16cid:durableId="993609371">
    <w:abstractNumId w:val="19"/>
  </w:num>
  <w:num w:numId="29" w16cid:durableId="996766058">
    <w:abstractNumId w:val="21"/>
  </w:num>
  <w:num w:numId="30" w16cid:durableId="1282609890">
    <w:abstractNumId w:val="13"/>
  </w:num>
  <w:num w:numId="31" w16cid:durableId="1452240988">
    <w:abstractNumId w:val="9"/>
  </w:num>
  <w:num w:numId="32" w16cid:durableId="1775132326">
    <w:abstractNumId w:val="14"/>
  </w:num>
  <w:num w:numId="33" w16cid:durableId="705644776">
    <w:abstractNumId w:val="14"/>
  </w:num>
  <w:num w:numId="34" w16cid:durableId="70277534">
    <w:abstractNumId w:val="16"/>
  </w:num>
  <w:num w:numId="35" w16cid:durableId="785657897">
    <w:abstractNumId w:val="14"/>
  </w:num>
  <w:num w:numId="36" w16cid:durableId="1518734792">
    <w:abstractNumId w:val="22"/>
  </w:num>
  <w:num w:numId="37" w16cid:durableId="348026672">
    <w:abstractNumId w:val="14"/>
  </w:num>
  <w:num w:numId="38" w16cid:durableId="1247499135">
    <w:abstractNumId w:val="12"/>
  </w:num>
  <w:num w:numId="39" w16cid:durableId="1725979699">
    <w:abstractNumId w:val="2"/>
  </w:num>
  <w:num w:numId="40" w16cid:durableId="364448732">
    <w:abstractNumId w:val="23"/>
  </w:num>
  <w:num w:numId="41" w16cid:durableId="255947050">
    <w:abstractNumId w:val="10"/>
  </w:num>
  <w:num w:numId="42" w16cid:durableId="1646624250">
    <w:abstractNumId w:val="6"/>
  </w:num>
  <w:num w:numId="43" w16cid:durableId="519703235">
    <w:abstractNumId w:val="15"/>
  </w:num>
  <w:num w:numId="44" w16cid:durableId="1101679558">
    <w:abstractNumId w:val="4"/>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trackRevisions w:val="false"/>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Org_Namn"/>
    <w:docVar w:name="eavrop15" w:val="Org_Adress"/>
    <w:docVar w:name="eavrop16" w:val="Org_Postadress"/>
    <w:docVar w:name="eavrop17" w:val="Org_Ort"/>
    <w:docVar w:name="eavrop18" w:val="Org_Tel"/>
    <w:docVar w:name="eavrop19" w:val="Org_Fax"/>
    <w:docVar w:name="eavrop2" w:val="Upp_Kategori"/>
    <w:docVar w:name="eavrop20" w:val="Org_Nr"/>
    <w:docVar w:name="eavrop21" w:val="Org_UpphandlareNamn"/>
    <w:docVar w:name="eavrop22" w:val="Org_UpphandlareEpost"/>
    <w:docVar w:name="eavrop23" w:val="Org_UpphandlareTel"/>
    <w:docVar w:name="eavrop24" w:val="Org_AvtalsagareNamn"/>
    <w:docVar w:name="eavrop25" w:val="Org_AvtalsagareEpost"/>
    <w:docVar w:name="eavrop26" w:val="Org_KvalitetsansvarigsNamn"/>
    <w:docVar w:name="eavrop27" w:val="Org_KvalitetsansvarigsEpost"/>
    <w:docVar w:name="eavrop28" w:val="Dat_Annons"/>
    <w:docVar w:name="eavrop29" w:val="Dat_Sistaansokan2"/>
    <w:docVar w:name="eavrop3" w:val="Upp_Varugrupp"/>
    <w:docVar w:name="eavrop30" w:val="Dat_SistaFragaAnsokan2"/>
    <w:docVar w:name="eavrop31" w:val="Dat_UtskickUnderlag2"/>
    <w:docVar w:name="eavrop32" w:val="Dat_SistaAnbud"/>
    <w:docVar w:name="eavrop33" w:val="Dat_SistaFraga"/>
    <w:docVar w:name="eavrop34" w:val="Dat_Oppna"/>
    <w:docVar w:name="eavrop35" w:val="Dat_Tilldela"/>
    <w:docVar w:name="eavrop36" w:val="Dat_Kontrakt"/>
    <w:docVar w:name="eavrop37" w:val="Dat_Bindande"/>
    <w:docVar w:name="eavrop38" w:val="Dat_AvtalFran"/>
    <w:docVar w:name="eavrop39" w:val="Dat_AvtalTill"/>
    <w:docVar w:name="eavrop4" w:val="Upp_Namn"/>
    <w:docVar w:name="eavrop40" w:val="Dat_FastPris"/>
    <w:docVar w:name="eavrop41" w:val="Dat_Forlangning1"/>
    <w:docVar w:name="eavrop42" w:val="Dat_Forlangning2"/>
    <w:docVar w:name="eavrop43" w:val="Dat_AntalAnnonsDagar"/>
    <w:docVar w:name="eavrop44" w:val="Dat_AntalAnbudsdagar"/>
    <w:docVar w:name="eavrop45" w:val="Dat_AntalProjektdagar"/>
    <w:docVar w:name="eavrop46" w:val="Dat_AntalUpphandlingsdagar"/>
    <w:docVar w:name="eavrop47" w:val="Dat_AntalDagar"/>
    <w:docVar w:name="eavrop48" w:val="Lev_Postadress"/>
    <w:docVar w:name="eavrop49" w:val="Lev_Kontaktperson"/>
    <w:docVar w:name="eavrop5" w:val="Upp_Omfattning"/>
    <w:docVar w:name="eavrop50" w:val="Lev_Kontaktepost"/>
    <w:docVar w:name="eavrop51" w:val="Lev_OrgNr"/>
    <w:docVar w:name="eavrop52" w:val="Lev_Namn"/>
    <w:docVar w:name="eavrop53" w:val="Lev_Adress"/>
    <w:docVar w:name="eavrop54" w:val="Rap_ListaProjektgrupp"/>
    <w:docVar w:name="eavrop55" w:val="Rap_AntalIntressenter"/>
    <w:docVar w:name="eavrop56" w:val="Rap_AntalPrenumeranter"/>
    <w:docVar w:name="eavrop57" w:val="Rap_AntalAnsokningar2"/>
    <w:docVar w:name="eavrop58" w:val="Rap_ListaAnsokningar2"/>
    <w:docVar w:name="eavrop59" w:val="Rap_AntalKvalificerade2"/>
    <w:docVar w:name="eavrop6" w:val="Upp_Varde"/>
    <w:docVar w:name="eavrop60" w:val="Rap_ListaKvalificerade2"/>
    <w:docVar w:name="eavrop61" w:val="Rap_AntalAnbud"/>
    <w:docVar w:name="eavrop62" w:val="Rap_ListaAnbud"/>
    <w:docVar w:name="eavrop63" w:val="Rap_AntalVinnare"/>
    <w:docVar w:name="eavrop64" w:val="Rap_ListVinnare"/>
    <w:docVar w:name="eavrop7" w:val="Upp_Diarie"/>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Organisationen"/>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Dateringar"/>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Vinnande Leverantör"/>
    <w:docVar w:name="eavropG49" w:val="Vinnande Leverantör"/>
    <w:docVar w:name="eavropG5" w:val="Upphandling"/>
    <w:docVar w:name="eavropG50" w:val="Vinnande Leverantör"/>
    <w:docVar w:name="eavropG51" w:val="Vinnande Leverantör"/>
    <w:docVar w:name="eavropG52" w:val="Vinnande Leverantör"/>
    <w:docVar w:name="eavropG53" w:val="Vinnande Leverantör"/>
    <w:docVar w:name="eavropG54" w:val="Rapportinformation"/>
    <w:docVar w:name="eavropG55" w:val="Rapportinformation"/>
    <w:docVar w:name="eavropG56" w:val="Rapportinformation"/>
    <w:docVar w:name="eavropG57" w:val="Rapportinformation"/>
    <w:docVar w:name="eavropG58" w:val="Rapportinformation"/>
    <w:docVar w:name="eavropG59" w:val="Rapportinformation"/>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7" w:val="Upphandling"/>
    <w:docVar w:name="eavropG8" w:val="Upphandling"/>
    <w:docVar w:name="eavropG9" w:val="Grunduppgifter"/>
    <w:docVar w:name="eavropX1" w:val="Upphandlingsform"/>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Organisationens namn"/>
    <w:docVar w:name="eavropX15" w:val="Organisationens Adress"/>
    <w:docVar w:name="eavropX16" w:val="Organisationens Postadress"/>
    <w:docVar w:name="eavropX17" w:val="Organisationens Ort"/>
    <w:docVar w:name="eavropX18" w:val="Organisationens Telefonnummer"/>
    <w:docVar w:name="eavropX19" w:val="Organisationens Telefaxnummer"/>
    <w:docVar w:name="eavropX2" w:val="Avtalets kategori. Namnet som information i upphandlingen och för att kategorisera avtalen i avtalsdatabasen."/>
    <w:docVar w:name="eavropX20" w:val="Vårt organisationsnummer"/>
    <w:docVar w:name="eavropX21" w:val="Ansvarig upphandlares namn"/>
    <w:docVar w:name="eavropX22" w:val="Ansvarig upphandlares e-post"/>
    <w:docVar w:name="eavropX23" w:val="Ansvarig upphandlares telefon"/>
    <w:docVar w:name="eavropX24" w:val="Avtalsägarens namn"/>
    <w:docVar w:name="eavropX25" w:val="Avtalsägarens e-post"/>
    <w:docVar w:name="eavropX26" w:val="Namn på kvalitetsansvarig för avtalet"/>
    <w:docVar w:name="eavropX27" w:val="E-post till kvalitetsansvarig för avtalet"/>
    <w:docVar w:name="eavropX28" w:val="Första dag då annonsen kan publiceras"/>
    <w:docVar w:name="eavropX29" w:val="Sista dag för att inkomma med ansökan (sel, urv, förh.)"/>
    <w:docVar w:name="eavropX3" w:val="Avtalets varugrupp. Namnet som information i upphandlingen och för att gruppera avtalen i avtalsdatabasen."/>
    <w:docVar w:name="eavropX30" w:val="Sista dag för frågor ansökan (sel, urv, förh.)"/>
    <w:docVar w:name="eavropX31" w:val="Datum för utskick av förfrågningsunderlag till kvalificerade leverantörer (sel, urv, förh.)"/>
    <w:docVar w:name="eavropX32" w:val="Sista anbudsdag"/>
    <w:docVar w:name="eavropX33" w:val="Sista dag att inkomma med frågor"/>
    <w:docVar w:name="eavropX34" w:val="Anbudsöppning"/>
    <w:docVar w:name="eavropX35" w:val="Datum för tilldelningsbeslut"/>
    <w:docVar w:name="eavropX36" w:val="Datum för kontraktstilldelning"/>
    <w:docVar w:name="eavropX37" w:val="Anbudet bindande t.o.m"/>
    <w:docVar w:name="eavropX38" w:val="Avtalsperiod från"/>
    <w:docVar w:name="eavropX39" w:val="Avtalsperiod till"/>
    <w:docVar w:name="eavropX4" w:val="Upphandlingens namn"/>
    <w:docVar w:name="eavropX40" w:val="Avtalade priser fasta t.o.m"/>
    <w:docVar w:name="eavropX41" w:val="Förlängningsoption1"/>
    <w:docVar w:name="eavropX42" w:val="Förlängningsoption2"/>
    <w:docVar w:name="eavropX43" w:val="Antal dagar mellan annonsering och sista anbudsdag/ansökningsdag i (sel, urv, förh.)"/>
    <w:docVar w:name="eavropX44" w:val="Antal dagar mellan annons och sista anbudsdag eller mellan utskick underlag och sista anbudsdag (sel, urv, förh)"/>
    <w:docVar w:name="eavropX45" w:val="Antal dagar mellan start och annonsering"/>
    <w:docVar w:name="eavropX46" w:val="Antal dagar mellan annons och kontrakt eller mellan utskick underlag och kontrakt (sel, urv, förh)"/>
    <w:docVar w:name="eavropX47" w:val="Antal dagar hela projektet"/>
    <w:docVar w:name="eavropX48" w:val="Postadress Vinnande anbud"/>
    <w:docVar w:name="eavropX49" w:val="Kontaktperson Vinnande anbud"/>
    <w:docVar w:name="eavropX5" w:val="Beskrivning av upphandlingens omfattning"/>
    <w:docVar w:name="eavropX50" w:val="Kontakt e-post Vinnande anbud"/>
    <w:docVar w:name="eavropX51" w:val="Organisationsnummer Vinnande anbud"/>
    <w:docVar w:name="eavropX52" w:val="Företagsnamn Vinnande anbud"/>
    <w:docVar w:name="eavropX53" w:val="Adress Vinnande anbud"/>
    <w:docVar w:name="eavropX54" w:val="Lista på projektmedlemmar"/>
    <w:docVar w:name="eavropX55" w:val="Antal intressenter som meddelades om denna upphandling vid annonseringstillfället"/>
    <w:docVar w:name="eavropX56" w:val="Antal som hämtat förfrågningsunderlaget"/>
    <w:docVar w:name="eavropX57" w:val="Antal företag som inkommit med ansökan i (sel, urv, förh)"/>
    <w:docVar w:name="eavropX58" w:val="Lista med sökande företag (sel, urv, förh)"/>
    <w:docVar w:name="eavropX59" w:val="Antal kvalificerade företag (sel, urv, förh)"/>
    <w:docVar w:name="eavropX6" w:val="Upphandlingens värde"/>
    <w:docVar w:name="eavropX60" w:val="Lista med kvalificerade företag (sel, urv, förh)"/>
    <w:docVar w:name="eavropX61" w:val="Antal inkomna anbud"/>
    <w:docVar w:name="eavropX62" w:val="Lista med inkomna anbud"/>
    <w:docVar w:name="eavropX63" w:val="Antal vinnande anbud"/>
    <w:docVar w:name="eavropX64" w:val="Lista med vinnande anbud"/>
    <w:docVar w:name="eavropX7" w:val="Upphandlingens diarienummer"/>
    <w:docVar w:name="eavropX8" w:val="Upphandlingens valda CPV-kodning"/>
    <w:docVar w:name="eavropX9" w:val="Hur anbud antas. Kan vara lägsta pris eller ekonomiskt mest fördelaktiga."/>
    <w:docVar w:name="StyleType" w:val="eNumberdStyle"/>
  </w:docVars>
  <w:rsids>
    <w:rsidRoot w:val="000D436E"/>
    <w:rsid w:val="000146D8"/>
    <w:rsid w:val="00014D1E"/>
    <w:rsid w:val="0001613C"/>
    <w:rsid w:val="00020699"/>
    <w:rsid w:val="0002080E"/>
    <w:rsid w:val="00022026"/>
    <w:rsid w:val="000316E0"/>
    <w:rsid w:val="0003303F"/>
    <w:rsid w:val="000374D2"/>
    <w:rsid w:val="0004785B"/>
    <w:rsid w:val="00051650"/>
    <w:rsid w:val="00066071"/>
    <w:rsid w:val="000660E1"/>
    <w:rsid w:val="000664F5"/>
    <w:rsid w:val="00072B88"/>
    <w:rsid w:val="0007739F"/>
    <w:rsid w:val="00083F21"/>
    <w:rsid w:val="00093D22"/>
    <w:rsid w:val="00095580"/>
    <w:rsid w:val="000976ED"/>
    <w:rsid w:val="000A1889"/>
    <w:rsid w:val="000A2E85"/>
    <w:rsid w:val="000A5DEA"/>
    <w:rsid w:val="000A7D27"/>
    <w:rsid w:val="000B286A"/>
    <w:rsid w:val="000B58E5"/>
    <w:rsid w:val="000C24D2"/>
    <w:rsid w:val="000C55C6"/>
    <w:rsid w:val="000D436E"/>
    <w:rsid w:val="000E0C3D"/>
    <w:rsid w:val="000E7245"/>
    <w:rsid w:val="000F74A7"/>
    <w:rsid w:val="001027FE"/>
    <w:rsid w:val="0010312E"/>
    <w:rsid w:val="001058CF"/>
    <w:rsid w:val="001068D3"/>
    <w:rsid w:val="00110558"/>
    <w:rsid w:val="00115042"/>
    <w:rsid w:val="0011737C"/>
    <w:rsid w:val="0012135B"/>
    <w:rsid w:val="0012477C"/>
    <w:rsid w:val="0012682A"/>
    <w:rsid w:val="0013241A"/>
    <w:rsid w:val="00133E4F"/>
    <w:rsid w:val="00133F7A"/>
    <w:rsid w:val="0014025F"/>
    <w:rsid w:val="001508C3"/>
    <w:rsid w:val="001521E5"/>
    <w:rsid w:val="001605AA"/>
    <w:rsid w:val="00164075"/>
    <w:rsid w:val="001651AC"/>
    <w:rsid w:val="00171D30"/>
    <w:rsid w:val="00174C18"/>
    <w:rsid w:val="00175B31"/>
    <w:rsid w:val="001811AE"/>
    <w:rsid w:val="00181978"/>
    <w:rsid w:val="00184143"/>
    <w:rsid w:val="00196AC6"/>
    <w:rsid w:val="001A2A3D"/>
    <w:rsid w:val="001A637E"/>
    <w:rsid w:val="001A74CA"/>
    <w:rsid w:val="001B08E7"/>
    <w:rsid w:val="001B3084"/>
    <w:rsid w:val="001B359C"/>
    <w:rsid w:val="001B56CC"/>
    <w:rsid w:val="001B71DA"/>
    <w:rsid w:val="001C13FA"/>
    <w:rsid w:val="001C17F4"/>
    <w:rsid w:val="001C1D03"/>
    <w:rsid w:val="001C32F1"/>
    <w:rsid w:val="001D1322"/>
    <w:rsid w:val="001D37F0"/>
    <w:rsid w:val="001E61B8"/>
    <w:rsid w:val="001F1271"/>
    <w:rsid w:val="001F1486"/>
    <w:rsid w:val="001F71C1"/>
    <w:rsid w:val="00205B80"/>
    <w:rsid w:val="00210820"/>
    <w:rsid w:val="0021172C"/>
    <w:rsid w:val="00214AC5"/>
    <w:rsid w:val="002151F3"/>
    <w:rsid w:val="00215DB7"/>
    <w:rsid w:val="00215F5C"/>
    <w:rsid w:val="00216C1E"/>
    <w:rsid w:val="002170A0"/>
    <w:rsid w:val="00217FFC"/>
    <w:rsid w:val="00221D1F"/>
    <w:rsid w:val="00230173"/>
    <w:rsid w:val="00235D79"/>
    <w:rsid w:val="002363A6"/>
    <w:rsid w:val="00242063"/>
    <w:rsid w:val="00242BD1"/>
    <w:rsid w:val="00254E8E"/>
    <w:rsid w:val="002550E3"/>
    <w:rsid w:val="00263B03"/>
    <w:rsid w:val="0027358F"/>
    <w:rsid w:val="002751C4"/>
    <w:rsid w:val="00276FEE"/>
    <w:rsid w:val="00282E86"/>
    <w:rsid w:val="002A1DDA"/>
    <w:rsid w:val="002A1EED"/>
    <w:rsid w:val="002A4936"/>
    <w:rsid w:val="002A744A"/>
    <w:rsid w:val="002B3D76"/>
    <w:rsid w:val="002B6933"/>
    <w:rsid w:val="002C4226"/>
    <w:rsid w:val="002D1354"/>
    <w:rsid w:val="002E2024"/>
    <w:rsid w:val="002F2648"/>
    <w:rsid w:val="002F42BF"/>
    <w:rsid w:val="002F6DDD"/>
    <w:rsid w:val="00300897"/>
    <w:rsid w:val="00302708"/>
    <w:rsid w:val="0030719C"/>
    <w:rsid w:val="00312B1E"/>
    <w:rsid w:val="00313387"/>
    <w:rsid w:val="00316051"/>
    <w:rsid w:val="0031767F"/>
    <w:rsid w:val="00321EC2"/>
    <w:rsid w:val="003242D8"/>
    <w:rsid w:val="00327A50"/>
    <w:rsid w:val="003319E6"/>
    <w:rsid w:val="00331A17"/>
    <w:rsid w:val="003335AB"/>
    <w:rsid w:val="00342DEE"/>
    <w:rsid w:val="003441FA"/>
    <w:rsid w:val="003455E7"/>
    <w:rsid w:val="00357824"/>
    <w:rsid w:val="003649E8"/>
    <w:rsid w:val="00374A88"/>
    <w:rsid w:val="003772C4"/>
    <w:rsid w:val="00380368"/>
    <w:rsid w:val="003814CD"/>
    <w:rsid w:val="003823AF"/>
    <w:rsid w:val="00382D1E"/>
    <w:rsid w:val="0038402C"/>
    <w:rsid w:val="003843E7"/>
    <w:rsid w:val="00391434"/>
    <w:rsid w:val="00391BA3"/>
    <w:rsid w:val="003948CC"/>
    <w:rsid w:val="003A4D0D"/>
    <w:rsid w:val="003A53E2"/>
    <w:rsid w:val="003A6984"/>
    <w:rsid w:val="003A7985"/>
    <w:rsid w:val="003B08A7"/>
    <w:rsid w:val="003C1154"/>
    <w:rsid w:val="003C6E7E"/>
    <w:rsid w:val="003D1326"/>
    <w:rsid w:val="003D583A"/>
    <w:rsid w:val="003E164F"/>
    <w:rsid w:val="003E3400"/>
    <w:rsid w:val="003F7D95"/>
    <w:rsid w:val="00402D34"/>
    <w:rsid w:val="00406036"/>
    <w:rsid w:val="0040709A"/>
    <w:rsid w:val="00410270"/>
    <w:rsid w:val="004109F0"/>
    <w:rsid w:val="00427698"/>
    <w:rsid w:val="00434748"/>
    <w:rsid w:val="00435097"/>
    <w:rsid w:val="00443159"/>
    <w:rsid w:val="004501C9"/>
    <w:rsid w:val="0045596F"/>
    <w:rsid w:val="00455A3D"/>
    <w:rsid w:val="00455B16"/>
    <w:rsid w:val="00464D9B"/>
    <w:rsid w:val="004677D6"/>
    <w:rsid w:val="00467BCE"/>
    <w:rsid w:val="00471F86"/>
    <w:rsid w:val="00495A46"/>
    <w:rsid w:val="004A231F"/>
    <w:rsid w:val="004A35D5"/>
    <w:rsid w:val="004B3590"/>
    <w:rsid w:val="004B5538"/>
    <w:rsid w:val="004B6F7B"/>
    <w:rsid w:val="004C61E7"/>
    <w:rsid w:val="004D1C21"/>
    <w:rsid w:val="004D380D"/>
    <w:rsid w:val="004D3A0B"/>
    <w:rsid w:val="004F259E"/>
    <w:rsid w:val="004F25D4"/>
    <w:rsid w:val="00506DCF"/>
    <w:rsid w:val="005175B4"/>
    <w:rsid w:val="0052178E"/>
    <w:rsid w:val="00521DC6"/>
    <w:rsid w:val="0052613E"/>
    <w:rsid w:val="005406EA"/>
    <w:rsid w:val="005442C7"/>
    <w:rsid w:val="005461CC"/>
    <w:rsid w:val="00552B07"/>
    <w:rsid w:val="005552D9"/>
    <w:rsid w:val="00560054"/>
    <w:rsid w:val="00561391"/>
    <w:rsid w:val="00561525"/>
    <w:rsid w:val="0056407A"/>
    <w:rsid w:val="005704ED"/>
    <w:rsid w:val="00582D44"/>
    <w:rsid w:val="0059778D"/>
    <w:rsid w:val="00597B8A"/>
    <w:rsid w:val="005A0FCA"/>
    <w:rsid w:val="005A557E"/>
    <w:rsid w:val="005A62DE"/>
    <w:rsid w:val="005B0A82"/>
    <w:rsid w:val="005B39ED"/>
    <w:rsid w:val="005C14E8"/>
    <w:rsid w:val="005D222F"/>
    <w:rsid w:val="005D4DE8"/>
    <w:rsid w:val="005D4E88"/>
    <w:rsid w:val="005D5553"/>
    <w:rsid w:val="005D6F2B"/>
    <w:rsid w:val="005E05DF"/>
    <w:rsid w:val="005E119B"/>
    <w:rsid w:val="005E2439"/>
    <w:rsid w:val="005F66FE"/>
    <w:rsid w:val="006002B4"/>
    <w:rsid w:val="00602AC8"/>
    <w:rsid w:val="0060362E"/>
    <w:rsid w:val="00610FB9"/>
    <w:rsid w:val="00611F47"/>
    <w:rsid w:val="00622A54"/>
    <w:rsid w:val="00627E88"/>
    <w:rsid w:val="006301DF"/>
    <w:rsid w:val="00630634"/>
    <w:rsid w:val="0065459B"/>
    <w:rsid w:val="006612F5"/>
    <w:rsid w:val="00663338"/>
    <w:rsid w:val="006676B2"/>
    <w:rsid w:val="00667C56"/>
    <w:rsid w:val="0067625B"/>
    <w:rsid w:val="00680607"/>
    <w:rsid w:val="00680C31"/>
    <w:rsid w:val="00685BE1"/>
    <w:rsid w:val="00695C9D"/>
    <w:rsid w:val="00697D0C"/>
    <w:rsid w:val="006A194A"/>
    <w:rsid w:val="006A1B21"/>
    <w:rsid w:val="006A2077"/>
    <w:rsid w:val="006A2089"/>
    <w:rsid w:val="006A217B"/>
    <w:rsid w:val="006C2B02"/>
    <w:rsid w:val="006D15E5"/>
    <w:rsid w:val="006D3549"/>
    <w:rsid w:val="006D3705"/>
    <w:rsid w:val="006D6575"/>
    <w:rsid w:val="006E26E3"/>
    <w:rsid w:val="006E3425"/>
    <w:rsid w:val="006E7CCF"/>
    <w:rsid w:val="007010BA"/>
    <w:rsid w:val="00703E09"/>
    <w:rsid w:val="007114B6"/>
    <w:rsid w:val="0071584D"/>
    <w:rsid w:val="007172B5"/>
    <w:rsid w:val="007174AE"/>
    <w:rsid w:val="0072444E"/>
    <w:rsid w:val="00732A06"/>
    <w:rsid w:val="00734B72"/>
    <w:rsid w:val="0073704A"/>
    <w:rsid w:val="0074599C"/>
    <w:rsid w:val="00755A03"/>
    <w:rsid w:val="00767002"/>
    <w:rsid w:val="0077106D"/>
    <w:rsid w:val="00771D58"/>
    <w:rsid w:val="007774CB"/>
    <w:rsid w:val="00777B4B"/>
    <w:rsid w:val="00795FCD"/>
    <w:rsid w:val="007970E1"/>
    <w:rsid w:val="007A23DF"/>
    <w:rsid w:val="007B152A"/>
    <w:rsid w:val="007B54F8"/>
    <w:rsid w:val="007D3F00"/>
    <w:rsid w:val="007E2044"/>
    <w:rsid w:val="007E2A82"/>
    <w:rsid w:val="007E5FA1"/>
    <w:rsid w:val="007F57D9"/>
    <w:rsid w:val="00801138"/>
    <w:rsid w:val="00803D96"/>
    <w:rsid w:val="0080405E"/>
    <w:rsid w:val="008139AB"/>
    <w:rsid w:val="00814AB2"/>
    <w:rsid w:val="00823549"/>
    <w:rsid w:val="00823FD0"/>
    <w:rsid w:val="00830D4A"/>
    <w:rsid w:val="00834323"/>
    <w:rsid w:val="00835BDC"/>
    <w:rsid w:val="0084053F"/>
    <w:rsid w:val="00853218"/>
    <w:rsid w:val="00857D24"/>
    <w:rsid w:val="008702B6"/>
    <w:rsid w:val="00880410"/>
    <w:rsid w:val="0088425F"/>
    <w:rsid w:val="0088559D"/>
    <w:rsid w:val="00885606"/>
    <w:rsid w:val="00890D62"/>
    <w:rsid w:val="008922BB"/>
    <w:rsid w:val="00892F37"/>
    <w:rsid w:val="00895376"/>
    <w:rsid w:val="00895A97"/>
    <w:rsid w:val="00895AE1"/>
    <w:rsid w:val="00897A1D"/>
    <w:rsid w:val="008A02A2"/>
    <w:rsid w:val="008A701F"/>
    <w:rsid w:val="008B0804"/>
    <w:rsid w:val="008B0C23"/>
    <w:rsid w:val="008C30CB"/>
    <w:rsid w:val="008C6C01"/>
    <w:rsid w:val="008E02E7"/>
    <w:rsid w:val="008F47AF"/>
    <w:rsid w:val="00900711"/>
    <w:rsid w:val="00904FF7"/>
    <w:rsid w:val="009142E2"/>
    <w:rsid w:val="00917749"/>
    <w:rsid w:val="00922727"/>
    <w:rsid w:val="009246DF"/>
    <w:rsid w:val="00934FFA"/>
    <w:rsid w:val="00936E84"/>
    <w:rsid w:val="0094154E"/>
    <w:rsid w:val="00955CFA"/>
    <w:rsid w:val="00965ABE"/>
    <w:rsid w:val="00965EC7"/>
    <w:rsid w:val="0097226A"/>
    <w:rsid w:val="0097693D"/>
    <w:rsid w:val="0097763C"/>
    <w:rsid w:val="00991C99"/>
    <w:rsid w:val="00994321"/>
    <w:rsid w:val="00995142"/>
    <w:rsid w:val="009A0847"/>
    <w:rsid w:val="009A553E"/>
    <w:rsid w:val="009A5EBB"/>
    <w:rsid w:val="009D3A60"/>
    <w:rsid w:val="009F3739"/>
    <w:rsid w:val="00A148A6"/>
    <w:rsid w:val="00A1498E"/>
    <w:rsid w:val="00A154FC"/>
    <w:rsid w:val="00A26BC8"/>
    <w:rsid w:val="00A36EE1"/>
    <w:rsid w:val="00A401BF"/>
    <w:rsid w:val="00A40B9A"/>
    <w:rsid w:val="00A44961"/>
    <w:rsid w:val="00A51576"/>
    <w:rsid w:val="00A521CF"/>
    <w:rsid w:val="00A56EDB"/>
    <w:rsid w:val="00A60F9B"/>
    <w:rsid w:val="00A61256"/>
    <w:rsid w:val="00A61BD8"/>
    <w:rsid w:val="00A70F0D"/>
    <w:rsid w:val="00A71AD8"/>
    <w:rsid w:val="00A74A42"/>
    <w:rsid w:val="00A75C87"/>
    <w:rsid w:val="00A8294B"/>
    <w:rsid w:val="00A85E3C"/>
    <w:rsid w:val="00A87974"/>
    <w:rsid w:val="00A87F8B"/>
    <w:rsid w:val="00A9050C"/>
    <w:rsid w:val="00A92C42"/>
    <w:rsid w:val="00A949B4"/>
    <w:rsid w:val="00AA39C2"/>
    <w:rsid w:val="00AB204B"/>
    <w:rsid w:val="00AB4D74"/>
    <w:rsid w:val="00AC682E"/>
    <w:rsid w:val="00AD0707"/>
    <w:rsid w:val="00AD23C1"/>
    <w:rsid w:val="00AD774E"/>
    <w:rsid w:val="00AE0FC8"/>
    <w:rsid w:val="00AE1C11"/>
    <w:rsid w:val="00AE3E25"/>
    <w:rsid w:val="00AE4A84"/>
    <w:rsid w:val="00AF49BB"/>
    <w:rsid w:val="00B0404C"/>
    <w:rsid w:val="00B131F4"/>
    <w:rsid w:val="00B16226"/>
    <w:rsid w:val="00B214C4"/>
    <w:rsid w:val="00B44E34"/>
    <w:rsid w:val="00B47729"/>
    <w:rsid w:val="00B479F4"/>
    <w:rsid w:val="00B50DC2"/>
    <w:rsid w:val="00B53200"/>
    <w:rsid w:val="00B55570"/>
    <w:rsid w:val="00B57178"/>
    <w:rsid w:val="00B6159C"/>
    <w:rsid w:val="00B61A8A"/>
    <w:rsid w:val="00B70320"/>
    <w:rsid w:val="00B7781A"/>
    <w:rsid w:val="00B8576D"/>
    <w:rsid w:val="00B90D7E"/>
    <w:rsid w:val="00BA0133"/>
    <w:rsid w:val="00BA476B"/>
    <w:rsid w:val="00BB10C9"/>
    <w:rsid w:val="00BB2FF2"/>
    <w:rsid w:val="00BC4EC6"/>
    <w:rsid w:val="00BD729B"/>
    <w:rsid w:val="00BE21B3"/>
    <w:rsid w:val="00BF3A7F"/>
    <w:rsid w:val="00BF3D01"/>
    <w:rsid w:val="00C01135"/>
    <w:rsid w:val="00C06FFD"/>
    <w:rsid w:val="00C0707E"/>
    <w:rsid w:val="00C0732E"/>
    <w:rsid w:val="00C103D4"/>
    <w:rsid w:val="00C113D0"/>
    <w:rsid w:val="00C1617A"/>
    <w:rsid w:val="00C209B1"/>
    <w:rsid w:val="00C3253F"/>
    <w:rsid w:val="00C34F8B"/>
    <w:rsid w:val="00C35564"/>
    <w:rsid w:val="00C5740C"/>
    <w:rsid w:val="00C6374C"/>
    <w:rsid w:val="00C64DAE"/>
    <w:rsid w:val="00C73EB0"/>
    <w:rsid w:val="00C76EC7"/>
    <w:rsid w:val="00C8352A"/>
    <w:rsid w:val="00C85493"/>
    <w:rsid w:val="00CA4C3F"/>
    <w:rsid w:val="00CB18AD"/>
    <w:rsid w:val="00CB2DF6"/>
    <w:rsid w:val="00CC0313"/>
    <w:rsid w:val="00CC2937"/>
    <w:rsid w:val="00CC534A"/>
    <w:rsid w:val="00CD195D"/>
    <w:rsid w:val="00CD4A53"/>
    <w:rsid w:val="00CD522F"/>
    <w:rsid w:val="00CE0145"/>
    <w:rsid w:val="00CE0F8B"/>
    <w:rsid w:val="00CE6BF8"/>
    <w:rsid w:val="00CE77EC"/>
    <w:rsid w:val="00CF133A"/>
    <w:rsid w:val="00D11092"/>
    <w:rsid w:val="00D11D8D"/>
    <w:rsid w:val="00D15BB3"/>
    <w:rsid w:val="00D2653E"/>
    <w:rsid w:val="00D270D6"/>
    <w:rsid w:val="00D3054D"/>
    <w:rsid w:val="00D322DF"/>
    <w:rsid w:val="00D349D1"/>
    <w:rsid w:val="00D45BF7"/>
    <w:rsid w:val="00D61D7E"/>
    <w:rsid w:val="00D64140"/>
    <w:rsid w:val="00D64F25"/>
    <w:rsid w:val="00D658CB"/>
    <w:rsid w:val="00D70608"/>
    <w:rsid w:val="00D717FA"/>
    <w:rsid w:val="00D7257B"/>
    <w:rsid w:val="00D726E1"/>
    <w:rsid w:val="00D76497"/>
    <w:rsid w:val="00D810AA"/>
    <w:rsid w:val="00D82153"/>
    <w:rsid w:val="00D90145"/>
    <w:rsid w:val="00D909C5"/>
    <w:rsid w:val="00DA461B"/>
    <w:rsid w:val="00DA6683"/>
    <w:rsid w:val="00DB07D8"/>
    <w:rsid w:val="00DB19DF"/>
    <w:rsid w:val="00DC36F0"/>
    <w:rsid w:val="00DC425C"/>
    <w:rsid w:val="00DC4377"/>
    <w:rsid w:val="00DC6081"/>
    <w:rsid w:val="00DE15F5"/>
    <w:rsid w:val="00DE4CC4"/>
    <w:rsid w:val="00DE7405"/>
    <w:rsid w:val="00DF5DB6"/>
    <w:rsid w:val="00E0486F"/>
    <w:rsid w:val="00E10319"/>
    <w:rsid w:val="00E145B0"/>
    <w:rsid w:val="00E20560"/>
    <w:rsid w:val="00E216DB"/>
    <w:rsid w:val="00E310A7"/>
    <w:rsid w:val="00E45431"/>
    <w:rsid w:val="00E461F5"/>
    <w:rsid w:val="00E5185D"/>
    <w:rsid w:val="00E56857"/>
    <w:rsid w:val="00E63249"/>
    <w:rsid w:val="00E76855"/>
    <w:rsid w:val="00E77F5B"/>
    <w:rsid w:val="00E860C8"/>
    <w:rsid w:val="00E97D23"/>
    <w:rsid w:val="00EA05F4"/>
    <w:rsid w:val="00EA29B1"/>
    <w:rsid w:val="00EA6131"/>
    <w:rsid w:val="00EB0197"/>
    <w:rsid w:val="00EB2054"/>
    <w:rsid w:val="00EB2B4C"/>
    <w:rsid w:val="00EC2832"/>
    <w:rsid w:val="00EC3C38"/>
    <w:rsid w:val="00ED6875"/>
    <w:rsid w:val="00EE0100"/>
    <w:rsid w:val="00EE59A1"/>
    <w:rsid w:val="00EE6AD5"/>
    <w:rsid w:val="00EF611E"/>
    <w:rsid w:val="00F0287E"/>
    <w:rsid w:val="00F111FF"/>
    <w:rsid w:val="00F14BD0"/>
    <w:rsid w:val="00F221BC"/>
    <w:rsid w:val="00F23D91"/>
    <w:rsid w:val="00F32CBF"/>
    <w:rsid w:val="00F36A2E"/>
    <w:rsid w:val="00F36FC5"/>
    <w:rsid w:val="00F431E7"/>
    <w:rsid w:val="00F5308A"/>
    <w:rsid w:val="00F634FB"/>
    <w:rsid w:val="00F659BC"/>
    <w:rsid w:val="00F7175B"/>
    <w:rsid w:val="00F72843"/>
    <w:rsid w:val="00F73B30"/>
    <w:rsid w:val="00F76987"/>
    <w:rsid w:val="00F84DC2"/>
    <w:rsid w:val="00F90460"/>
    <w:rsid w:val="00F92542"/>
    <w:rsid w:val="00FA1438"/>
    <w:rsid w:val="00FA1A69"/>
    <w:rsid w:val="00FA3F07"/>
    <w:rsid w:val="00FB1183"/>
    <w:rsid w:val="00FC2051"/>
    <w:rsid w:val="00FD1D94"/>
    <w:rsid w:val="00FD2727"/>
    <w:rsid w:val="00FD2AA0"/>
    <w:rsid w:val="00FD3F37"/>
    <w:rsid w:val="00FD535F"/>
    <w:rsid w:val="00FF088B"/>
    <w:rsid w:val="00FF2613"/>
    <w:rsid w:val="121B44C7"/>
    <w:rsid w:val="225839E4"/>
    <w:rsid w:val="2F1FF9D3"/>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26EB53"/>
  <w15:chartTrackingRefBased/>
  <w15:docId w15:val="{D3FE769A-8E6D-45D8-9931-BD0F80EC6A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sv-SE"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843E7"/>
    <w:rPr>
      <w:rFonts w:ascii="Verdana" w:hAnsi="Verdana"/>
      <w:sz w:val="18"/>
      <w:szCs w:val="24"/>
      <w:lang w:eastAsia="sv-SE"/>
    </w:rPr>
  </w:style>
  <w:style w:type="paragraph" w:styleId="Rubrik1">
    <w:name w:val="heading 1"/>
    <w:basedOn w:val="Normal"/>
    <w:next w:val="Normal"/>
    <w:qFormat/>
    <w:rsid w:val="00EA05F4"/>
    <w:pPr>
      <w:keepNext/>
      <w:spacing w:before="240" w:after="60"/>
      <w:outlineLvl w:val="0"/>
    </w:pPr>
    <w:rPr>
      <w:rFonts w:ascii="Arial" w:hAnsi="Arial" w:cs="Arial"/>
      <w:b/>
      <w:bCs/>
      <w:kern w:val="32"/>
      <w:sz w:val="32"/>
      <w:szCs w:val="32"/>
    </w:rPr>
  </w:style>
  <w:style w:type="paragraph" w:styleId="Rubrik2">
    <w:name w:val="heading 2"/>
    <w:basedOn w:val="Normal"/>
    <w:next w:val="Normal"/>
    <w:qFormat/>
    <w:rsid w:val="00EA05F4"/>
    <w:pPr>
      <w:keepNext/>
      <w:spacing w:before="240" w:after="60"/>
      <w:outlineLvl w:val="1"/>
    </w:pPr>
    <w:rPr>
      <w:rFonts w:ascii="Arial" w:hAnsi="Arial" w:cs="Arial"/>
      <w:b/>
      <w:bCs/>
      <w:i/>
      <w:iCs/>
      <w:sz w:val="28"/>
      <w:szCs w:val="28"/>
    </w:rPr>
  </w:style>
  <w:style w:type="paragraph" w:styleId="Rubrik3">
    <w:name w:val="heading 3"/>
    <w:basedOn w:val="Normal"/>
    <w:next w:val="Normal"/>
    <w:qFormat/>
    <w:rsid w:val="00EA05F4"/>
    <w:pPr>
      <w:keepNext/>
      <w:spacing w:before="240" w:after="60"/>
      <w:outlineLvl w:val="2"/>
    </w:pPr>
    <w:rPr>
      <w:rFonts w:ascii="Arial" w:hAnsi="Arial" w:cs="Arial"/>
      <w:b/>
      <w:bCs/>
      <w:sz w:val="26"/>
      <w:szCs w:val="26"/>
    </w:rPr>
  </w:style>
  <w:style w:type="paragraph" w:styleId="Rubrik4">
    <w:name w:val="heading 4"/>
    <w:basedOn w:val="Normal"/>
    <w:next w:val="Normal"/>
    <w:qFormat/>
    <w:rsid w:val="00EA05F4"/>
    <w:pPr>
      <w:keepNext/>
      <w:spacing w:before="240" w:after="60"/>
      <w:outlineLvl w:val="3"/>
    </w:pPr>
    <w:rPr>
      <w:rFonts w:ascii="Times New Roman" w:hAnsi="Times New Roman"/>
      <w:b/>
      <w:bCs/>
      <w:sz w:val="28"/>
      <w:szCs w:val="28"/>
    </w:rPr>
  </w:style>
  <w:style w:type="character" w:styleId="Standardstycketeckensnitt" w:default="1">
    <w:name w:val="Default Paragraph Font"/>
    <w:uiPriority w:val="1"/>
    <w:unhideWhenUsed/>
  </w:style>
  <w:style w:type="table" w:styleId="Normaltabell" w:default="1">
    <w:name w:val="Normal Table"/>
    <w:uiPriority w:val="99"/>
    <w:semiHidden/>
    <w:unhideWhenUsed/>
    <w:tblPr>
      <w:tblInd w:w="0" w:type="dxa"/>
      <w:tblCellMar>
        <w:top w:w="0" w:type="dxa"/>
        <w:left w:w="108" w:type="dxa"/>
        <w:bottom w:w="0" w:type="dxa"/>
        <w:right w:w="108" w:type="dxa"/>
      </w:tblCellMar>
    </w:tblPr>
  </w:style>
  <w:style w:type="numbering" w:styleId="Ingenlista" w:default="1">
    <w:name w:val="No List"/>
    <w:uiPriority w:val="99"/>
    <w:semiHidden/>
    <w:unhideWhenUsed/>
  </w:style>
  <w:style w:type="paragraph" w:styleId="eAvrop1" w:customStyle="1">
    <w:name w:val="eAvrop1"/>
    <w:basedOn w:val="Rubrik1"/>
    <w:next w:val="Normal"/>
    <w:rsid w:val="003843E7"/>
    <w:pPr>
      <w:keepNext w:val="0"/>
      <w:spacing w:after="0"/>
      <w:ind w:left="1418"/>
    </w:pPr>
    <w:rPr>
      <w:rFonts w:ascii="Verdana" w:hAnsi="Verdana" w:cs="Times New Roman"/>
      <w:bCs w:val="0"/>
      <w:smallCaps/>
      <w:kern w:val="28"/>
      <w:sz w:val="24"/>
      <w:szCs w:val="20"/>
    </w:rPr>
  </w:style>
  <w:style w:type="paragraph" w:styleId="eAvrop2" w:customStyle="1">
    <w:name w:val="eAvrop2"/>
    <w:basedOn w:val="Rubrik2"/>
    <w:next w:val="Normal"/>
    <w:rsid w:val="003843E7"/>
    <w:pPr>
      <w:keepNext w:val="0"/>
      <w:spacing w:before="120" w:after="0"/>
      <w:ind w:left="1418"/>
    </w:pPr>
    <w:rPr>
      <w:rFonts w:ascii="Verdana" w:hAnsi="Verdana" w:cs="Times New Roman"/>
      <w:bCs w:val="0"/>
      <w:i w:val="0"/>
      <w:iCs w:val="0"/>
      <w:kern w:val="28"/>
      <w:sz w:val="22"/>
      <w:szCs w:val="20"/>
    </w:rPr>
  </w:style>
  <w:style w:type="paragraph" w:styleId="eAvropBrd" w:customStyle="1">
    <w:name w:val="eAvropBröd"/>
    <w:basedOn w:val="Normal"/>
    <w:link w:val="eAvropBrdChar"/>
    <w:rsid w:val="003843E7"/>
    <w:pPr>
      <w:tabs>
        <w:tab w:val="left" w:pos="3969"/>
        <w:tab w:val="left" w:pos="5670"/>
        <w:tab w:val="decimal" w:pos="7938"/>
      </w:tabs>
      <w:spacing w:after="60"/>
      <w:ind w:left="1418"/>
    </w:pPr>
    <w:rPr>
      <w:szCs w:val="20"/>
    </w:rPr>
  </w:style>
  <w:style w:type="paragraph" w:styleId="eAvrop3" w:customStyle="1">
    <w:name w:val="eAvrop3"/>
    <w:basedOn w:val="Rubrik3"/>
    <w:next w:val="Normal"/>
    <w:rsid w:val="003843E7"/>
    <w:pPr>
      <w:keepNext w:val="0"/>
      <w:spacing w:before="60" w:after="0"/>
      <w:ind w:left="1418"/>
    </w:pPr>
    <w:rPr>
      <w:rFonts w:ascii="Verdana" w:hAnsi="Verdana" w:cs="Times New Roman"/>
      <w:bCs w:val="0"/>
      <w:kern w:val="28"/>
      <w:sz w:val="20"/>
      <w:szCs w:val="20"/>
    </w:rPr>
  </w:style>
  <w:style w:type="paragraph" w:styleId="Numreradlista">
    <w:name w:val="List Number"/>
    <w:basedOn w:val="Normal"/>
    <w:rsid w:val="000D436E"/>
    <w:pPr>
      <w:numPr>
        <w:numId w:val="1"/>
      </w:numPr>
      <w:ind w:left="1378" w:hanging="357"/>
    </w:pPr>
  </w:style>
  <w:style w:type="character" w:styleId="eAvropBrdChar" w:customStyle="1">
    <w:name w:val="eAvropBröd Char"/>
    <w:link w:val="eAvropBrd"/>
    <w:rsid w:val="000D436E"/>
    <w:rPr>
      <w:rFonts w:ascii="Verdana" w:hAnsi="Verdana"/>
      <w:sz w:val="18"/>
      <w:lang w:val="sv-SE" w:eastAsia="sv-SE" w:bidi="ar-SA"/>
    </w:rPr>
  </w:style>
  <w:style w:type="paragraph" w:styleId="Numreradlista3">
    <w:name w:val="List Number 3"/>
    <w:basedOn w:val="Normal"/>
    <w:rsid w:val="000D436E"/>
    <w:pPr>
      <w:tabs>
        <w:tab w:val="num" w:pos="360"/>
      </w:tabs>
      <w:ind w:left="360" w:hanging="360"/>
    </w:pPr>
  </w:style>
  <w:style w:type="paragraph" w:styleId="eBrd" w:customStyle="1">
    <w:name w:val="eBröd"/>
    <w:basedOn w:val="Normal"/>
    <w:rsid w:val="000D436E"/>
    <w:pPr>
      <w:tabs>
        <w:tab w:val="left" w:pos="3969"/>
        <w:tab w:val="left" w:pos="5670"/>
        <w:tab w:val="decimal" w:pos="7938"/>
      </w:tabs>
      <w:spacing w:after="120"/>
    </w:pPr>
  </w:style>
  <w:style w:type="paragraph" w:styleId="ePunkt" w:customStyle="1">
    <w:name w:val="ePunkt"/>
    <w:basedOn w:val="Normal"/>
    <w:rsid w:val="000D436E"/>
    <w:pPr>
      <w:tabs>
        <w:tab w:val="left" w:pos="454"/>
      </w:tabs>
      <w:spacing w:after="120"/>
    </w:pPr>
    <w:rPr>
      <w:szCs w:val="18"/>
    </w:rPr>
  </w:style>
  <w:style w:type="paragraph" w:styleId="eRubrik1" w:customStyle="1">
    <w:name w:val="eRubrik1"/>
    <w:basedOn w:val="Normal"/>
    <w:next w:val="Normal"/>
    <w:rsid w:val="000D436E"/>
    <w:pPr>
      <w:tabs>
        <w:tab w:val="left" w:pos="737"/>
        <w:tab w:val="num" w:pos="1382"/>
      </w:tabs>
      <w:spacing w:before="240"/>
      <w:ind w:left="432" w:hanging="432"/>
      <w:outlineLvl w:val="0"/>
    </w:pPr>
    <w:rPr>
      <w:rFonts w:cs="Arial"/>
      <w:b/>
      <w:sz w:val="28"/>
    </w:rPr>
  </w:style>
  <w:style w:type="paragraph" w:styleId="eRubrik2" w:customStyle="1">
    <w:name w:val="eRubrik2"/>
    <w:basedOn w:val="Normal"/>
    <w:next w:val="Normal"/>
    <w:rsid w:val="000D436E"/>
    <w:pPr>
      <w:tabs>
        <w:tab w:val="left" w:pos="737"/>
        <w:tab w:val="num" w:pos="1382"/>
      </w:tabs>
      <w:spacing w:before="144"/>
      <w:ind w:left="432" w:hanging="432"/>
      <w:outlineLvl w:val="1"/>
    </w:pPr>
    <w:rPr>
      <w:b/>
      <w:sz w:val="24"/>
    </w:rPr>
  </w:style>
  <w:style w:type="paragraph" w:styleId="eRubrik3" w:customStyle="1">
    <w:name w:val="eRubrik3"/>
    <w:basedOn w:val="Normal"/>
    <w:next w:val="Normal"/>
    <w:rsid w:val="000D436E"/>
    <w:pPr>
      <w:tabs>
        <w:tab w:val="left" w:pos="737"/>
        <w:tab w:val="num" w:pos="1382"/>
      </w:tabs>
      <w:spacing w:before="120"/>
      <w:ind w:left="432" w:hanging="432"/>
      <w:outlineLvl w:val="2"/>
    </w:pPr>
    <w:rPr>
      <w:b/>
      <w:szCs w:val="18"/>
    </w:rPr>
  </w:style>
  <w:style w:type="paragraph" w:styleId="eRubrik4" w:customStyle="1">
    <w:name w:val="eRubrik4"/>
    <w:basedOn w:val="Normal"/>
    <w:next w:val="eBrd"/>
    <w:rsid w:val="000D436E"/>
    <w:pPr>
      <w:tabs>
        <w:tab w:val="left" w:pos="3969"/>
      </w:tabs>
      <w:spacing w:after="120"/>
    </w:pPr>
    <w:rPr>
      <w:b/>
      <w:kern w:val="28"/>
      <w:szCs w:val="18"/>
    </w:rPr>
  </w:style>
  <w:style w:type="paragraph" w:styleId="eDold" w:customStyle="1">
    <w:name w:val="eDold"/>
    <w:basedOn w:val="eBrd"/>
    <w:rsid w:val="000D436E"/>
    <w:rPr>
      <w:color w:val="FF0000"/>
    </w:rPr>
  </w:style>
  <w:style w:type="paragraph" w:styleId="Sidhuvud">
    <w:name w:val="header"/>
    <w:basedOn w:val="Normal"/>
    <w:rsid w:val="00EA05F4"/>
    <w:pPr>
      <w:tabs>
        <w:tab w:val="center" w:pos="4536"/>
        <w:tab w:val="right" w:pos="9072"/>
      </w:tabs>
    </w:pPr>
  </w:style>
  <w:style w:type="paragraph" w:styleId="Sidfot">
    <w:name w:val="footer"/>
    <w:basedOn w:val="Normal"/>
    <w:rsid w:val="00EA05F4"/>
    <w:pPr>
      <w:tabs>
        <w:tab w:val="center" w:pos="4536"/>
        <w:tab w:val="right" w:pos="9072"/>
      </w:tabs>
    </w:pPr>
  </w:style>
  <w:style w:type="character" w:styleId="Sidnummer">
    <w:name w:val="page number"/>
    <w:basedOn w:val="Standardstycketeckensnitt"/>
    <w:rsid w:val="00EA05F4"/>
  </w:style>
  <w:style w:type="paragraph" w:styleId="e-Avrop1" w:customStyle="1">
    <w:name w:val="e-Avrop1"/>
    <w:basedOn w:val="Normal"/>
    <w:next w:val="Normal"/>
    <w:rsid w:val="003843E7"/>
    <w:pPr>
      <w:numPr>
        <w:numId w:val="2"/>
      </w:numPr>
      <w:tabs>
        <w:tab w:val="left" w:pos="1418"/>
      </w:tabs>
      <w:spacing w:before="240"/>
      <w:outlineLvl w:val="0"/>
    </w:pPr>
    <w:rPr>
      <w:rFonts w:cs="Arial"/>
      <w:b/>
      <w:smallCaps/>
      <w:sz w:val="24"/>
    </w:rPr>
  </w:style>
  <w:style w:type="paragraph" w:styleId="e-Avrop2" w:customStyle="1">
    <w:name w:val="e-Avrop2"/>
    <w:basedOn w:val="Normal"/>
    <w:next w:val="Normal"/>
    <w:rsid w:val="003843E7"/>
    <w:pPr>
      <w:numPr>
        <w:ilvl w:val="1"/>
        <w:numId w:val="2"/>
      </w:numPr>
      <w:tabs>
        <w:tab w:val="left" w:pos="1418"/>
      </w:tabs>
      <w:spacing w:before="120"/>
      <w:outlineLvl w:val="1"/>
    </w:pPr>
    <w:rPr>
      <w:b/>
      <w:smallCaps/>
      <w:sz w:val="20"/>
      <w:szCs w:val="20"/>
    </w:rPr>
  </w:style>
  <w:style w:type="paragraph" w:styleId="e-Avrop3" w:customStyle="1">
    <w:name w:val="e-Avrop3"/>
    <w:basedOn w:val="Normal"/>
    <w:next w:val="Normal"/>
    <w:rsid w:val="003843E7"/>
    <w:pPr>
      <w:numPr>
        <w:ilvl w:val="2"/>
        <w:numId w:val="2"/>
      </w:numPr>
      <w:tabs>
        <w:tab w:val="left" w:pos="1418"/>
      </w:tabs>
      <w:spacing w:before="120"/>
      <w:outlineLvl w:val="2"/>
    </w:pPr>
    <w:rPr>
      <w:b/>
      <w:szCs w:val="18"/>
    </w:rPr>
  </w:style>
  <w:style w:type="paragraph" w:styleId="eAvrop4" w:customStyle="1">
    <w:name w:val="eAvrop4"/>
    <w:basedOn w:val="Rubrik4"/>
    <w:next w:val="Normal"/>
    <w:link w:val="eAvrop4Char"/>
    <w:rsid w:val="003843E7"/>
    <w:pPr>
      <w:keepNext w:val="0"/>
      <w:tabs>
        <w:tab w:val="left" w:pos="3969"/>
      </w:tabs>
      <w:spacing w:before="60" w:after="0"/>
      <w:ind w:left="1418"/>
    </w:pPr>
    <w:rPr>
      <w:rFonts w:ascii="Verdana" w:hAnsi="Verdana"/>
      <w:bCs w:val="0"/>
      <w:smallCaps/>
      <w:kern w:val="28"/>
      <w:sz w:val="18"/>
      <w:szCs w:val="20"/>
    </w:rPr>
  </w:style>
  <w:style w:type="paragraph" w:styleId="eAvropNotera" w:customStyle="1">
    <w:name w:val="eAvropNotera"/>
    <w:basedOn w:val="eAvropBrd"/>
    <w:next w:val="eAvropBrd"/>
    <w:rsid w:val="003843E7"/>
    <w:pPr>
      <w:pBdr>
        <w:left w:val="single" w:color="C0C0C0" w:sz="48" w:space="3"/>
      </w:pBdr>
      <w:spacing w:before="120" w:after="120"/>
      <w:ind w:left="1644"/>
    </w:pPr>
    <w:rPr>
      <w:i/>
    </w:rPr>
  </w:style>
  <w:style w:type="paragraph" w:styleId="eAvropPunkt" w:customStyle="1">
    <w:name w:val="eAvropPunkt"/>
    <w:basedOn w:val="eAvropBrd"/>
    <w:link w:val="eAvropPunktChar"/>
    <w:rsid w:val="003843E7"/>
    <w:pPr>
      <w:numPr>
        <w:numId w:val="3"/>
      </w:numPr>
      <w:tabs>
        <w:tab w:val="clear" w:pos="3969"/>
        <w:tab w:val="clear" w:pos="5670"/>
        <w:tab w:val="clear" w:pos="7938"/>
      </w:tabs>
      <w:spacing w:before="40" w:after="0"/>
    </w:pPr>
  </w:style>
  <w:style w:type="paragraph" w:styleId="eNotera" w:customStyle="1">
    <w:name w:val="eNotera"/>
    <w:basedOn w:val="eBrd"/>
    <w:next w:val="eBrd"/>
    <w:rsid w:val="00D64140"/>
    <w:pPr>
      <w:pBdr>
        <w:left w:val="single" w:color="C0C0C0" w:sz="48" w:space="3"/>
      </w:pBdr>
      <w:ind w:left="227"/>
    </w:pPr>
    <w:rPr>
      <w:i/>
      <w:sz w:val="20"/>
      <w:szCs w:val="20"/>
    </w:rPr>
  </w:style>
  <w:style w:type="character" w:styleId="Betoning">
    <w:name w:val="Emphasis"/>
    <w:uiPriority w:val="20"/>
    <w:qFormat/>
    <w:rsid w:val="004B5538"/>
    <w:rPr>
      <w:i/>
      <w:iCs/>
    </w:rPr>
  </w:style>
  <w:style w:type="character" w:styleId="eAvrop4Char" w:customStyle="1">
    <w:name w:val="eAvrop4 Char"/>
    <w:link w:val="eAvrop4"/>
    <w:rsid w:val="004B5538"/>
    <w:rPr>
      <w:rFonts w:ascii="Verdana" w:hAnsi="Verdana"/>
      <w:b/>
      <w:smallCaps/>
      <w:kern w:val="28"/>
      <w:sz w:val="18"/>
      <w:lang w:val="sv-SE" w:eastAsia="sv-SE" w:bidi="ar-SA"/>
    </w:rPr>
  </w:style>
  <w:style w:type="paragraph" w:styleId="Brdtext">
    <w:name w:val="Body Text"/>
    <w:basedOn w:val="Normal"/>
    <w:rsid w:val="00093D22"/>
    <w:pPr>
      <w:spacing w:after="120"/>
    </w:pPr>
  </w:style>
  <w:style w:type="character" w:styleId="Hyperlnk">
    <w:name w:val="Hyperlink"/>
    <w:rsid w:val="00093D22"/>
    <w:rPr>
      <w:color w:val="0000FF"/>
      <w:u w:val="single"/>
    </w:rPr>
  </w:style>
  <w:style w:type="paragraph" w:styleId="Listafortstt">
    <w:name w:val="List Continue"/>
    <w:basedOn w:val="Normal"/>
    <w:rsid w:val="003843E7"/>
    <w:pPr>
      <w:spacing w:after="120"/>
      <w:ind w:left="283"/>
    </w:pPr>
  </w:style>
  <w:style w:type="paragraph" w:styleId="Citat">
    <w:name w:val="Quote"/>
    <w:basedOn w:val="Normal"/>
    <w:next w:val="Normal"/>
    <w:link w:val="CitatChar"/>
    <w:uiPriority w:val="29"/>
    <w:qFormat/>
    <w:rsid w:val="002F6DDD"/>
    <w:pPr>
      <w:spacing w:after="200" w:line="276" w:lineRule="auto"/>
    </w:pPr>
    <w:rPr>
      <w:rFonts w:ascii="Calibri" w:hAnsi="Calibri"/>
      <w:i/>
      <w:iCs/>
      <w:color w:val="000000"/>
      <w:sz w:val="22"/>
      <w:szCs w:val="22"/>
    </w:rPr>
  </w:style>
  <w:style w:type="character" w:styleId="CitatChar" w:customStyle="1">
    <w:name w:val="Citat Char"/>
    <w:link w:val="Citat"/>
    <w:uiPriority w:val="29"/>
    <w:rsid w:val="002F6DDD"/>
    <w:rPr>
      <w:rFonts w:ascii="Calibri" w:hAnsi="Calibri"/>
      <w:i/>
      <w:iCs/>
      <w:color w:val="000000"/>
      <w:sz w:val="22"/>
      <w:szCs w:val="22"/>
    </w:rPr>
  </w:style>
  <w:style w:type="paragraph" w:styleId="Ballongtext">
    <w:name w:val="Balloon Text"/>
    <w:basedOn w:val="Normal"/>
    <w:link w:val="BallongtextChar"/>
    <w:rsid w:val="00254E8E"/>
    <w:rPr>
      <w:rFonts w:ascii="Segoe UI" w:hAnsi="Segoe UI" w:cs="Segoe UI"/>
      <w:szCs w:val="18"/>
    </w:rPr>
  </w:style>
  <w:style w:type="character" w:styleId="BallongtextChar" w:customStyle="1">
    <w:name w:val="Ballongtext Char"/>
    <w:link w:val="Ballongtext"/>
    <w:rsid w:val="00254E8E"/>
    <w:rPr>
      <w:rFonts w:ascii="Segoe UI" w:hAnsi="Segoe UI" w:cs="Segoe UI"/>
      <w:sz w:val="18"/>
      <w:szCs w:val="18"/>
    </w:rPr>
  </w:style>
  <w:style w:type="paragraph" w:styleId="Revision">
    <w:name w:val="Revision"/>
    <w:hidden/>
    <w:uiPriority w:val="99"/>
    <w:semiHidden/>
    <w:rsid w:val="005704ED"/>
    <w:rPr>
      <w:rFonts w:ascii="Verdana" w:hAnsi="Verdana"/>
      <w:sz w:val="18"/>
      <w:szCs w:val="24"/>
      <w:lang w:eastAsia="sv-SE"/>
    </w:rPr>
  </w:style>
  <w:style w:type="paragraph" w:styleId="Default" w:customStyle="1">
    <w:name w:val="Default"/>
    <w:rsid w:val="00FD2727"/>
    <w:pPr>
      <w:autoSpaceDE w:val="0"/>
      <w:autoSpaceDN w:val="0"/>
      <w:adjustRightInd w:val="0"/>
    </w:pPr>
    <w:rPr>
      <w:rFonts w:ascii="Garamond" w:hAnsi="Garamond" w:cs="Garamond"/>
      <w:color w:val="000000"/>
      <w:sz w:val="24"/>
      <w:szCs w:val="24"/>
      <w:lang w:eastAsia="sv-SE"/>
    </w:rPr>
  </w:style>
  <w:style w:type="paragraph" w:styleId="Liststycke">
    <w:name w:val="List Paragraph"/>
    <w:basedOn w:val="Normal"/>
    <w:uiPriority w:val="34"/>
    <w:qFormat/>
    <w:rsid w:val="00FD2727"/>
    <w:pPr>
      <w:ind w:left="720"/>
      <w:contextualSpacing/>
    </w:pPr>
    <w:rPr>
      <w:rFonts w:ascii="Times New Roman" w:hAnsi="Times New Roman"/>
      <w:sz w:val="24"/>
      <w:szCs w:val="20"/>
      <w:lang w:eastAsia="en-US"/>
    </w:rPr>
  </w:style>
  <w:style w:type="paragraph" w:styleId="socextingress" w:customStyle="1">
    <w:name w:val="socextingress"/>
    <w:basedOn w:val="Normal"/>
    <w:rsid w:val="00FD2727"/>
    <w:pPr>
      <w:spacing w:before="100" w:beforeAutospacing="1" w:after="100" w:afterAutospacing="1"/>
    </w:pPr>
    <w:rPr>
      <w:rFonts w:ascii="Times New Roman" w:hAnsi="Times New Roman"/>
      <w:sz w:val="24"/>
    </w:rPr>
  </w:style>
  <w:style w:type="character" w:styleId="eAvropBrdChar1" w:customStyle="1">
    <w:name w:val="eAvropBröd Char1"/>
    <w:locked/>
    <w:rsid w:val="0071584D"/>
    <w:rPr>
      <w:rFonts w:ascii="Verdana" w:hAnsi="Verdana"/>
      <w:sz w:val="18"/>
      <w:lang w:val="sv-SE" w:eastAsia="sv-SE" w:bidi="ar-SA"/>
    </w:rPr>
  </w:style>
  <w:style w:type="paragraph" w:styleId="Normalwebb">
    <w:name w:val="Normal (Web)"/>
    <w:basedOn w:val="Normal"/>
    <w:uiPriority w:val="99"/>
    <w:unhideWhenUsed/>
    <w:rsid w:val="008922BB"/>
    <w:pPr>
      <w:spacing w:line="360" w:lineRule="atLeast"/>
    </w:pPr>
    <w:rPr>
      <w:rFonts w:ascii="Times New Roman" w:hAnsi="Times New Roman"/>
      <w:sz w:val="24"/>
    </w:rPr>
  </w:style>
  <w:style w:type="paragraph" w:styleId="eavropbrd0" w:customStyle="1">
    <w:name w:val="eavropbrd"/>
    <w:basedOn w:val="Normal"/>
    <w:uiPriority w:val="99"/>
    <w:rsid w:val="00685BE1"/>
    <w:rPr>
      <w:rFonts w:ascii="Times New Roman" w:hAnsi="Times New Roman" w:eastAsia="Calibri"/>
      <w:sz w:val="24"/>
    </w:rPr>
  </w:style>
  <w:style w:type="character" w:styleId="Kommentarsreferens">
    <w:name w:val="annotation reference"/>
    <w:rsid w:val="008A02A2"/>
    <w:rPr>
      <w:sz w:val="16"/>
      <w:szCs w:val="16"/>
    </w:rPr>
  </w:style>
  <w:style w:type="paragraph" w:styleId="Kommentarer">
    <w:name w:val="annotation text"/>
    <w:basedOn w:val="Normal"/>
    <w:link w:val="KommentarerChar"/>
    <w:rsid w:val="008A02A2"/>
    <w:rPr>
      <w:sz w:val="20"/>
      <w:szCs w:val="20"/>
    </w:rPr>
  </w:style>
  <w:style w:type="character" w:styleId="KommentarerChar" w:customStyle="1">
    <w:name w:val="Kommentarer Char"/>
    <w:link w:val="Kommentarer"/>
    <w:rsid w:val="008A02A2"/>
    <w:rPr>
      <w:rFonts w:ascii="Verdana" w:hAnsi="Verdana"/>
    </w:rPr>
  </w:style>
  <w:style w:type="paragraph" w:styleId="Kommentarsmne">
    <w:name w:val="annotation subject"/>
    <w:basedOn w:val="Kommentarer"/>
    <w:next w:val="Kommentarer"/>
    <w:link w:val="KommentarsmneChar"/>
    <w:rsid w:val="008A02A2"/>
    <w:rPr>
      <w:b/>
      <w:bCs/>
    </w:rPr>
  </w:style>
  <w:style w:type="character" w:styleId="KommentarsmneChar" w:customStyle="1">
    <w:name w:val="Kommentarsämne Char"/>
    <w:link w:val="Kommentarsmne"/>
    <w:rsid w:val="008A02A2"/>
    <w:rPr>
      <w:rFonts w:ascii="Verdana" w:hAnsi="Verdana"/>
      <w:b/>
      <w:bCs/>
    </w:rPr>
  </w:style>
  <w:style w:type="paragraph" w:styleId="Fotnotstext">
    <w:name w:val="footnote text"/>
    <w:basedOn w:val="Normal"/>
    <w:link w:val="FotnotstextChar"/>
    <w:uiPriority w:val="99"/>
    <w:unhideWhenUsed/>
    <w:rsid w:val="001C17F4"/>
    <w:rPr>
      <w:rFonts w:ascii="Georgia" w:hAnsi="Georgia"/>
      <w:sz w:val="20"/>
      <w:szCs w:val="20"/>
    </w:rPr>
  </w:style>
  <w:style w:type="character" w:styleId="FotnotstextChar" w:customStyle="1">
    <w:name w:val="Fotnotstext Char"/>
    <w:link w:val="Fotnotstext"/>
    <w:uiPriority w:val="99"/>
    <w:rsid w:val="001C17F4"/>
    <w:rPr>
      <w:rFonts w:ascii="Georgia" w:hAnsi="Georgia"/>
    </w:rPr>
  </w:style>
  <w:style w:type="character" w:styleId="Fotnotsreferens">
    <w:name w:val="footnote reference"/>
    <w:uiPriority w:val="99"/>
    <w:unhideWhenUsed/>
    <w:rsid w:val="001C17F4"/>
    <w:rPr>
      <w:vertAlign w:val="superscript"/>
    </w:rPr>
  </w:style>
  <w:style w:type="character" w:styleId="eAvropPunktChar" w:customStyle="1">
    <w:name w:val="eAvropPunkt Char"/>
    <w:link w:val="eAvropPunkt"/>
    <w:locked/>
    <w:rsid w:val="00020699"/>
    <w:rPr>
      <w:rFonts w:ascii="Verdana" w:hAnsi="Verdana"/>
      <w:sz w:val="18"/>
      <w:lang w:eastAsia="sv-SE"/>
    </w:rPr>
  </w:style>
  <w:style w:type="character" w:styleId="Olstomnmnande">
    <w:name w:val="Unresolved Mention"/>
    <w:basedOn w:val="Standardstycketeckensnitt"/>
    <w:uiPriority w:val="99"/>
    <w:semiHidden/>
    <w:unhideWhenUsed/>
    <w:rsid w:val="00AB204B"/>
    <w:rPr>
      <w:color w:val="605E5C"/>
      <w:shd w:val="clear" w:color="auto" w:fill="E1DFDD"/>
    </w:rPr>
  </w:style>
  <w:style w:type="character" w:styleId="AnvndHyperlnk">
    <w:name w:val="FollowedHyperlink"/>
    <w:basedOn w:val="Standardstycketeckensnitt"/>
    <w:rsid w:val="006633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4050">
      <w:bodyDiv w:val="1"/>
      <w:marLeft w:val="0"/>
      <w:marRight w:val="0"/>
      <w:marTop w:val="0"/>
      <w:marBottom w:val="0"/>
      <w:divBdr>
        <w:top w:val="none" w:sz="0" w:space="0" w:color="auto"/>
        <w:left w:val="none" w:sz="0" w:space="0" w:color="auto"/>
        <w:bottom w:val="none" w:sz="0" w:space="0" w:color="auto"/>
        <w:right w:val="none" w:sz="0" w:space="0" w:color="auto"/>
      </w:divBdr>
    </w:div>
    <w:div w:id="75825407">
      <w:bodyDiv w:val="1"/>
      <w:marLeft w:val="0"/>
      <w:marRight w:val="0"/>
      <w:marTop w:val="0"/>
      <w:marBottom w:val="0"/>
      <w:divBdr>
        <w:top w:val="none" w:sz="0" w:space="0" w:color="auto"/>
        <w:left w:val="none" w:sz="0" w:space="0" w:color="auto"/>
        <w:bottom w:val="none" w:sz="0" w:space="0" w:color="auto"/>
        <w:right w:val="none" w:sz="0" w:space="0" w:color="auto"/>
      </w:divBdr>
    </w:div>
    <w:div w:id="87049464">
      <w:bodyDiv w:val="1"/>
      <w:marLeft w:val="0"/>
      <w:marRight w:val="0"/>
      <w:marTop w:val="0"/>
      <w:marBottom w:val="0"/>
      <w:divBdr>
        <w:top w:val="none" w:sz="0" w:space="0" w:color="auto"/>
        <w:left w:val="none" w:sz="0" w:space="0" w:color="auto"/>
        <w:bottom w:val="none" w:sz="0" w:space="0" w:color="auto"/>
        <w:right w:val="none" w:sz="0" w:space="0" w:color="auto"/>
      </w:divBdr>
    </w:div>
    <w:div w:id="123432836">
      <w:bodyDiv w:val="1"/>
      <w:marLeft w:val="0"/>
      <w:marRight w:val="0"/>
      <w:marTop w:val="0"/>
      <w:marBottom w:val="0"/>
      <w:divBdr>
        <w:top w:val="none" w:sz="0" w:space="0" w:color="auto"/>
        <w:left w:val="none" w:sz="0" w:space="0" w:color="auto"/>
        <w:bottom w:val="none" w:sz="0" w:space="0" w:color="auto"/>
        <w:right w:val="none" w:sz="0" w:space="0" w:color="auto"/>
      </w:divBdr>
    </w:div>
    <w:div w:id="144200687">
      <w:bodyDiv w:val="1"/>
      <w:marLeft w:val="0"/>
      <w:marRight w:val="0"/>
      <w:marTop w:val="0"/>
      <w:marBottom w:val="0"/>
      <w:divBdr>
        <w:top w:val="none" w:sz="0" w:space="0" w:color="auto"/>
        <w:left w:val="none" w:sz="0" w:space="0" w:color="auto"/>
        <w:bottom w:val="none" w:sz="0" w:space="0" w:color="auto"/>
        <w:right w:val="none" w:sz="0" w:space="0" w:color="auto"/>
      </w:divBdr>
    </w:div>
    <w:div w:id="308093782">
      <w:bodyDiv w:val="1"/>
      <w:marLeft w:val="0"/>
      <w:marRight w:val="0"/>
      <w:marTop w:val="0"/>
      <w:marBottom w:val="0"/>
      <w:divBdr>
        <w:top w:val="none" w:sz="0" w:space="0" w:color="auto"/>
        <w:left w:val="none" w:sz="0" w:space="0" w:color="auto"/>
        <w:bottom w:val="none" w:sz="0" w:space="0" w:color="auto"/>
        <w:right w:val="none" w:sz="0" w:space="0" w:color="auto"/>
      </w:divBdr>
      <w:divsChild>
        <w:div w:id="190922113">
          <w:marLeft w:val="0"/>
          <w:marRight w:val="300"/>
          <w:marTop w:val="0"/>
          <w:marBottom w:val="75"/>
          <w:divBdr>
            <w:top w:val="none" w:sz="0" w:space="0" w:color="auto"/>
            <w:left w:val="none" w:sz="0" w:space="0" w:color="auto"/>
            <w:bottom w:val="none" w:sz="0" w:space="0" w:color="auto"/>
            <w:right w:val="none" w:sz="0" w:space="0" w:color="auto"/>
          </w:divBdr>
        </w:div>
      </w:divsChild>
    </w:div>
    <w:div w:id="388310572">
      <w:bodyDiv w:val="1"/>
      <w:marLeft w:val="0"/>
      <w:marRight w:val="0"/>
      <w:marTop w:val="0"/>
      <w:marBottom w:val="0"/>
      <w:divBdr>
        <w:top w:val="none" w:sz="0" w:space="0" w:color="auto"/>
        <w:left w:val="none" w:sz="0" w:space="0" w:color="auto"/>
        <w:bottom w:val="none" w:sz="0" w:space="0" w:color="auto"/>
        <w:right w:val="none" w:sz="0" w:space="0" w:color="auto"/>
      </w:divBdr>
    </w:div>
    <w:div w:id="448284210">
      <w:bodyDiv w:val="1"/>
      <w:marLeft w:val="0"/>
      <w:marRight w:val="0"/>
      <w:marTop w:val="0"/>
      <w:marBottom w:val="0"/>
      <w:divBdr>
        <w:top w:val="none" w:sz="0" w:space="0" w:color="auto"/>
        <w:left w:val="none" w:sz="0" w:space="0" w:color="auto"/>
        <w:bottom w:val="none" w:sz="0" w:space="0" w:color="auto"/>
        <w:right w:val="none" w:sz="0" w:space="0" w:color="auto"/>
      </w:divBdr>
    </w:div>
    <w:div w:id="632322086">
      <w:bodyDiv w:val="1"/>
      <w:marLeft w:val="0"/>
      <w:marRight w:val="0"/>
      <w:marTop w:val="0"/>
      <w:marBottom w:val="0"/>
      <w:divBdr>
        <w:top w:val="none" w:sz="0" w:space="0" w:color="auto"/>
        <w:left w:val="none" w:sz="0" w:space="0" w:color="auto"/>
        <w:bottom w:val="none" w:sz="0" w:space="0" w:color="auto"/>
        <w:right w:val="none" w:sz="0" w:space="0" w:color="auto"/>
      </w:divBdr>
    </w:div>
    <w:div w:id="731002270">
      <w:bodyDiv w:val="1"/>
      <w:marLeft w:val="0"/>
      <w:marRight w:val="0"/>
      <w:marTop w:val="0"/>
      <w:marBottom w:val="0"/>
      <w:divBdr>
        <w:top w:val="none" w:sz="0" w:space="0" w:color="auto"/>
        <w:left w:val="none" w:sz="0" w:space="0" w:color="auto"/>
        <w:bottom w:val="none" w:sz="0" w:space="0" w:color="auto"/>
        <w:right w:val="none" w:sz="0" w:space="0" w:color="auto"/>
      </w:divBdr>
    </w:div>
    <w:div w:id="732047958">
      <w:bodyDiv w:val="1"/>
      <w:marLeft w:val="0"/>
      <w:marRight w:val="0"/>
      <w:marTop w:val="0"/>
      <w:marBottom w:val="0"/>
      <w:divBdr>
        <w:top w:val="none" w:sz="0" w:space="0" w:color="auto"/>
        <w:left w:val="none" w:sz="0" w:space="0" w:color="auto"/>
        <w:bottom w:val="none" w:sz="0" w:space="0" w:color="auto"/>
        <w:right w:val="none" w:sz="0" w:space="0" w:color="auto"/>
      </w:divBdr>
    </w:div>
    <w:div w:id="748231494">
      <w:bodyDiv w:val="1"/>
      <w:marLeft w:val="0"/>
      <w:marRight w:val="0"/>
      <w:marTop w:val="0"/>
      <w:marBottom w:val="0"/>
      <w:divBdr>
        <w:top w:val="none" w:sz="0" w:space="0" w:color="auto"/>
        <w:left w:val="none" w:sz="0" w:space="0" w:color="auto"/>
        <w:bottom w:val="none" w:sz="0" w:space="0" w:color="auto"/>
        <w:right w:val="none" w:sz="0" w:space="0" w:color="auto"/>
      </w:divBdr>
    </w:div>
    <w:div w:id="995719859">
      <w:bodyDiv w:val="1"/>
      <w:marLeft w:val="0"/>
      <w:marRight w:val="0"/>
      <w:marTop w:val="0"/>
      <w:marBottom w:val="0"/>
      <w:divBdr>
        <w:top w:val="none" w:sz="0" w:space="0" w:color="auto"/>
        <w:left w:val="none" w:sz="0" w:space="0" w:color="auto"/>
        <w:bottom w:val="none" w:sz="0" w:space="0" w:color="auto"/>
        <w:right w:val="none" w:sz="0" w:space="0" w:color="auto"/>
      </w:divBdr>
    </w:div>
    <w:div w:id="1173373796">
      <w:bodyDiv w:val="1"/>
      <w:marLeft w:val="0"/>
      <w:marRight w:val="0"/>
      <w:marTop w:val="0"/>
      <w:marBottom w:val="0"/>
      <w:divBdr>
        <w:top w:val="none" w:sz="0" w:space="0" w:color="auto"/>
        <w:left w:val="none" w:sz="0" w:space="0" w:color="auto"/>
        <w:bottom w:val="none" w:sz="0" w:space="0" w:color="auto"/>
        <w:right w:val="none" w:sz="0" w:space="0" w:color="auto"/>
      </w:divBdr>
    </w:div>
    <w:div w:id="1322000008">
      <w:bodyDiv w:val="1"/>
      <w:marLeft w:val="0"/>
      <w:marRight w:val="0"/>
      <w:marTop w:val="0"/>
      <w:marBottom w:val="0"/>
      <w:divBdr>
        <w:top w:val="none" w:sz="0" w:space="0" w:color="auto"/>
        <w:left w:val="none" w:sz="0" w:space="0" w:color="auto"/>
        <w:bottom w:val="none" w:sz="0" w:space="0" w:color="auto"/>
        <w:right w:val="none" w:sz="0" w:space="0" w:color="auto"/>
      </w:divBdr>
    </w:div>
    <w:div w:id="1352999652">
      <w:bodyDiv w:val="1"/>
      <w:marLeft w:val="0"/>
      <w:marRight w:val="0"/>
      <w:marTop w:val="0"/>
      <w:marBottom w:val="0"/>
      <w:divBdr>
        <w:top w:val="none" w:sz="0" w:space="0" w:color="auto"/>
        <w:left w:val="none" w:sz="0" w:space="0" w:color="auto"/>
        <w:bottom w:val="none" w:sz="0" w:space="0" w:color="auto"/>
        <w:right w:val="none" w:sz="0" w:space="0" w:color="auto"/>
      </w:divBdr>
    </w:div>
    <w:div w:id="1405371482">
      <w:bodyDiv w:val="1"/>
      <w:marLeft w:val="0"/>
      <w:marRight w:val="0"/>
      <w:marTop w:val="0"/>
      <w:marBottom w:val="0"/>
      <w:divBdr>
        <w:top w:val="none" w:sz="0" w:space="0" w:color="auto"/>
        <w:left w:val="none" w:sz="0" w:space="0" w:color="auto"/>
        <w:bottom w:val="none" w:sz="0" w:space="0" w:color="auto"/>
        <w:right w:val="none" w:sz="0" w:space="0" w:color="auto"/>
      </w:divBdr>
    </w:div>
    <w:div w:id="1501123349">
      <w:bodyDiv w:val="1"/>
      <w:marLeft w:val="0"/>
      <w:marRight w:val="0"/>
      <w:marTop w:val="0"/>
      <w:marBottom w:val="0"/>
      <w:divBdr>
        <w:top w:val="none" w:sz="0" w:space="0" w:color="auto"/>
        <w:left w:val="none" w:sz="0" w:space="0" w:color="auto"/>
        <w:bottom w:val="none" w:sz="0" w:space="0" w:color="auto"/>
        <w:right w:val="none" w:sz="0" w:space="0" w:color="auto"/>
      </w:divBdr>
    </w:div>
    <w:div w:id="1518689756">
      <w:bodyDiv w:val="1"/>
      <w:marLeft w:val="0"/>
      <w:marRight w:val="0"/>
      <w:marTop w:val="0"/>
      <w:marBottom w:val="0"/>
      <w:divBdr>
        <w:top w:val="none" w:sz="0" w:space="0" w:color="auto"/>
        <w:left w:val="none" w:sz="0" w:space="0" w:color="auto"/>
        <w:bottom w:val="none" w:sz="0" w:space="0" w:color="auto"/>
        <w:right w:val="none" w:sz="0" w:space="0" w:color="auto"/>
      </w:divBdr>
    </w:div>
    <w:div w:id="1519465456">
      <w:bodyDiv w:val="1"/>
      <w:marLeft w:val="0"/>
      <w:marRight w:val="0"/>
      <w:marTop w:val="0"/>
      <w:marBottom w:val="0"/>
      <w:divBdr>
        <w:top w:val="none" w:sz="0" w:space="0" w:color="auto"/>
        <w:left w:val="none" w:sz="0" w:space="0" w:color="auto"/>
        <w:bottom w:val="none" w:sz="0" w:space="0" w:color="auto"/>
        <w:right w:val="none" w:sz="0" w:space="0" w:color="auto"/>
      </w:divBdr>
    </w:div>
    <w:div w:id="1531724032">
      <w:bodyDiv w:val="1"/>
      <w:marLeft w:val="0"/>
      <w:marRight w:val="0"/>
      <w:marTop w:val="0"/>
      <w:marBottom w:val="0"/>
      <w:divBdr>
        <w:top w:val="none" w:sz="0" w:space="0" w:color="auto"/>
        <w:left w:val="none" w:sz="0" w:space="0" w:color="auto"/>
        <w:bottom w:val="none" w:sz="0" w:space="0" w:color="auto"/>
        <w:right w:val="none" w:sz="0" w:space="0" w:color="auto"/>
      </w:divBdr>
      <w:divsChild>
        <w:div w:id="1975910642">
          <w:marLeft w:val="0"/>
          <w:marRight w:val="0"/>
          <w:marTop w:val="0"/>
          <w:marBottom w:val="0"/>
          <w:divBdr>
            <w:top w:val="none" w:sz="0" w:space="0" w:color="auto"/>
            <w:left w:val="none" w:sz="0" w:space="0" w:color="auto"/>
            <w:bottom w:val="none" w:sz="0" w:space="0" w:color="auto"/>
            <w:right w:val="none" w:sz="0" w:space="0" w:color="auto"/>
          </w:divBdr>
          <w:divsChild>
            <w:div w:id="669869316">
              <w:marLeft w:val="0"/>
              <w:marRight w:val="0"/>
              <w:marTop w:val="0"/>
              <w:marBottom w:val="0"/>
              <w:divBdr>
                <w:top w:val="none" w:sz="0" w:space="0" w:color="auto"/>
                <w:left w:val="none" w:sz="0" w:space="0" w:color="auto"/>
                <w:bottom w:val="none" w:sz="0" w:space="0" w:color="auto"/>
                <w:right w:val="none" w:sz="0" w:space="0" w:color="auto"/>
              </w:divBdr>
              <w:divsChild>
                <w:div w:id="754783851">
                  <w:marLeft w:val="0"/>
                  <w:marRight w:val="0"/>
                  <w:marTop w:val="0"/>
                  <w:marBottom w:val="0"/>
                  <w:divBdr>
                    <w:top w:val="none" w:sz="0" w:space="0" w:color="auto"/>
                    <w:left w:val="none" w:sz="0" w:space="0" w:color="auto"/>
                    <w:bottom w:val="none" w:sz="0" w:space="0" w:color="auto"/>
                    <w:right w:val="none" w:sz="0" w:space="0" w:color="auto"/>
                  </w:divBdr>
                  <w:divsChild>
                    <w:div w:id="1508398187">
                      <w:marLeft w:val="-225"/>
                      <w:marRight w:val="-225"/>
                      <w:marTop w:val="0"/>
                      <w:marBottom w:val="0"/>
                      <w:divBdr>
                        <w:top w:val="none" w:sz="0" w:space="0" w:color="auto"/>
                        <w:left w:val="none" w:sz="0" w:space="0" w:color="auto"/>
                        <w:bottom w:val="none" w:sz="0" w:space="0" w:color="auto"/>
                        <w:right w:val="none" w:sz="0" w:space="0" w:color="auto"/>
                      </w:divBdr>
                      <w:divsChild>
                        <w:div w:id="557522388">
                          <w:marLeft w:val="0"/>
                          <w:marRight w:val="0"/>
                          <w:marTop w:val="0"/>
                          <w:marBottom w:val="0"/>
                          <w:divBdr>
                            <w:top w:val="none" w:sz="0" w:space="0" w:color="auto"/>
                            <w:left w:val="none" w:sz="0" w:space="0" w:color="auto"/>
                            <w:bottom w:val="none" w:sz="0" w:space="0" w:color="auto"/>
                            <w:right w:val="none" w:sz="0" w:space="0" w:color="auto"/>
                          </w:divBdr>
                          <w:divsChild>
                            <w:div w:id="682627991">
                              <w:marLeft w:val="0"/>
                              <w:marRight w:val="0"/>
                              <w:marTop w:val="0"/>
                              <w:marBottom w:val="0"/>
                              <w:divBdr>
                                <w:top w:val="none" w:sz="0" w:space="0" w:color="auto"/>
                                <w:left w:val="none" w:sz="0" w:space="0" w:color="auto"/>
                                <w:bottom w:val="none" w:sz="0" w:space="0" w:color="auto"/>
                                <w:right w:val="none" w:sz="0" w:space="0" w:color="auto"/>
                              </w:divBdr>
                              <w:divsChild>
                                <w:div w:id="1938126497">
                                  <w:marLeft w:val="0"/>
                                  <w:marRight w:val="0"/>
                                  <w:marTop w:val="0"/>
                                  <w:marBottom w:val="0"/>
                                  <w:divBdr>
                                    <w:top w:val="none" w:sz="0" w:space="0" w:color="auto"/>
                                    <w:left w:val="none" w:sz="0" w:space="0" w:color="auto"/>
                                    <w:bottom w:val="none" w:sz="0" w:space="0" w:color="auto"/>
                                    <w:right w:val="none" w:sz="0" w:space="0" w:color="auto"/>
                                  </w:divBdr>
                                  <w:divsChild>
                                    <w:div w:id="2072580037">
                                      <w:marLeft w:val="0"/>
                                      <w:marRight w:val="0"/>
                                      <w:marTop w:val="0"/>
                                      <w:marBottom w:val="240"/>
                                      <w:divBdr>
                                        <w:top w:val="single" w:sz="36" w:space="0" w:color="auto"/>
                                        <w:left w:val="none" w:sz="0" w:space="0" w:color="auto"/>
                                        <w:bottom w:val="none" w:sz="0" w:space="0" w:color="auto"/>
                                        <w:right w:val="none" w:sz="0" w:space="0" w:color="auto"/>
                                      </w:divBdr>
                                      <w:divsChild>
                                        <w:div w:id="186767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3863610">
      <w:bodyDiv w:val="1"/>
      <w:marLeft w:val="0"/>
      <w:marRight w:val="0"/>
      <w:marTop w:val="0"/>
      <w:marBottom w:val="0"/>
      <w:divBdr>
        <w:top w:val="none" w:sz="0" w:space="0" w:color="auto"/>
        <w:left w:val="none" w:sz="0" w:space="0" w:color="auto"/>
        <w:bottom w:val="none" w:sz="0" w:space="0" w:color="auto"/>
        <w:right w:val="none" w:sz="0" w:space="0" w:color="auto"/>
      </w:divBdr>
      <w:divsChild>
        <w:div w:id="1563983393">
          <w:marLeft w:val="0"/>
          <w:marRight w:val="300"/>
          <w:marTop w:val="0"/>
          <w:marBottom w:val="75"/>
          <w:divBdr>
            <w:top w:val="none" w:sz="0" w:space="0" w:color="auto"/>
            <w:left w:val="none" w:sz="0" w:space="0" w:color="auto"/>
            <w:bottom w:val="none" w:sz="0" w:space="0" w:color="auto"/>
            <w:right w:val="none" w:sz="0" w:space="0" w:color="auto"/>
          </w:divBdr>
        </w:div>
      </w:divsChild>
    </w:div>
    <w:div w:id="1720745849">
      <w:bodyDiv w:val="1"/>
      <w:marLeft w:val="0"/>
      <w:marRight w:val="0"/>
      <w:marTop w:val="0"/>
      <w:marBottom w:val="0"/>
      <w:divBdr>
        <w:top w:val="none" w:sz="0" w:space="0" w:color="auto"/>
        <w:left w:val="none" w:sz="0" w:space="0" w:color="auto"/>
        <w:bottom w:val="none" w:sz="0" w:space="0" w:color="auto"/>
        <w:right w:val="none" w:sz="0" w:space="0" w:color="auto"/>
      </w:divBdr>
    </w:div>
    <w:div w:id="1999191640">
      <w:bodyDiv w:val="1"/>
      <w:marLeft w:val="0"/>
      <w:marRight w:val="0"/>
      <w:marTop w:val="0"/>
      <w:marBottom w:val="0"/>
      <w:divBdr>
        <w:top w:val="none" w:sz="0" w:space="0" w:color="auto"/>
        <w:left w:val="none" w:sz="0" w:space="0" w:color="auto"/>
        <w:bottom w:val="none" w:sz="0" w:space="0" w:color="auto"/>
        <w:right w:val="none" w:sz="0" w:space="0" w:color="auto"/>
      </w:divBdr>
    </w:div>
    <w:div w:id="1999385111">
      <w:bodyDiv w:val="1"/>
      <w:marLeft w:val="0"/>
      <w:marRight w:val="0"/>
      <w:marTop w:val="0"/>
      <w:marBottom w:val="0"/>
      <w:divBdr>
        <w:top w:val="none" w:sz="0" w:space="0" w:color="auto"/>
        <w:left w:val="none" w:sz="0" w:space="0" w:color="auto"/>
        <w:bottom w:val="none" w:sz="0" w:space="0" w:color="auto"/>
        <w:right w:val="none" w:sz="0" w:space="0" w:color="auto"/>
      </w:divBdr>
    </w:div>
    <w:div w:id="200804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document.xml.rels>&#65279;<?xml version="1.0" encoding="utf-8"?>
<Relationships xmlns="http://schemas.openxmlformats.org/package/2006/relationships">
  <Relationship Type="http://schemas.openxmlformats.org/officeDocument/2006/relationships/footnotes" Target="footnotes.xml" Id="rId8" />
  <Relationship Type="http://schemas.openxmlformats.org/officeDocument/2006/relationships/header" Target="header2.xml" Id="rId13" />
  <Relationship Type="http://schemas.openxmlformats.org/officeDocument/2006/relationships/customXml" Target="../customXml/item3.xml" Id="rId3" />
  <Relationship Type="http://schemas.openxmlformats.org/officeDocument/2006/relationships/webSettings" Target="webSettings.xml" Id="rId7" />
  <Relationship Type="http://schemas.openxmlformats.org/officeDocument/2006/relationships/footer" Target="footer1.xml" Id="rId12" />
  <Relationship Type="http://schemas.openxmlformats.org/officeDocument/2006/relationships/customXml" Target="../customXml/item4.xml" Id="rId17" />
  <Relationship Type="http://schemas.openxmlformats.org/officeDocument/2006/relationships/customXml" Target="../customXml/item2.xml" Id="rId2" />
  <Relationship Type="http://schemas.openxmlformats.org/officeDocument/2006/relationships/theme" Target="theme/theme1.xml" Id="rId16" />
  <Relationship Type="http://schemas.openxmlformats.org/officeDocument/2006/relationships/customXml" Target="../customXml/item1.xml" Id="rId1" />
  <Relationship Type="http://schemas.openxmlformats.org/officeDocument/2006/relationships/settings" Target="settings.xml" Id="rId6" />
  <Relationship Type="http://schemas.openxmlformats.org/officeDocument/2006/relationships/header" Target="header1.xml" Id="rId11" />
  <Relationship Type="http://schemas.openxmlformats.org/officeDocument/2006/relationships/styles" Target="styles.xml" Id="rId5" />
  <Relationship Type="http://schemas.openxmlformats.org/officeDocument/2006/relationships/fontTable" Target="fontTable.xml" Id="rId15" />
  <Relationship Type="http://schemas.openxmlformats.org/officeDocument/2006/relationships/hyperlink" Target="mailto:e-handel@karlshamn.se" TargetMode="External" Id="rId10" />
  <Relationship Type="http://schemas.openxmlformats.org/officeDocument/2006/relationships/numbering" Target="numbering.xml" Id="rId4" />
  <Relationship Type="http://schemas.openxmlformats.org/officeDocument/2006/relationships/endnotes" Target="endnotes.xml" Id="rId9" />
  <Relationship Type="http://schemas.openxmlformats.org/officeDocument/2006/relationships/footer" Target="footer2.xml" Id="rId14" />
  <Relationship Type="http://schemas.openxmlformats.org/officeDocument/2006/relationships/hyperlink" Target="mailto:emmy.svensson@karlshamn.se" TargetMode="External" Id="R47fddaebd65f40ba"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6A5F3EC5FC6424681EE9EBA6D7D3F18" ma:contentTypeVersion="4" ma:contentTypeDescription="Skapa ett nytt dokument." ma:contentTypeScope="" ma:versionID="d49a0848c439fbdbd5c92d890b9ce550">
  <xsd:schema xmlns:xsd="http://www.w3.org/2001/XMLSchema" xmlns:xs="http://www.w3.org/2001/XMLSchema" xmlns:p="http://schemas.microsoft.com/office/2006/metadata/properties" xmlns:ns2="7d8be52b-c148-476b-9bc2-24beb93474c4" targetNamespace="http://schemas.microsoft.com/office/2006/metadata/properties" ma:root="true" ma:fieldsID="32d49adde95283e48e198d8c651e4bb7" ns2:_="">
    <xsd:import namespace="7d8be52b-c148-476b-9bc2-24beb93474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8be52b-c148-476b-9bc2-24beb9347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49B44-63CF-44AF-8431-15FA97C81366}">
  <ds:schemaRefs>
    <ds:schemaRef ds:uri="http://schemas.openxmlformats.org/officeDocument/2006/bibliography"/>
  </ds:schemaRefs>
</ds:datastoreItem>
</file>

<file path=customXml/itemProps2.xml><?xml version="1.0" encoding="utf-8"?>
<ds:datastoreItem xmlns:ds="http://schemas.openxmlformats.org/officeDocument/2006/customXml" ds:itemID="{D9FA8A0F-5A87-4AE6-A5D2-031C41B5665F}">
  <ds:schemaRefs>
    <ds:schemaRef ds:uri="http://schemas.microsoft.com/sharepoint/v3/contenttype/forms"/>
  </ds:schemaRefs>
</ds:datastoreItem>
</file>

<file path=customXml/itemProps3.xml><?xml version="1.0" encoding="utf-8"?>
<ds:datastoreItem xmlns:ds="http://schemas.openxmlformats.org/officeDocument/2006/customXml" ds:itemID="{954BEA30-08A5-408A-AE22-0D0DC181932E}"/>
</file>

<file path=customXml/itemProps4.xml><?xml version="1.0" encoding="utf-8"?>
<ds:datastoreItem xmlns:ds="http://schemas.openxmlformats.org/officeDocument/2006/customXml" ds:itemID="{42883BA1-784B-403C-9A41-E7A1702910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e-Avrop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Avtal 1</dc:title>
  <dc:subject>Upphandling</dc:subject>
  <dc:creator>RB</dc:creator>
  <keywords/>
  <lastModifiedBy>Ulrika Olsson</lastModifiedBy>
  <revision>18</revision>
  <lastPrinted>2017-02-13T23:54:00.0000000Z</lastPrinted>
  <dcterms:created xsi:type="dcterms:W3CDTF">2025-03-28T06:25:00.0000000Z</dcterms:created>
  <dcterms:modified xsi:type="dcterms:W3CDTF">2025-11-18T10:32:06.1405883Z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0x010100C6A5F3EC5FC6424681EE9EBA6D7D3F18</vt:lpwstr>
  </property>
</Properties>
</file>