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Default Extension="jpeg" ContentType="image/jpeg"/>
  <Default Extension="gif" ContentType="image/gif"/>
  <Default Extension="png" ContentType="image/png"/>
  <Default Extension="rtf" ContentType="application/rtf"/>
  <Default Extension="html" ContentType="text/ht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Verdana" w:eastAsia="Times New Roman" w:hAnsi="Verdana" w:cs="Times New Roman"/>
          <w:color w:val="auto"/>
          <w:sz w:val="20"/>
          <w:szCs w:val="20"/>
        </w:rPr>
        <w:id w:val="1165830338"/>
        <w:docPartObj>
          <w:docPartGallery w:val="Table of Contents"/>
          <w:docPartUnique/>
        </w:docPartObj>
      </w:sdtPr>
      <w:sdtEndPr>
        <w:rPr>
          <w:b/>
          <w:bCs/>
        </w:rPr>
      </w:sdtEndPr>
      <w:sdtContent>
        <w:p w14:paraId="237709AD" w14:textId="49EAB543" w:rsidR="00235B8F" w:rsidRDefault="00235B8F">
          <w:pPr>
            <w:pStyle w:val="Innehllsfrteckningsrubrik"/>
          </w:pPr>
          <w:r>
            <w:t>Innehåll</w:t>
          </w:r>
        </w:p>
        <w:p w14:paraId="047AAFED" w14:textId="15002600" w:rsidR="007F1FAC" w:rsidRDefault="00235B8F">
          <w:pPr>
            <w:pStyle w:val="Innehll1"/>
            <w:tabs>
              <w:tab w:val="right" w:leader="dot" w:pos="9060"/>
            </w:tabs>
            <w:rPr>
              <w:rFonts w:asciiTheme="minorHAnsi" w:eastAsiaTheme="minorEastAsia" w:hAnsiTheme="minorHAnsi" w:cstheme="minorBidi"/>
              <w:noProof/>
              <w:sz w:val="22"/>
              <w:szCs w:val="22"/>
            </w:rPr>
          </w:pPr>
          <w:r>
            <w:fldChar w:fldCharType="begin"/>
          </w:r>
          <w:r>
            <w:instrText xml:space="preserve"> TOC \o "1-3" \h \z \u </w:instrText>
          </w:r>
          <w:r>
            <w:fldChar w:fldCharType="separate"/>
          </w:r>
          <w:hyperlink w:anchor="_Toc102584302" w:history="1">
            <w:r w:rsidR="007F1FAC" w:rsidRPr="00717EE2">
              <w:rPr>
                <w:rStyle w:val="Hyperlnk"/>
                <w:noProof/>
              </w:rPr>
              <w:t>AVTAL</w:t>
            </w:r>
            <w:r w:rsidR="007F1FAC">
              <w:rPr>
                <w:noProof/>
                <w:webHidden/>
              </w:rPr>
              <w:tab/>
            </w:r>
            <w:r w:rsidR="007F1FAC">
              <w:rPr>
                <w:noProof/>
                <w:webHidden/>
              </w:rPr>
              <w:fldChar w:fldCharType="begin"/>
            </w:r>
            <w:r w:rsidR="007F1FAC">
              <w:rPr>
                <w:noProof/>
                <w:webHidden/>
              </w:rPr>
              <w:instrText xml:space="preserve"> PAGEREF _Toc102584302 \h </w:instrText>
            </w:r>
            <w:r w:rsidR="007F1FAC">
              <w:rPr>
                <w:noProof/>
                <w:webHidden/>
              </w:rPr>
            </w:r>
            <w:r w:rsidR="007F1FAC">
              <w:rPr>
                <w:noProof/>
                <w:webHidden/>
              </w:rPr>
              <w:fldChar w:fldCharType="separate"/>
            </w:r>
            <w:r w:rsidR="007F1FAC">
              <w:rPr>
                <w:noProof/>
                <w:webHidden/>
              </w:rPr>
              <w:t>3</w:t>
            </w:r>
            <w:r w:rsidR="007F1FAC">
              <w:rPr>
                <w:noProof/>
                <w:webHidden/>
              </w:rPr>
              <w:fldChar w:fldCharType="end"/>
            </w:r>
          </w:hyperlink>
        </w:p>
        <w:p w14:paraId="71BBDBA8" w14:textId="2FD31210" w:rsidR="007F1FAC" w:rsidRDefault="007F1FAC">
          <w:pPr>
            <w:pStyle w:val="Innehll1"/>
            <w:tabs>
              <w:tab w:val="left" w:pos="600"/>
              <w:tab w:val="right" w:leader="dot" w:pos="9060"/>
            </w:tabs>
            <w:rPr>
              <w:rFonts w:asciiTheme="minorHAnsi" w:eastAsiaTheme="minorEastAsia" w:hAnsiTheme="minorHAnsi" w:cstheme="minorBidi"/>
              <w:noProof/>
              <w:sz w:val="22"/>
              <w:szCs w:val="22"/>
            </w:rPr>
          </w:pPr>
          <w:hyperlink w:anchor="_Toc102584303" w:history="1">
            <w:r w:rsidRPr="00717EE2">
              <w:rPr>
                <w:rStyle w:val="Hyperlnk"/>
                <w:noProof/>
              </w:rPr>
              <w:t>1.0</w:t>
            </w:r>
            <w:r>
              <w:rPr>
                <w:rFonts w:asciiTheme="minorHAnsi" w:eastAsiaTheme="minorEastAsia" w:hAnsiTheme="minorHAnsi" w:cstheme="minorBidi"/>
                <w:noProof/>
                <w:sz w:val="22"/>
                <w:szCs w:val="22"/>
              </w:rPr>
              <w:tab/>
            </w:r>
            <w:r w:rsidRPr="00717EE2">
              <w:rPr>
                <w:rStyle w:val="Hyperlnk"/>
                <w:noProof/>
              </w:rPr>
              <w:t>Allmänt</w:t>
            </w:r>
            <w:r>
              <w:rPr>
                <w:noProof/>
                <w:webHidden/>
              </w:rPr>
              <w:tab/>
            </w:r>
            <w:r>
              <w:rPr>
                <w:noProof/>
                <w:webHidden/>
              </w:rPr>
              <w:fldChar w:fldCharType="begin"/>
            </w:r>
            <w:r>
              <w:rPr>
                <w:noProof/>
                <w:webHidden/>
              </w:rPr>
              <w:instrText xml:space="preserve"> PAGEREF _Toc102584303 \h </w:instrText>
            </w:r>
            <w:r>
              <w:rPr>
                <w:noProof/>
                <w:webHidden/>
              </w:rPr>
            </w:r>
            <w:r>
              <w:rPr>
                <w:noProof/>
                <w:webHidden/>
              </w:rPr>
              <w:fldChar w:fldCharType="separate"/>
            </w:r>
            <w:r>
              <w:rPr>
                <w:noProof/>
                <w:webHidden/>
              </w:rPr>
              <w:t>3</w:t>
            </w:r>
            <w:r>
              <w:rPr>
                <w:noProof/>
                <w:webHidden/>
              </w:rPr>
              <w:fldChar w:fldCharType="end"/>
            </w:r>
          </w:hyperlink>
        </w:p>
        <w:p w14:paraId="4EE69D96" w14:textId="06A85B8E" w:rsidR="007F1FAC" w:rsidRDefault="007F1FAC">
          <w:pPr>
            <w:pStyle w:val="Innehll2"/>
            <w:tabs>
              <w:tab w:val="left" w:pos="800"/>
              <w:tab w:val="right" w:leader="dot" w:pos="9060"/>
            </w:tabs>
            <w:rPr>
              <w:rFonts w:asciiTheme="minorHAnsi" w:eastAsiaTheme="minorEastAsia" w:hAnsiTheme="minorHAnsi" w:cstheme="minorBidi"/>
              <w:noProof/>
              <w:sz w:val="22"/>
              <w:szCs w:val="22"/>
            </w:rPr>
          </w:pPr>
          <w:hyperlink w:anchor="_Toc102584304" w:history="1">
            <w:r w:rsidRPr="00717EE2">
              <w:rPr>
                <w:rStyle w:val="Hyperlnk"/>
                <w:noProof/>
              </w:rPr>
              <w:t>1.1</w:t>
            </w:r>
            <w:r>
              <w:rPr>
                <w:rFonts w:asciiTheme="minorHAnsi" w:eastAsiaTheme="minorEastAsia" w:hAnsiTheme="minorHAnsi" w:cstheme="minorBidi"/>
                <w:noProof/>
                <w:sz w:val="22"/>
                <w:szCs w:val="22"/>
              </w:rPr>
              <w:tab/>
            </w:r>
            <w:r w:rsidRPr="00717EE2">
              <w:rPr>
                <w:rStyle w:val="Hyperlnk"/>
                <w:noProof/>
              </w:rPr>
              <w:t>avtalsparter</w:t>
            </w:r>
            <w:r>
              <w:rPr>
                <w:noProof/>
                <w:webHidden/>
              </w:rPr>
              <w:tab/>
            </w:r>
            <w:r>
              <w:rPr>
                <w:noProof/>
                <w:webHidden/>
              </w:rPr>
              <w:fldChar w:fldCharType="begin"/>
            </w:r>
            <w:r>
              <w:rPr>
                <w:noProof/>
                <w:webHidden/>
              </w:rPr>
              <w:instrText xml:space="preserve"> PAGEREF _Toc102584304 \h </w:instrText>
            </w:r>
            <w:r>
              <w:rPr>
                <w:noProof/>
                <w:webHidden/>
              </w:rPr>
            </w:r>
            <w:r>
              <w:rPr>
                <w:noProof/>
                <w:webHidden/>
              </w:rPr>
              <w:fldChar w:fldCharType="separate"/>
            </w:r>
            <w:r>
              <w:rPr>
                <w:noProof/>
                <w:webHidden/>
              </w:rPr>
              <w:t>3</w:t>
            </w:r>
            <w:r>
              <w:rPr>
                <w:noProof/>
                <w:webHidden/>
              </w:rPr>
              <w:fldChar w:fldCharType="end"/>
            </w:r>
          </w:hyperlink>
        </w:p>
        <w:p w14:paraId="00387084" w14:textId="1BCE43AA" w:rsidR="007F1FAC" w:rsidRDefault="007F1FAC">
          <w:pPr>
            <w:pStyle w:val="Innehll2"/>
            <w:tabs>
              <w:tab w:val="left" w:pos="800"/>
              <w:tab w:val="right" w:leader="dot" w:pos="9060"/>
            </w:tabs>
            <w:rPr>
              <w:rFonts w:asciiTheme="minorHAnsi" w:eastAsiaTheme="minorEastAsia" w:hAnsiTheme="minorHAnsi" w:cstheme="minorBidi"/>
              <w:noProof/>
              <w:sz w:val="22"/>
              <w:szCs w:val="22"/>
            </w:rPr>
          </w:pPr>
          <w:hyperlink w:anchor="_Toc102584305" w:history="1">
            <w:r w:rsidRPr="00717EE2">
              <w:rPr>
                <w:rStyle w:val="Hyperlnk"/>
                <w:noProof/>
              </w:rPr>
              <w:t>1.2</w:t>
            </w:r>
            <w:r>
              <w:rPr>
                <w:rFonts w:asciiTheme="minorHAnsi" w:eastAsiaTheme="minorEastAsia" w:hAnsiTheme="minorHAnsi" w:cstheme="minorBidi"/>
                <w:noProof/>
                <w:sz w:val="22"/>
                <w:szCs w:val="22"/>
              </w:rPr>
              <w:tab/>
            </w:r>
            <w:r w:rsidRPr="00717EE2">
              <w:rPr>
                <w:rStyle w:val="Hyperlnk"/>
                <w:noProof/>
              </w:rPr>
              <w:t>avtalstid</w:t>
            </w:r>
            <w:r>
              <w:rPr>
                <w:noProof/>
                <w:webHidden/>
              </w:rPr>
              <w:tab/>
            </w:r>
            <w:r>
              <w:rPr>
                <w:noProof/>
                <w:webHidden/>
              </w:rPr>
              <w:fldChar w:fldCharType="begin"/>
            </w:r>
            <w:r>
              <w:rPr>
                <w:noProof/>
                <w:webHidden/>
              </w:rPr>
              <w:instrText xml:space="preserve"> PAGEREF _Toc102584305 \h </w:instrText>
            </w:r>
            <w:r>
              <w:rPr>
                <w:noProof/>
                <w:webHidden/>
              </w:rPr>
            </w:r>
            <w:r>
              <w:rPr>
                <w:noProof/>
                <w:webHidden/>
              </w:rPr>
              <w:fldChar w:fldCharType="separate"/>
            </w:r>
            <w:r>
              <w:rPr>
                <w:noProof/>
                <w:webHidden/>
              </w:rPr>
              <w:t>3</w:t>
            </w:r>
            <w:r>
              <w:rPr>
                <w:noProof/>
                <w:webHidden/>
              </w:rPr>
              <w:fldChar w:fldCharType="end"/>
            </w:r>
          </w:hyperlink>
        </w:p>
        <w:p w14:paraId="10413672" w14:textId="29688D11" w:rsidR="007F1FAC" w:rsidRDefault="007F1FAC">
          <w:pPr>
            <w:pStyle w:val="Innehll2"/>
            <w:tabs>
              <w:tab w:val="left" w:pos="800"/>
              <w:tab w:val="right" w:leader="dot" w:pos="9060"/>
            </w:tabs>
            <w:rPr>
              <w:rFonts w:asciiTheme="minorHAnsi" w:eastAsiaTheme="minorEastAsia" w:hAnsiTheme="minorHAnsi" w:cstheme="minorBidi"/>
              <w:noProof/>
              <w:sz w:val="22"/>
              <w:szCs w:val="22"/>
            </w:rPr>
          </w:pPr>
          <w:hyperlink w:anchor="_Toc102584306" w:history="1">
            <w:r w:rsidRPr="00717EE2">
              <w:rPr>
                <w:rStyle w:val="Hyperlnk"/>
                <w:noProof/>
              </w:rPr>
              <w:t>1.3</w:t>
            </w:r>
            <w:r>
              <w:rPr>
                <w:rFonts w:asciiTheme="minorHAnsi" w:eastAsiaTheme="minorEastAsia" w:hAnsiTheme="minorHAnsi" w:cstheme="minorBidi"/>
                <w:noProof/>
                <w:sz w:val="22"/>
                <w:szCs w:val="22"/>
              </w:rPr>
              <w:tab/>
            </w:r>
            <w:r w:rsidRPr="00717EE2">
              <w:rPr>
                <w:rStyle w:val="Hyperlnk"/>
                <w:noProof/>
              </w:rPr>
              <w:t>Handlingars inbördes ordning</w:t>
            </w:r>
            <w:r>
              <w:rPr>
                <w:noProof/>
                <w:webHidden/>
              </w:rPr>
              <w:tab/>
            </w:r>
            <w:r>
              <w:rPr>
                <w:noProof/>
                <w:webHidden/>
              </w:rPr>
              <w:fldChar w:fldCharType="begin"/>
            </w:r>
            <w:r>
              <w:rPr>
                <w:noProof/>
                <w:webHidden/>
              </w:rPr>
              <w:instrText xml:space="preserve"> PAGEREF _Toc102584306 \h </w:instrText>
            </w:r>
            <w:r>
              <w:rPr>
                <w:noProof/>
                <w:webHidden/>
              </w:rPr>
            </w:r>
            <w:r>
              <w:rPr>
                <w:noProof/>
                <w:webHidden/>
              </w:rPr>
              <w:fldChar w:fldCharType="separate"/>
            </w:r>
            <w:r>
              <w:rPr>
                <w:noProof/>
                <w:webHidden/>
              </w:rPr>
              <w:t>3</w:t>
            </w:r>
            <w:r>
              <w:rPr>
                <w:noProof/>
                <w:webHidden/>
              </w:rPr>
              <w:fldChar w:fldCharType="end"/>
            </w:r>
          </w:hyperlink>
        </w:p>
        <w:p w14:paraId="30D279A0" w14:textId="4D1EDC62" w:rsidR="007F1FAC" w:rsidRDefault="007F1FAC">
          <w:pPr>
            <w:pStyle w:val="Innehll2"/>
            <w:tabs>
              <w:tab w:val="left" w:pos="800"/>
              <w:tab w:val="right" w:leader="dot" w:pos="9060"/>
            </w:tabs>
            <w:rPr>
              <w:rFonts w:asciiTheme="minorHAnsi" w:eastAsiaTheme="minorEastAsia" w:hAnsiTheme="minorHAnsi" w:cstheme="minorBidi"/>
              <w:noProof/>
              <w:sz w:val="22"/>
              <w:szCs w:val="22"/>
            </w:rPr>
          </w:pPr>
          <w:hyperlink w:anchor="_Toc102584307" w:history="1">
            <w:r w:rsidRPr="00717EE2">
              <w:rPr>
                <w:rStyle w:val="Hyperlnk"/>
                <w:noProof/>
              </w:rPr>
              <w:t>1.4</w:t>
            </w:r>
            <w:r>
              <w:rPr>
                <w:rFonts w:asciiTheme="minorHAnsi" w:eastAsiaTheme="minorEastAsia" w:hAnsiTheme="minorHAnsi" w:cstheme="minorBidi"/>
                <w:noProof/>
                <w:sz w:val="22"/>
                <w:szCs w:val="22"/>
              </w:rPr>
              <w:tab/>
            </w:r>
            <w:r w:rsidRPr="00717EE2">
              <w:rPr>
                <w:rStyle w:val="Hyperlnk"/>
                <w:noProof/>
              </w:rPr>
              <w:t>kontaktpersoner</w:t>
            </w:r>
            <w:r>
              <w:rPr>
                <w:noProof/>
                <w:webHidden/>
              </w:rPr>
              <w:tab/>
            </w:r>
            <w:r>
              <w:rPr>
                <w:noProof/>
                <w:webHidden/>
              </w:rPr>
              <w:fldChar w:fldCharType="begin"/>
            </w:r>
            <w:r>
              <w:rPr>
                <w:noProof/>
                <w:webHidden/>
              </w:rPr>
              <w:instrText xml:space="preserve"> PAGEREF _Toc102584307 \h </w:instrText>
            </w:r>
            <w:r>
              <w:rPr>
                <w:noProof/>
                <w:webHidden/>
              </w:rPr>
            </w:r>
            <w:r>
              <w:rPr>
                <w:noProof/>
                <w:webHidden/>
              </w:rPr>
              <w:fldChar w:fldCharType="separate"/>
            </w:r>
            <w:r>
              <w:rPr>
                <w:noProof/>
                <w:webHidden/>
              </w:rPr>
              <w:t>3</w:t>
            </w:r>
            <w:r>
              <w:rPr>
                <w:noProof/>
                <w:webHidden/>
              </w:rPr>
              <w:fldChar w:fldCharType="end"/>
            </w:r>
          </w:hyperlink>
        </w:p>
        <w:p w14:paraId="1590B88A" w14:textId="536A4D77" w:rsidR="007F1FAC" w:rsidRDefault="007F1FAC">
          <w:pPr>
            <w:pStyle w:val="Innehll2"/>
            <w:tabs>
              <w:tab w:val="left" w:pos="800"/>
              <w:tab w:val="right" w:leader="dot" w:pos="9060"/>
            </w:tabs>
            <w:rPr>
              <w:rFonts w:asciiTheme="minorHAnsi" w:eastAsiaTheme="minorEastAsia" w:hAnsiTheme="minorHAnsi" w:cstheme="minorBidi"/>
              <w:noProof/>
              <w:sz w:val="22"/>
              <w:szCs w:val="22"/>
            </w:rPr>
          </w:pPr>
          <w:hyperlink w:anchor="_Toc102584308" w:history="1">
            <w:r w:rsidRPr="00717EE2">
              <w:rPr>
                <w:rStyle w:val="Hyperlnk"/>
                <w:noProof/>
              </w:rPr>
              <w:t>1.5</w:t>
            </w:r>
            <w:r>
              <w:rPr>
                <w:rFonts w:asciiTheme="minorHAnsi" w:eastAsiaTheme="minorEastAsia" w:hAnsiTheme="minorHAnsi" w:cstheme="minorBidi"/>
                <w:noProof/>
                <w:sz w:val="22"/>
                <w:szCs w:val="22"/>
              </w:rPr>
              <w:tab/>
            </w:r>
            <w:r w:rsidRPr="00717EE2">
              <w:rPr>
                <w:rStyle w:val="Hyperlnk"/>
                <w:noProof/>
              </w:rPr>
              <w:t>Begreppsförklaringar</w:t>
            </w:r>
            <w:r>
              <w:rPr>
                <w:noProof/>
                <w:webHidden/>
              </w:rPr>
              <w:tab/>
            </w:r>
            <w:r>
              <w:rPr>
                <w:noProof/>
                <w:webHidden/>
              </w:rPr>
              <w:fldChar w:fldCharType="begin"/>
            </w:r>
            <w:r>
              <w:rPr>
                <w:noProof/>
                <w:webHidden/>
              </w:rPr>
              <w:instrText xml:space="preserve"> PAGEREF _Toc102584308 \h </w:instrText>
            </w:r>
            <w:r>
              <w:rPr>
                <w:noProof/>
                <w:webHidden/>
              </w:rPr>
            </w:r>
            <w:r>
              <w:rPr>
                <w:noProof/>
                <w:webHidden/>
              </w:rPr>
              <w:fldChar w:fldCharType="separate"/>
            </w:r>
            <w:r>
              <w:rPr>
                <w:noProof/>
                <w:webHidden/>
              </w:rPr>
              <w:t>3</w:t>
            </w:r>
            <w:r>
              <w:rPr>
                <w:noProof/>
                <w:webHidden/>
              </w:rPr>
              <w:fldChar w:fldCharType="end"/>
            </w:r>
          </w:hyperlink>
        </w:p>
        <w:p w14:paraId="6C0441C6" w14:textId="3D8645CA" w:rsidR="007F1FAC" w:rsidRDefault="007F1FAC">
          <w:pPr>
            <w:pStyle w:val="Innehll1"/>
            <w:tabs>
              <w:tab w:val="left" w:pos="600"/>
              <w:tab w:val="right" w:leader="dot" w:pos="9060"/>
            </w:tabs>
            <w:rPr>
              <w:rFonts w:asciiTheme="minorHAnsi" w:eastAsiaTheme="minorEastAsia" w:hAnsiTheme="minorHAnsi" w:cstheme="minorBidi"/>
              <w:noProof/>
              <w:sz w:val="22"/>
              <w:szCs w:val="22"/>
            </w:rPr>
          </w:pPr>
          <w:hyperlink w:anchor="_Toc102584309" w:history="1">
            <w:r w:rsidRPr="00717EE2">
              <w:rPr>
                <w:rStyle w:val="Hyperlnk"/>
                <w:noProof/>
              </w:rPr>
              <w:t>2.0</w:t>
            </w:r>
            <w:r>
              <w:rPr>
                <w:rFonts w:asciiTheme="minorHAnsi" w:eastAsiaTheme="minorEastAsia" w:hAnsiTheme="minorHAnsi" w:cstheme="minorBidi"/>
                <w:noProof/>
                <w:sz w:val="22"/>
                <w:szCs w:val="22"/>
              </w:rPr>
              <w:tab/>
            </w:r>
            <w:r w:rsidRPr="00717EE2">
              <w:rPr>
                <w:rStyle w:val="Hyperlnk"/>
                <w:noProof/>
              </w:rPr>
              <w:t>Omfattning</w:t>
            </w:r>
            <w:r>
              <w:rPr>
                <w:noProof/>
                <w:webHidden/>
              </w:rPr>
              <w:tab/>
            </w:r>
            <w:r>
              <w:rPr>
                <w:noProof/>
                <w:webHidden/>
              </w:rPr>
              <w:fldChar w:fldCharType="begin"/>
            </w:r>
            <w:r>
              <w:rPr>
                <w:noProof/>
                <w:webHidden/>
              </w:rPr>
              <w:instrText xml:space="preserve"> PAGEREF _Toc102584309 \h </w:instrText>
            </w:r>
            <w:r>
              <w:rPr>
                <w:noProof/>
                <w:webHidden/>
              </w:rPr>
            </w:r>
            <w:r>
              <w:rPr>
                <w:noProof/>
                <w:webHidden/>
              </w:rPr>
              <w:fldChar w:fldCharType="separate"/>
            </w:r>
            <w:r>
              <w:rPr>
                <w:noProof/>
                <w:webHidden/>
              </w:rPr>
              <w:t>4</w:t>
            </w:r>
            <w:r>
              <w:rPr>
                <w:noProof/>
                <w:webHidden/>
              </w:rPr>
              <w:fldChar w:fldCharType="end"/>
            </w:r>
          </w:hyperlink>
        </w:p>
        <w:p w14:paraId="7A5C393E" w14:textId="3AA8A3B8" w:rsidR="007F1FAC" w:rsidRDefault="007F1FAC">
          <w:pPr>
            <w:pStyle w:val="Innehll2"/>
            <w:tabs>
              <w:tab w:val="left" w:pos="800"/>
              <w:tab w:val="right" w:leader="dot" w:pos="9060"/>
            </w:tabs>
            <w:rPr>
              <w:rFonts w:asciiTheme="minorHAnsi" w:eastAsiaTheme="minorEastAsia" w:hAnsiTheme="minorHAnsi" w:cstheme="minorBidi"/>
              <w:noProof/>
              <w:sz w:val="22"/>
              <w:szCs w:val="22"/>
            </w:rPr>
          </w:pPr>
          <w:hyperlink w:anchor="_Toc102584310" w:history="1">
            <w:r w:rsidRPr="00717EE2">
              <w:rPr>
                <w:rStyle w:val="Hyperlnk"/>
                <w:noProof/>
              </w:rPr>
              <w:t>2.1</w:t>
            </w:r>
            <w:r>
              <w:rPr>
                <w:rFonts w:asciiTheme="minorHAnsi" w:eastAsiaTheme="minorEastAsia" w:hAnsiTheme="minorHAnsi" w:cstheme="minorBidi"/>
                <w:noProof/>
                <w:sz w:val="22"/>
                <w:szCs w:val="22"/>
              </w:rPr>
              <w:tab/>
            </w:r>
            <w:r w:rsidRPr="00717EE2">
              <w:rPr>
                <w:rStyle w:val="Hyperlnk"/>
                <w:noProof/>
              </w:rPr>
              <w:t>myndighetsutövning</w:t>
            </w:r>
            <w:r>
              <w:rPr>
                <w:noProof/>
                <w:webHidden/>
              </w:rPr>
              <w:tab/>
            </w:r>
            <w:r>
              <w:rPr>
                <w:noProof/>
                <w:webHidden/>
              </w:rPr>
              <w:fldChar w:fldCharType="begin"/>
            </w:r>
            <w:r>
              <w:rPr>
                <w:noProof/>
                <w:webHidden/>
              </w:rPr>
              <w:instrText xml:space="preserve"> PAGEREF _Toc102584310 \h </w:instrText>
            </w:r>
            <w:r>
              <w:rPr>
                <w:noProof/>
                <w:webHidden/>
              </w:rPr>
            </w:r>
            <w:r>
              <w:rPr>
                <w:noProof/>
                <w:webHidden/>
              </w:rPr>
              <w:fldChar w:fldCharType="separate"/>
            </w:r>
            <w:r>
              <w:rPr>
                <w:noProof/>
                <w:webHidden/>
              </w:rPr>
              <w:t>4</w:t>
            </w:r>
            <w:r>
              <w:rPr>
                <w:noProof/>
                <w:webHidden/>
              </w:rPr>
              <w:fldChar w:fldCharType="end"/>
            </w:r>
          </w:hyperlink>
        </w:p>
        <w:p w14:paraId="3F0D0A84" w14:textId="1CF22470" w:rsidR="007F1FAC" w:rsidRDefault="007F1FAC">
          <w:pPr>
            <w:pStyle w:val="Innehll2"/>
            <w:tabs>
              <w:tab w:val="left" w:pos="800"/>
              <w:tab w:val="right" w:leader="dot" w:pos="9060"/>
            </w:tabs>
            <w:rPr>
              <w:rFonts w:asciiTheme="minorHAnsi" w:eastAsiaTheme="minorEastAsia" w:hAnsiTheme="minorHAnsi" w:cstheme="minorBidi"/>
              <w:noProof/>
              <w:sz w:val="22"/>
              <w:szCs w:val="22"/>
            </w:rPr>
          </w:pPr>
          <w:hyperlink w:anchor="_Toc102584311" w:history="1">
            <w:r w:rsidRPr="00717EE2">
              <w:rPr>
                <w:rStyle w:val="Hyperlnk"/>
                <w:noProof/>
              </w:rPr>
              <w:t>2.2</w:t>
            </w:r>
            <w:r>
              <w:rPr>
                <w:rFonts w:asciiTheme="minorHAnsi" w:eastAsiaTheme="minorEastAsia" w:hAnsiTheme="minorHAnsi" w:cstheme="minorBidi"/>
                <w:noProof/>
                <w:sz w:val="22"/>
                <w:szCs w:val="22"/>
              </w:rPr>
              <w:tab/>
            </w:r>
            <w:r w:rsidRPr="00717EE2">
              <w:rPr>
                <w:rStyle w:val="Hyperlnk"/>
                <w:noProof/>
              </w:rPr>
              <w:t>mål</w:t>
            </w:r>
            <w:r>
              <w:rPr>
                <w:noProof/>
                <w:webHidden/>
              </w:rPr>
              <w:tab/>
            </w:r>
            <w:r>
              <w:rPr>
                <w:noProof/>
                <w:webHidden/>
              </w:rPr>
              <w:fldChar w:fldCharType="begin"/>
            </w:r>
            <w:r>
              <w:rPr>
                <w:noProof/>
                <w:webHidden/>
              </w:rPr>
              <w:instrText xml:space="preserve"> PAGEREF _Toc102584311 \h </w:instrText>
            </w:r>
            <w:r>
              <w:rPr>
                <w:noProof/>
                <w:webHidden/>
              </w:rPr>
            </w:r>
            <w:r>
              <w:rPr>
                <w:noProof/>
                <w:webHidden/>
              </w:rPr>
              <w:fldChar w:fldCharType="separate"/>
            </w:r>
            <w:r>
              <w:rPr>
                <w:noProof/>
                <w:webHidden/>
              </w:rPr>
              <w:t>4</w:t>
            </w:r>
            <w:r>
              <w:rPr>
                <w:noProof/>
                <w:webHidden/>
              </w:rPr>
              <w:fldChar w:fldCharType="end"/>
            </w:r>
          </w:hyperlink>
        </w:p>
        <w:p w14:paraId="725941B1" w14:textId="6E83EC70" w:rsidR="007F1FAC" w:rsidRDefault="007F1FAC">
          <w:pPr>
            <w:pStyle w:val="Innehll2"/>
            <w:tabs>
              <w:tab w:val="left" w:pos="800"/>
              <w:tab w:val="right" w:leader="dot" w:pos="9060"/>
            </w:tabs>
            <w:rPr>
              <w:rFonts w:asciiTheme="minorHAnsi" w:eastAsiaTheme="minorEastAsia" w:hAnsiTheme="minorHAnsi" w:cstheme="minorBidi"/>
              <w:noProof/>
              <w:sz w:val="22"/>
              <w:szCs w:val="22"/>
            </w:rPr>
          </w:pPr>
          <w:hyperlink w:anchor="_Toc102584312" w:history="1">
            <w:r w:rsidRPr="00717EE2">
              <w:rPr>
                <w:rStyle w:val="Hyperlnk"/>
                <w:noProof/>
              </w:rPr>
              <w:t>2.3</w:t>
            </w:r>
            <w:r>
              <w:rPr>
                <w:rFonts w:asciiTheme="minorHAnsi" w:eastAsiaTheme="minorEastAsia" w:hAnsiTheme="minorHAnsi" w:cstheme="minorBidi"/>
                <w:noProof/>
                <w:sz w:val="22"/>
                <w:szCs w:val="22"/>
              </w:rPr>
              <w:tab/>
            </w:r>
            <w:r w:rsidRPr="00717EE2">
              <w:rPr>
                <w:rStyle w:val="Hyperlnk"/>
                <w:noProof/>
              </w:rPr>
              <w:t>Uppdragets innehåll</w:t>
            </w:r>
            <w:r>
              <w:rPr>
                <w:noProof/>
                <w:webHidden/>
              </w:rPr>
              <w:tab/>
            </w:r>
            <w:r>
              <w:rPr>
                <w:noProof/>
                <w:webHidden/>
              </w:rPr>
              <w:fldChar w:fldCharType="begin"/>
            </w:r>
            <w:r>
              <w:rPr>
                <w:noProof/>
                <w:webHidden/>
              </w:rPr>
              <w:instrText xml:space="preserve"> PAGEREF _Toc102584312 \h </w:instrText>
            </w:r>
            <w:r>
              <w:rPr>
                <w:noProof/>
                <w:webHidden/>
              </w:rPr>
            </w:r>
            <w:r>
              <w:rPr>
                <w:noProof/>
                <w:webHidden/>
              </w:rPr>
              <w:fldChar w:fldCharType="separate"/>
            </w:r>
            <w:r>
              <w:rPr>
                <w:noProof/>
                <w:webHidden/>
              </w:rPr>
              <w:t>4</w:t>
            </w:r>
            <w:r>
              <w:rPr>
                <w:noProof/>
                <w:webHidden/>
              </w:rPr>
              <w:fldChar w:fldCharType="end"/>
            </w:r>
          </w:hyperlink>
        </w:p>
        <w:p w14:paraId="653A180A" w14:textId="43814140" w:rsidR="007F1FAC" w:rsidRDefault="007F1FAC">
          <w:pPr>
            <w:pStyle w:val="Innehll2"/>
            <w:tabs>
              <w:tab w:val="right" w:leader="dot" w:pos="9060"/>
            </w:tabs>
            <w:rPr>
              <w:rFonts w:asciiTheme="minorHAnsi" w:eastAsiaTheme="minorEastAsia" w:hAnsiTheme="minorHAnsi" w:cstheme="minorBidi"/>
              <w:noProof/>
              <w:sz w:val="22"/>
              <w:szCs w:val="22"/>
            </w:rPr>
          </w:pPr>
          <w:hyperlink w:anchor="_Toc102584313" w:history="1">
            <w:r w:rsidRPr="00717EE2">
              <w:rPr>
                <w:rStyle w:val="Hyperlnk"/>
                <w:noProof/>
              </w:rPr>
              <w:t>Kategori1 – personlig omvårdnad</w:t>
            </w:r>
            <w:r>
              <w:rPr>
                <w:noProof/>
                <w:webHidden/>
              </w:rPr>
              <w:tab/>
            </w:r>
            <w:r>
              <w:rPr>
                <w:noProof/>
                <w:webHidden/>
              </w:rPr>
              <w:fldChar w:fldCharType="begin"/>
            </w:r>
            <w:r>
              <w:rPr>
                <w:noProof/>
                <w:webHidden/>
              </w:rPr>
              <w:instrText xml:space="preserve"> PAGEREF _Toc102584313 \h </w:instrText>
            </w:r>
            <w:r>
              <w:rPr>
                <w:noProof/>
                <w:webHidden/>
              </w:rPr>
            </w:r>
            <w:r>
              <w:rPr>
                <w:noProof/>
                <w:webHidden/>
              </w:rPr>
              <w:fldChar w:fldCharType="separate"/>
            </w:r>
            <w:r>
              <w:rPr>
                <w:noProof/>
                <w:webHidden/>
              </w:rPr>
              <w:t>4</w:t>
            </w:r>
            <w:r>
              <w:rPr>
                <w:noProof/>
                <w:webHidden/>
              </w:rPr>
              <w:fldChar w:fldCharType="end"/>
            </w:r>
          </w:hyperlink>
        </w:p>
        <w:p w14:paraId="00B9117A" w14:textId="65438ED9" w:rsidR="007F1FAC" w:rsidRDefault="007F1FAC">
          <w:pPr>
            <w:pStyle w:val="Innehll2"/>
            <w:tabs>
              <w:tab w:val="right" w:leader="dot" w:pos="9060"/>
            </w:tabs>
            <w:rPr>
              <w:rFonts w:asciiTheme="minorHAnsi" w:eastAsiaTheme="minorEastAsia" w:hAnsiTheme="minorHAnsi" w:cstheme="minorBidi"/>
              <w:noProof/>
              <w:sz w:val="22"/>
              <w:szCs w:val="22"/>
            </w:rPr>
          </w:pPr>
          <w:hyperlink w:anchor="_Toc102584314" w:history="1">
            <w:r w:rsidRPr="00717EE2">
              <w:rPr>
                <w:rStyle w:val="Hyperlnk"/>
                <w:noProof/>
              </w:rPr>
              <w:t>Kategori2 – service</w:t>
            </w:r>
            <w:r>
              <w:rPr>
                <w:noProof/>
                <w:webHidden/>
              </w:rPr>
              <w:tab/>
            </w:r>
            <w:r>
              <w:rPr>
                <w:noProof/>
                <w:webHidden/>
              </w:rPr>
              <w:fldChar w:fldCharType="begin"/>
            </w:r>
            <w:r>
              <w:rPr>
                <w:noProof/>
                <w:webHidden/>
              </w:rPr>
              <w:instrText xml:space="preserve"> PAGEREF _Toc102584314 \h </w:instrText>
            </w:r>
            <w:r>
              <w:rPr>
                <w:noProof/>
                <w:webHidden/>
              </w:rPr>
            </w:r>
            <w:r>
              <w:rPr>
                <w:noProof/>
                <w:webHidden/>
              </w:rPr>
              <w:fldChar w:fldCharType="separate"/>
            </w:r>
            <w:r>
              <w:rPr>
                <w:noProof/>
                <w:webHidden/>
              </w:rPr>
              <w:t>4</w:t>
            </w:r>
            <w:r>
              <w:rPr>
                <w:noProof/>
                <w:webHidden/>
              </w:rPr>
              <w:fldChar w:fldCharType="end"/>
            </w:r>
          </w:hyperlink>
        </w:p>
        <w:p w14:paraId="56E020A1" w14:textId="7FBE593C" w:rsidR="007F1FAC" w:rsidRDefault="007F1FAC">
          <w:pPr>
            <w:pStyle w:val="Innehll2"/>
            <w:tabs>
              <w:tab w:val="left" w:pos="800"/>
              <w:tab w:val="right" w:leader="dot" w:pos="9060"/>
            </w:tabs>
            <w:rPr>
              <w:rFonts w:asciiTheme="minorHAnsi" w:eastAsiaTheme="minorEastAsia" w:hAnsiTheme="minorHAnsi" w:cstheme="minorBidi"/>
              <w:noProof/>
              <w:sz w:val="22"/>
              <w:szCs w:val="22"/>
            </w:rPr>
          </w:pPr>
          <w:hyperlink w:anchor="_Toc102584315" w:history="1">
            <w:r w:rsidRPr="00717EE2">
              <w:rPr>
                <w:rStyle w:val="Hyperlnk"/>
                <w:noProof/>
              </w:rPr>
              <w:t>2.4</w:t>
            </w:r>
            <w:r>
              <w:rPr>
                <w:rFonts w:asciiTheme="minorHAnsi" w:eastAsiaTheme="minorEastAsia" w:hAnsiTheme="minorHAnsi" w:cstheme="minorBidi"/>
                <w:noProof/>
                <w:sz w:val="22"/>
                <w:szCs w:val="22"/>
              </w:rPr>
              <w:tab/>
            </w:r>
            <w:r w:rsidRPr="00717EE2">
              <w:rPr>
                <w:rStyle w:val="Hyperlnk"/>
                <w:noProof/>
              </w:rPr>
              <w:t>Geografiskt område</w:t>
            </w:r>
            <w:r>
              <w:rPr>
                <w:noProof/>
                <w:webHidden/>
              </w:rPr>
              <w:tab/>
            </w:r>
            <w:r>
              <w:rPr>
                <w:noProof/>
                <w:webHidden/>
              </w:rPr>
              <w:fldChar w:fldCharType="begin"/>
            </w:r>
            <w:r>
              <w:rPr>
                <w:noProof/>
                <w:webHidden/>
              </w:rPr>
              <w:instrText xml:space="preserve"> PAGEREF _Toc102584315 \h </w:instrText>
            </w:r>
            <w:r>
              <w:rPr>
                <w:noProof/>
                <w:webHidden/>
              </w:rPr>
            </w:r>
            <w:r>
              <w:rPr>
                <w:noProof/>
                <w:webHidden/>
              </w:rPr>
              <w:fldChar w:fldCharType="separate"/>
            </w:r>
            <w:r>
              <w:rPr>
                <w:noProof/>
                <w:webHidden/>
              </w:rPr>
              <w:t>4</w:t>
            </w:r>
            <w:r>
              <w:rPr>
                <w:noProof/>
                <w:webHidden/>
              </w:rPr>
              <w:fldChar w:fldCharType="end"/>
            </w:r>
          </w:hyperlink>
        </w:p>
        <w:p w14:paraId="6F5099E0" w14:textId="6FA0AB6B" w:rsidR="007F1FAC" w:rsidRDefault="007F1FAC">
          <w:pPr>
            <w:pStyle w:val="Innehll2"/>
            <w:tabs>
              <w:tab w:val="left" w:pos="800"/>
              <w:tab w:val="right" w:leader="dot" w:pos="9060"/>
            </w:tabs>
            <w:rPr>
              <w:rFonts w:asciiTheme="minorHAnsi" w:eastAsiaTheme="minorEastAsia" w:hAnsiTheme="minorHAnsi" w:cstheme="minorBidi"/>
              <w:noProof/>
              <w:sz w:val="22"/>
              <w:szCs w:val="22"/>
            </w:rPr>
          </w:pPr>
          <w:hyperlink w:anchor="_Toc102584316" w:history="1">
            <w:r w:rsidRPr="00717EE2">
              <w:rPr>
                <w:rStyle w:val="Hyperlnk"/>
                <w:noProof/>
              </w:rPr>
              <w:t>2.5</w:t>
            </w:r>
            <w:r>
              <w:rPr>
                <w:rFonts w:asciiTheme="minorHAnsi" w:eastAsiaTheme="minorEastAsia" w:hAnsiTheme="minorHAnsi" w:cstheme="minorBidi"/>
                <w:noProof/>
                <w:sz w:val="22"/>
                <w:szCs w:val="22"/>
              </w:rPr>
              <w:tab/>
            </w:r>
            <w:r w:rsidRPr="00717EE2">
              <w:rPr>
                <w:rStyle w:val="Hyperlnk"/>
                <w:noProof/>
              </w:rPr>
              <w:t>avtalsomfattning</w:t>
            </w:r>
            <w:r>
              <w:rPr>
                <w:noProof/>
                <w:webHidden/>
              </w:rPr>
              <w:tab/>
            </w:r>
            <w:r>
              <w:rPr>
                <w:noProof/>
                <w:webHidden/>
              </w:rPr>
              <w:fldChar w:fldCharType="begin"/>
            </w:r>
            <w:r>
              <w:rPr>
                <w:noProof/>
                <w:webHidden/>
              </w:rPr>
              <w:instrText xml:space="preserve"> PAGEREF _Toc102584316 \h </w:instrText>
            </w:r>
            <w:r>
              <w:rPr>
                <w:noProof/>
                <w:webHidden/>
              </w:rPr>
            </w:r>
            <w:r>
              <w:rPr>
                <w:noProof/>
                <w:webHidden/>
              </w:rPr>
              <w:fldChar w:fldCharType="separate"/>
            </w:r>
            <w:r>
              <w:rPr>
                <w:noProof/>
                <w:webHidden/>
              </w:rPr>
              <w:t>5</w:t>
            </w:r>
            <w:r>
              <w:rPr>
                <w:noProof/>
                <w:webHidden/>
              </w:rPr>
              <w:fldChar w:fldCharType="end"/>
            </w:r>
          </w:hyperlink>
        </w:p>
        <w:p w14:paraId="022C266E" w14:textId="7D1BB746" w:rsidR="007F1FAC" w:rsidRDefault="007F1FAC">
          <w:pPr>
            <w:pStyle w:val="Innehll2"/>
            <w:tabs>
              <w:tab w:val="left" w:pos="800"/>
              <w:tab w:val="right" w:leader="dot" w:pos="9060"/>
            </w:tabs>
            <w:rPr>
              <w:rFonts w:asciiTheme="minorHAnsi" w:eastAsiaTheme="minorEastAsia" w:hAnsiTheme="minorHAnsi" w:cstheme="minorBidi"/>
              <w:noProof/>
              <w:sz w:val="22"/>
              <w:szCs w:val="22"/>
            </w:rPr>
          </w:pPr>
          <w:hyperlink w:anchor="_Toc102584317" w:history="1">
            <w:r w:rsidRPr="00717EE2">
              <w:rPr>
                <w:rStyle w:val="Hyperlnk"/>
                <w:noProof/>
              </w:rPr>
              <w:t>2.6</w:t>
            </w:r>
            <w:r>
              <w:rPr>
                <w:rFonts w:asciiTheme="minorHAnsi" w:eastAsiaTheme="minorEastAsia" w:hAnsiTheme="minorHAnsi" w:cstheme="minorBidi"/>
                <w:noProof/>
                <w:sz w:val="22"/>
                <w:szCs w:val="22"/>
              </w:rPr>
              <w:tab/>
            </w:r>
            <w:r w:rsidRPr="00717EE2">
              <w:rPr>
                <w:rStyle w:val="Hyperlnk"/>
                <w:noProof/>
              </w:rPr>
              <w:t>Tidpunkter för utförande</w:t>
            </w:r>
            <w:r>
              <w:rPr>
                <w:noProof/>
                <w:webHidden/>
              </w:rPr>
              <w:tab/>
            </w:r>
            <w:r>
              <w:rPr>
                <w:noProof/>
                <w:webHidden/>
              </w:rPr>
              <w:fldChar w:fldCharType="begin"/>
            </w:r>
            <w:r>
              <w:rPr>
                <w:noProof/>
                <w:webHidden/>
              </w:rPr>
              <w:instrText xml:space="preserve"> PAGEREF _Toc102584317 \h </w:instrText>
            </w:r>
            <w:r>
              <w:rPr>
                <w:noProof/>
                <w:webHidden/>
              </w:rPr>
            </w:r>
            <w:r>
              <w:rPr>
                <w:noProof/>
                <w:webHidden/>
              </w:rPr>
              <w:fldChar w:fldCharType="separate"/>
            </w:r>
            <w:r>
              <w:rPr>
                <w:noProof/>
                <w:webHidden/>
              </w:rPr>
              <w:t>5</w:t>
            </w:r>
            <w:r>
              <w:rPr>
                <w:noProof/>
                <w:webHidden/>
              </w:rPr>
              <w:fldChar w:fldCharType="end"/>
            </w:r>
          </w:hyperlink>
        </w:p>
        <w:p w14:paraId="72CB0DC5" w14:textId="09CC33AA" w:rsidR="007F1FAC" w:rsidRDefault="007F1FAC">
          <w:pPr>
            <w:pStyle w:val="Innehll2"/>
            <w:tabs>
              <w:tab w:val="left" w:pos="800"/>
              <w:tab w:val="right" w:leader="dot" w:pos="9060"/>
            </w:tabs>
            <w:rPr>
              <w:rFonts w:asciiTheme="minorHAnsi" w:eastAsiaTheme="minorEastAsia" w:hAnsiTheme="minorHAnsi" w:cstheme="minorBidi"/>
              <w:noProof/>
              <w:sz w:val="22"/>
              <w:szCs w:val="22"/>
            </w:rPr>
          </w:pPr>
          <w:hyperlink w:anchor="_Toc102584318" w:history="1">
            <w:r w:rsidRPr="00717EE2">
              <w:rPr>
                <w:rStyle w:val="Hyperlnk"/>
                <w:noProof/>
              </w:rPr>
              <w:t>2.7</w:t>
            </w:r>
            <w:r>
              <w:rPr>
                <w:rFonts w:asciiTheme="minorHAnsi" w:eastAsiaTheme="minorEastAsia" w:hAnsiTheme="minorHAnsi" w:cstheme="minorBidi"/>
                <w:noProof/>
                <w:sz w:val="22"/>
                <w:szCs w:val="22"/>
              </w:rPr>
              <w:tab/>
            </w:r>
            <w:r w:rsidRPr="00717EE2">
              <w:rPr>
                <w:rStyle w:val="Hyperlnk"/>
                <w:noProof/>
              </w:rPr>
              <w:t>Utförarens kapacitet</w:t>
            </w:r>
            <w:r>
              <w:rPr>
                <w:noProof/>
                <w:webHidden/>
              </w:rPr>
              <w:tab/>
            </w:r>
            <w:r>
              <w:rPr>
                <w:noProof/>
                <w:webHidden/>
              </w:rPr>
              <w:fldChar w:fldCharType="begin"/>
            </w:r>
            <w:r>
              <w:rPr>
                <w:noProof/>
                <w:webHidden/>
              </w:rPr>
              <w:instrText xml:space="preserve"> PAGEREF _Toc102584318 \h </w:instrText>
            </w:r>
            <w:r>
              <w:rPr>
                <w:noProof/>
                <w:webHidden/>
              </w:rPr>
            </w:r>
            <w:r>
              <w:rPr>
                <w:noProof/>
                <w:webHidden/>
              </w:rPr>
              <w:fldChar w:fldCharType="separate"/>
            </w:r>
            <w:r>
              <w:rPr>
                <w:noProof/>
                <w:webHidden/>
              </w:rPr>
              <w:t>5</w:t>
            </w:r>
            <w:r>
              <w:rPr>
                <w:noProof/>
                <w:webHidden/>
              </w:rPr>
              <w:fldChar w:fldCharType="end"/>
            </w:r>
          </w:hyperlink>
        </w:p>
        <w:p w14:paraId="72DC272A" w14:textId="7C0BD168" w:rsidR="007F1FAC" w:rsidRDefault="007F1FAC">
          <w:pPr>
            <w:pStyle w:val="Innehll2"/>
            <w:tabs>
              <w:tab w:val="left" w:pos="800"/>
              <w:tab w:val="right" w:leader="dot" w:pos="9060"/>
            </w:tabs>
            <w:rPr>
              <w:rFonts w:asciiTheme="minorHAnsi" w:eastAsiaTheme="minorEastAsia" w:hAnsiTheme="minorHAnsi" w:cstheme="minorBidi"/>
              <w:noProof/>
              <w:sz w:val="22"/>
              <w:szCs w:val="22"/>
            </w:rPr>
          </w:pPr>
          <w:hyperlink w:anchor="_Toc102584319" w:history="1">
            <w:r w:rsidRPr="00717EE2">
              <w:rPr>
                <w:rStyle w:val="Hyperlnk"/>
                <w:noProof/>
              </w:rPr>
              <w:t>2.8</w:t>
            </w:r>
            <w:r>
              <w:rPr>
                <w:rFonts w:asciiTheme="minorHAnsi" w:eastAsiaTheme="minorEastAsia" w:hAnsiTheme="minorHAnsi" w:cstheme="minorBidi"/>
                <w:noProof/>
                <w:sz w:val="22"/>
                <w:szCs w:val="22"/>
              </w:rPr>
              <w:tab/>
            </w:r>
            <w:r w:rsidRPr="00717EE2">
              <w:rPr>
                <w:rStyle w:val="Hyperlnk"/>
                <w:noProof/>
              </w:rPr>
              <w:t>tillfälliga/förändrade omsorgsinsatser</w:t>
            </w:r>
            <w:r>
              <w:rPr>
                <w:noProof/>
                <w:webHidden/>
              </w:rPr>
              <w:tab/>
            </w:r>
            <w:r>
              <w:rPr>
                <w:noProof/>
                <w:webHidden/>
              </w:rPr>
              <w:fldChar w:fldCharType="begin"/>
            </w:r>
            <w:r>
              <w:rPr>
                <w:noProof/>
                <w:webHidden/>
              </w:rPr>
              <w:instrText xml:space="preserve"> PAGEREF _Toc102584319 \h </w:instrText>
            </w:r>
            <w:r>
              <w:rPr>
                <w:noProof/>
                <w:webHidden/>
              </w:rPr>
            </w:r>
            <w:r>
              <w:rPr>
                <w:noProof/>
                <w:webHidden/>
              </w:rPr>
              <w:fldChar w:fldCharType="separate"/>
            </w:r>
            <w:r>
              <w:rPr>
                <w:noProof/>
                <w:webHidden/>
              </w:rPr>
              <w:t>5</w:t>
            </w:r>
            <w:r>
              <w:rPr>
                <w:noProof/>
                <w:webHidden/>
              </w:rPr>
              <w:fldChar w:fldCharType="end"/>
            </w:r>
          </w:hyperlink>
        </w:p>
        <w:p w14:paraId="02D77D0F" w14:textId="59A774AC" w:rsidR="007F1FAC" w:rsidRDefault="007F1FAC">
          <w:pPr>
            <w:pStyle w:val="Innehll2"/>
            <w:tabs>
              <w:tab w:val="left" w:pos="800"/>
              <w:tab w:val="right" w:leader="dot" w:pos="9060"/>
            </w:tabs>
            <w:rPr>
              <w:rFonts w:asciiTheme="minorHAnsi" w:eastAsiaTheme="minorEastAsia" w:hAnsiTheme="minorHAnsi" w:cstheme="minorBidi"/>
              <w:noProof/>
              <w:sz w:val="22"/>
              <w:szCs w:val="22"/>
            </w:rPr>
          </w:pPr>
          <w:hyperlink w:anchor="_Toc102584320" w:history="1">
            <w:r w:rsidRPr="00717EE2">
              <w:rPr>
                <w:rStyle w:val="Hyperlnk"/>
                <w:noProof/>
              </w:rPr>
              <w:t>2.9</w:t>
            </w:r>
            <w:r>
              <w:rPr>
                <w:rFonts w:asciiTheme="minorHAnsi" w:eastAsiaTheme="minorEastAsia" w:hAnsiTheme="minorHAnsi" w:cstheme="minorBidi"/>
                <w:noProof/>
                <w:sz w:val="22"/>
                <w:szCs w:val="22"/>
              </w:rPr>
              <w:tab/>
            </w:r>
            <w:r w:rsidRPr="00717EE2">
              <w:rPr>
                <w:rStyle w:val="Hyperlnk"/>
                <w:noProof/>
              </w:rPr>
              <w:t>Utskrivningsklar från sjukhus</w:t>
            </w:r>
            <w:r>
              <w:rPr>
                <w:noProof/>
                <w:webHidden/>
              </w:rPr>
              <w:tab/>
            </w:r>
            <w:r>
              <w:rPr>
                <w:noProof/>
                <w:webHidden/>
              </w:rPr>
              <w:fldChar w:fldCharType="begin"/>
            </w:r>
            <w:r>
              <w:rPr>
                <w:noProof/>
                <w:webHidden/>
              </w:rPr>
              <w:instrText xml:space="preserve"> PAGEREF _Toc102584320 \h </w:instrText>
            </w:r>
            <w:r>
              <w:rPr>
                <w:noProof/>
                <w:webHidden/>
              </w:rPr>
            </w:r>
            <w:r>
              <w:rPr>
                <w:noProof/>
                <w:webHidden/>
              </w:rPr>
              <w:fldChar w:fldCharType="separate"/>
            </w:r>
            <w:r>
              <w:rPr>
                <w:noProof/>
                <w:webHidden/>
              </w:rPr>
              <w:t>5</w:t>
            </w:r>
            <w:r>
              <w:rPr>
                <w:noProof/>
                <w:webHidden/>
              </w:rPr>
              <w:fldChar w:fldCharType="end"/>
            </w:r>
          </w:hyperlink>
        </w:p>
        <w:p w14:paraId="1FE5533C" w14:textId="1475AAF1" w:rsidR="007F1FAC" w:rsidRDefault="007F1FAC">
          <w:pPr>
            <w:pStyle w:val="Innehll2"/>
            <w:tabs>
              <w:tab w:val="left" w:pos="1000"/>
              <w:tab w:val="right" w:leader="dot" w:pos="9060"/>
            </w:tabs>
            <w:rPr>
              <w:rFonts w:asciiTheme="minorHAnsi" w:eastAsiaTheme="minorEastAsia" w:hAnsiTheme="minorHAnsi" w:cstheme="minorBidi"/>
              <w:noProof/>
              <w:sz w:val="22"/>
              <w:szCs w:val="22"/>
            </w:rPr>
          </w:pPr>
          <w:hyperlink w:anchor="_Toc102584321" w:history="1">
            <w:r w:rsidRPr="00717EE2">
              <w:rPr>
                <w:rStyle w:val="Hyperlnk"/>
                <w:noProof/>
              </w:rPr>
              <w:t>2.10</w:t>
            </w:r>
            <w:r>
              <w:rPr>
                <w:rFonts w:asciiTheme="minorHAnsi" w:eastAsiaTheme="minorEastAsia" w:hAnsiTheme="minorHAnsi" w:cstheme="minorBidi"/>
                <w:noProof/>
                <w:sz w:val="22"/>
                <w:szCs w:val="22"/>
              </w:rPr>
              <w:tab/>
            </w:r>
            <w:r w:rsidRPr="00717EE2">
              <w:rPr>
                <w:rStyle w:val="Hyperlnk"/>
                <w:noProof/>
              </w:rPr>
              <w:t>Beställning och val</w:t>
            </w:r>
            <w:r>
              <w:rPr>
                <w:noProof/>
                <w:webHidden/>
              </w:rPr>
              <w:tab/>
            </w:r>
            <w:r>
              <w:rPr>
                <w:noProof/>
                <w:webHidden/>
              </w:rPr>
              <w:fldChar w:fldCharType="begin"/>
            </w:r>
            <w:r>
              <w:rPr>
                <w:noProof/>
                <w:webHidden/>
              </w:rPr>
              <w:instrText xml:space="preserve"> PAGEREF _Toc102584321 \h </w:instrText>
            </w:r>
            <w:r>
              <w:rPr>
                <w:noProof/>
                <w:webHidden/>
              </w:rPr>
            </w:r>
            <w:r>
              <w:rPr>
                <w:noProof/>
                <w:webHidden/>
              </w:rPr>
              <w:fldChar w:fldCharType="separate"/>
            </w:r>
            <w:r>
              <w:rPr>
                <w:noProof/>
                <w:webHidden/>
              </w:rPr>
              <w:t>6</w:t>
            </w:r>
            <w:r>
              <w:rPr>
                <w:noProof/>
                <w:webHidden/>
              </w:rPr>
              <w:fldChar w:fldCharType="end"/>
            </w:r>
          </w:hyperlink>
        </w:p>
        <w:p w14:paraId="3BB6F3C6" w14:textId="57829409" w:rsidR="007F1FAC" w:rsidRDefault="007F1FAC">
          <w:pPr>
            <w:pStyle w:val="Innehll2"/>
            <w:tabs>
              <w:tab w:val="left" w:pos="1000"/>
              <w:tab w:val="right" w:leader="dot" w:pos="9060"/>
            </w:tabs>
            <w:rPr>
              <w:rFonts w:asciiTheme="minorHAnsi" w:eastAsiaTheme="minorEastAsia" w:hAnsiTheme="minorHAnsi" w:cstheme="minorBidi"/>
              <w:noProof/>
              <w:sz w:val="22"/>
              <w:szCs w:val="22"/>
            </w:rPr>
          </w:pPr>
          <w:hyperlink w:anchor="_Toc102584322" w:history="1">
            <w:r w:rsidRPr="00717EE2">
              <w:rPr>
                <w:rStyle w:val="Hyperlnk"/>
                <w:noProof/>
              </w:rPr>
              <w:t>2.11</w:t>
            </w:r>
            <w:r>
              <w:rPr>
                <w:rFonts w:asciiTheme="minorHAnsi" w:eastAsiaTheme="minorEastAsia" w:hAnsiTheme="minorHAnsi" w:cstheme="minorBidi"/>
                <w:noProof/>
                <w:sz w:val="22"/>
                <w:szCs w:val="22"/>
              </w:rPr>
              <w:tab/>
            </w:r>
            <w:r w:rsidRPr="00717EE2">
              <w:rPr>
                <w:rStyle w:val="Hyperlnk"/>
                <w:noProof/>
              </w:rPr>
              <w:t>byte av Utförare</w:t>
            </w:r>
            <w:r>
              <w:rPr>
                <w:noProof/>
                <w:webHidden/>
              </w:rPr>
              <w:tab/>
            </w:r>
            <w:r>
              <w:rPr>
                <w:noProof/>
                <w:webHidden/>
              </w:rPr>
              <w:fldChar w:fldCharType="begin"/>
            </w:r>
            <w:r>
              <w:rPr>
                <w:noProof/>
                <w:webHidden/>
              </w:rPr>
              <w:instrText xml:space="preserve"> PAGEREF _Toc102584322 \h </w:instrText>
            </w:r>
            <w:r>
              <w:rPr>
                <w:noProof/>
                <w:webHidden/>
              </w:rPr>
            </w:r>
            <w:r>
              <w:rPr>
                <w:noProof/>
                <w:webHidden/>
              </w:rPr>
              <w:fldChar w:fldCharType="separate"/>
            </w:r>
            <w:r>
              <w:rPr>
                <w:noProof/>
                <w:webHidden/>
              </w:rPr>
              <w:t>6</w:t>
            </w:r>
            <w:r>
              <w:rPr>
                <w:noProof/>
                <w:webHidden/>
              </w:rPr>
              <w:fldChar w:fldCharType="end"/>
            </w:r>
          </w:hyperlink>
        </w:p>
        <w:p w14:paraId="74B2CEA4" w14:textId="3787A64D" w:rsidR="007F1FAC" w:rsidRDefault="007F1FAC">
          <w:pPr>
            <w:pStyle w:val="Innehll2"/>
            <w:tabs>
              <w:tab w:val="left" w:pos="1000"/>
              <w:tab w:val="right" w:leader="dot" w:pos="9060"/>
            </w:tabs>
            <w:rPr>
              <w:rFonts w:asciiTheme="minorHAnsi" w:eastAsiaTheme="minorEastAsia" w:hAnsiTheme="minorHAnsi" w:cstheme="minorBidi"/>
              <w:noProof/>
              <w:sz w:val="22"/>
              <w:szCs w:val="22"/>
            </w:rPr>
          </w:pPr>
          <w:hyperlink w:anchor="_Toc102584323" w:history="1">
            <w:r w:rsidRPr="00717EE2">
              <w:rPr>
                <w:rStyle w:val="Hyperlnk"/>
                <w:noProof/>
              </w:rPr>
              <w:t>2.12</w:t>
            </w:r>
            <w:r>
              <w:rPr>
                <w:rFonts w:asciiTheme="minorHAnsi" w:eastAsiaTheme="minorEastAsia" w:hAnsiTheme="minorHAnsi" w:cstheme="minorBidi"/>
                <w:noProof/>
                <w:sz w:val="22"/>
                <w:szCs w:val="22"/>
              </w:rPr>
              <w:tab/>
            </w:r>
            <w:r w:rsidRPr="00717EE2">
              <w:rPr>
                <w:rStyle w:val="Hyperlnk"/>
                <w:noProof/>
              </w:rPr>
              <w:t>Ickevalsalternativ</w:t>
            </w:r>
            <w:r>
              <w:rPr>
                <w:noProof/>
                <w:webHidden/>
              </w:rPr>
              <w:tab/>
            </w:r>
            <w:r>
              <w:rPr>
                <w:noProof/>
                <w:webHidden/>
              </w:rPr>
              <w:fldChar w:fldCharType="begin"/>
            </w:r>
            <w:r>
              <w:rPr>
                <w:noProof/>
                <w:webHidden/>
              </w:rPr>
              <w:instrText xml:space="preserve"> PAGEREF _Toc102584323 \h </w:instrText>
            </w:r>
            <w:r>
              <w:rPr>
                <w:noProof/>
                <w:webHidden/>
              </w:rPr>
            </w:r>
            <w:r>
              <w:rPr>
                <w:noProof/>
                <w:webHidden/>
              </w:rPr>
              <w:fldChar w:fldCharType="separate"/>
            </w:r>
            <w:r>
              <w:rPr>
                <w:noProof/>
                <w:webHidden/>
              </w:rPr>
              <w:t>6</w:t>
            </w:r>
            <w:r>
              <w:rPr>
                <w:noProof/>
                <w:webHidden/>
              </w:rPr>
              <w:fldChar w:fldCharType="end"/>
            </w:r>
          </w:hyperlink>
        </w:p>
        <w:p w14:paraId="0AAE5002" w14:textId="01CB7B45" w:rsidR="007F1FAC" w:rsidRDefault="007F1FAC">
          <w:pPr>
            <w:pStyle w:val="Innehll2"/>
            <w:tabs>
              <w:tab w:val="left" w:pos="1000"/>
              <w:tab w:val="right" w:leader="dot" w:pos="9060"/>
            </w:tabs>
            <w:rPr>
              <w:rFonts w:asciiTheme="minorHAnsi" w:eastAsiaTheme="minorEastAsia" w:hAnsiTheme="minorHAnsi" w:cstheme="minorBidi"/>
              <w:noProof/>
              <w:sz w:val="22"/>
              <w:szCs w:val="22"/>
            </w:rPr>
          </w:pPr>
          <w:hyperlink w:anchor="_Toc102584324" w:history="1">
            <w:r w:rsidRPr="00717EE2">
              <w:rPr>
                <w:rStyle w:val="Hyperlnk"/>
                <w:noProof/>
              </w:rPr>
              <w:t>2.13</w:t>
            </w:r>
            <w:r>
              <w:rPr>
                <w:rFonts w:asciiTheme="minorHAnsi" w:eastAsiaTheme="minorEastAsia" w:hAnsiTheme="minorHAnsi" w:cstheme="minorBidi"/>
                <w:noProof/>
                <w:sz w:val="22"/>
                <w:szCs w:val="22"/>
              </w:rPr>
              <w:tab/>
            </w:r>
            <w:r w:rsidRPr="00717EE2">
              <w:rPr>
                <w:rStyle w:val="Hyperlnk"/>
                <w:noProof/>
              </w:rPr>
              <w:t>Förändring av villkor</w:t>
            </w:r>
            <w:r>
              <w:rPr>
                <w:noProof/>
                <w:webHidden/>
              </w:rPr>
              <w:tab/>
            </w:r>
            <w:r>
              <w:rPr>
                <w:noProof/>
                <w:webHidden/>
              </w:rPr>
              <w:fldChar w:fldCharType="begin"/>
            </w:r>
            <w:r>
              <w:rPr>
                <w:noProof/>
                <w:webHidden/>
              </w:rPr>
              <w:instrText xml:space="preserve"> PAGEREF _Toc102584324 \h </w:instrText>
            </w:r>
            <w:r>
              <w:rPr>
                <w:noProof/>
                <w:webHidden/>
              </w:rPr>
            </w:r>
            <w:r>
              <w:rPr>
                <w:noProof/>
                <w:webHidden/>
              </w:rPr>
              <w:fldChar w:fldCharType="separate"/>
            </w:r>
            <w:r>
              <w:rPr>
                <w:noProof/>
                <w:webHidden/>
              </w:rPr>
              <w:t>6</w:t>
            </w:r>
            <w:r>
              <w:rPr>
                <w:noProof/>
                <w:webHidden/>
              </w:rPr>
              <w:fldChar w:fldCharType="end"/>
            </w:r>
          </w:hyperlink>
        </w:p>
        <w:p w14:paraId="5C401BE4" w14:textId="1057AEA0" w:rsidR="007F1FAC" w:rsidRDefault="007F1FAC">
          <w:pPr>
            <w:pStyle w:val="Innehll2"/>
            <w:tabs>
              <w:tab w:val="left" w:pos="1000"/>
              <w:tab w:val="right" w:leader="dot" w:pos="9060"/>
            </w:tabs>
            <w:rPr>
              <w:rFonts w:asciiTheme="minorHAnsi" w:eastAsiaTheme="minorEastAsia" w:hAnsiTheme="minorHAnsi" w:cstheme="minorBidi"/>
              <w:noProof/>
              <w:sz w:val="22"/>
              <w:szCs w:val="22"/>
            </w:rPr>
          </w:pPr>
          <w:hyperlink w:anchor="_Toc102584325" w:history="1">
            <w:r w:rsidRPr="00717EE2">
              <w:rPr>
                <w:rStyle w:val="Hyperlnk"/>
                <w:noProof/>
              </w:rPr>
              <w:t>2.14</w:t>
            </w:r>
            <w:r>
              <w:rPr>
                <w:rFonts w:asciiTheme="minorHAnsi" w:eastAsiaTheme="minorEastAsia" w:hAnsiTheme="minorHAnsi" w:cstheme="minorBidi"/>
                <w:noProof/>
                <w:sz w:val="22"/>
                <w:szCs w:val="22"/>
              </w:rPr>
              <w:tab/>
            </w:r>
            <w:r w:rsidRPr="00717EE2">
              <w:rPr>
                <w:rStyle w:val="Hyperlnk"/>
                <w:noProof/>
              </w:rPr>
              <w:t>Skyldighet att anta uppdrag</w:t>
            </w:r>
            <w:r>
              <w:rPr>
                <w:noProof/>
                <w:webHidden/>
              </w:rPr>
              <w:tab/>
            </w:r>
            <w:r>
              <w:rPr>
                <w:noProof/>
                <w:webHidden/>
              </w:rPr>
              <w:fldChar w:fldCharType="begin"/>
            </w:r>
            <w:r>
              <w:rPr>
                <w:noProof/>
                <w:webHidden/>
              </w:rPr>
              <w:instrText xml:space="preserve"> PAGEREF _Toc102584325 \h </w:instrText>
            </w:r>
            <w:r>
              <w:rPr>
                <w:noProof/>
                <w:webHidden/>
              </w:rPr>
            </w:r>
            <w:r>
              <w:rPr>
                <w:noProof/>
                <w:webHidden/>
              </w:rPr>
              <w:fldChar w:fldCharType="separate"/>
            </w:r>
            <w:r>
              <w:rPr>
                <w:noProof/>
                <w:webHidden/>
              </w:rPr>
              <w:t>6</w:t>
            </w:r>
            <w:r>
              <w:rPr>
                <w:noProof/>
                <w:webHidden/>
              </w:rPr>
              <w:fldChar w:fldCharType="end"/>
            </w:r>
          </w:hyperlink>
        </w:p>
        <w:p w14:paraId="227AD864" w14:textId="7D2D01F8" w:rsidR="007F1FAC" w:rsidRDefault="007F1FAC">
          <w:pPr>
            <w:pStyle w:val="Innehll2"/>
            <w:tabs>
              <w:tab w:val="left" w:pos="1000"/>
              <w:tab w:val="right" w:leader="dot" w:pos="9060"/>
            </w:tabs>
            <w:rPr>
              <w:rFonts w:asciiTheme="minorHAnsi" w:eastAsiaTheme="minorEastAsia" w:hAnsiTheme="minorHAnsi" w:cstheme="minorBidi"/>
              <w:noProof/>
              <w:sz w:val="22"/>
              <w:szCs w:val="22"/>
            </w:rPr>
          </w:pPr>
          <w:hyperlink w:anchor="_Toc102584326" w:history="1">
            <w:r w:rsidRPr="00717EE2">
              <w:rPr>
                <w:rStyle w:val="Hyperlnk"/>
                <w:noProof/>
              </w:rPr>
              <w:t>2.15</w:t>
            </w:r>
            <w:r>
              <w:rPr>
                <w:rFonts w:asciiTheme="minorHAnsi" w:eastAsiaTheme="minorEastAsia" w:hAnsiTheme="minorHAnsi" w:cstheme="minorBidi"/>
                <w:noProof/>
                <w:sz w:val="22"/>
                <w:szCs w:val="22"/>
              </w:rPr>
              <w:tab/>
            </w:r>
            <w:r w:rsidRPr="00717EE2">
              <w:rPr>
                <w:rStyle w:val="Hyperlnk"/>
                <w:noProof/>
              </w:rPr>
              <w:t>Egenvård</w:t>
            </w:r>
            <w:r>
              <w:rPr>
                <w:noProof/>
                <w:webHidden/>
              </w:rPr>
              <w:tab/>
            </w:r>
            <w:r>
              <w:rPr>
                <w:noProof/>
                <w:webHidden/>
              </w:rPr>
              <w:fldChar w:fldCharType="begin"/>
            </w:r>
            <w:r>
              <w:rPr>
                <w:noProof/>
                <w:webHidden/>
              </w:rPr>
              <w:instrText xml:space="preserve"> PAGEREF _Toc102584326 \h </w:instrText>
            </w:r>
            <w:r>
              <w:rPr>
                <w:noProof/>
                <w:webHidden/>
              </w:rPr>
            </w:r>
            <w:r>
              <w:rPr>
                <w:noProof/>
                <w:webHidden/>
              </w:rPr>
              <w:fldChar w:fldCharType="separate"/>
            </w:r>
            <w:r>
              <w:rPr>
                <w:noProof/>
                <w:webHidden/>
              </w:rPr>
              <w:t>7</w:t>
            </w:r>
            <w:r>
              <w:rPr>
                <w:noProof/>
                <w:webHidden/>
              </w:rPr>
              <w:fldChar w:fldCharType="end"/>
            </w:r>
          </w:hyperlink>
        </w:p>
        <w:p w14:paraId="5DCC30A5" w14:textId="5F64BC23" w:rsidR="007F1FAC" w:rsidRDefault="007F1FAC">
          <w:pPr>
            <w:pStyle w:val="Innehll2"/>
            <w:tabs>
              <w:tab w:val="left" w:pos="1000"/>
              <w:tab w:val="right" w:leader="dot" w:pos="9060"/>
            </w:tabs>
            <w:rPr>
              <w:rFonts w:asciiTheme="minorHAnsi" w:eastAsiaTheme="minorEastAsia" w:hAnsiTheme="minorHAnsi" w:cstheme="minorBidi"/>
              <w:noProof/>
              <w:sz w:val="22"/>
              <w:szCs w:val="22"/>
            </w:rPr>
          </w:pPr>
          <w:hyperlink w:anchor="_Toc102584327" w:history="1">
            <w:r w:rsidRPr="00717EE2">
              <w:rPr>
                <w:rStyle w:val="Hyperlnk"/>
                <w:noProof/>
              </w:rPr>
              <w:t>2.16</w:t>
            </w:r>
            <w:r>
              <w:rPr>
                <w:rFonts w:asciiTheme="minorHAnsi" w:eastAsiaTheme="minorEastAsia" w:hAnsiTheme="minorHAnsi" w:cstheme="minorBidi"/>
                <w:noProof/>
                <w:sz w:val="22"/>
                <w:szCs w:val="22"/>
              </w:rPr>
              <w:tab/>
            </w:r>
            <w:r w:rsidRPr="00717EE2">
              <w:rPr>
                <w:rStyle w:val="Hyperlnk"/>
                <w:noProof/>
              </w:rPr>
              <w:t>Tilläggstjänster</w:t>
            </w:r>
            <w:r>
              <w:rPr>
                <w:noProof/>
                <w:webHidden/>
              </w:rPr>
              <w:tab/>
            </w:r>
            <w:r>
              <w:rPr>
                <w:noProof/>
                <w:webHidden/>
              </w:rPr>
              <w:fldChar w:fldCharType="begin"/>
            </w:r>
            <w:r>
              <w:rPr>
                <w:noProof/>
                <w:webHidden/>
              </w:rPr>
              <w:instrText xml:space="preserve"> PAGEREF _Toc102584327 \h </w:instrText>
            </w:r>
            <w:r>
              <w:rPr>
                <w:noProof/>
                <w:webHidden/>
              </w:rPr>
            </w:r>
            <w:r>
              <w:rPr>
                <w:noProof/>
                <w:webHidden/>
              </w:rPr>
              <w:fldChar w:fldCharType="separate"/>
            </w:r>
            <w:r>
              <w:rPr>
                <w:noProof/>
                <w:webHidden/>
              </w:rPr>
              <w:t>7</w:t>
            </w:r>
            <w:r>
              <w:rPr>
                <w:noProof/>
                <w:webHidden/>
              </w:rPr>
              <w:fldChar w:fldCharType="end"/>
            </w:r>
          </w:hyperlink>
        </w:p>
        <w:p w14:paraId="7D730C3E" w14:textId="7949DB5E" w:rsidR="007F1FAC" w:rsidRDefault="007F1FAC">
          <w:pPr>
            <w:pStyle w:val="Innehll2"/>
            <w:tabs>
              <w:tab w:val="left" w:pos="1000"/>
              <w:tab w:val="right" w:leader="dot" w:pos="9060"/>
            </w:tabs>
            <w:rPr>
              <w:rFonts w:asciiTheme="minorHAnsi" w:eastAsiaTheme="minorEastAsia" w:hAnsiTheme="minorHAnsi" w:cstheme="minorBidi"/>
              <w:noProof/>
              <w:sz w:val="22"/>
              <w:szCs w:val="22"/>
            </w:rPr>
          </w:pPr>
          <w:hyperlink w:anchor="_Toc102584328" w:history="1">
            <w:r w:rsidRPr="00717EE2">
              <w:rPr>
                <w:rStyle w:val="Hyperlnk"/>
                <w:noProof/>
              </w:rPr>
              <w:t>2.17</w:t>
            </w:r>
            <w:r>
              <w:rPr>
                <w:rFonts w:asciiTheme="minorHAnsi" w:eastAsiaTheme="minorEastAsia" w:hAnsiTheme="minorHAnsi" w:cstheme="minorBidi"/>
                <w:noProof/>
                <w:sz w:val="22"/>
                <w:szCs w:val="22"/>
              </w:rPr>
              <w:tab/>
            </w:r>
            <w:r w:rsidRPr="00717EE2">
              <w:rPr>
                <w:rStyle w:val="Hyperlnk"/>
                <w:noProof/>
              </w:rPr>
              <w:t>information och marknadsföring</w:t>
            </w:r>
            <w:r>
              <w:rPr>
                <w:noProof/>
                <w:webHidden/>
              </w:rPr>
              <w:tab/>
            </w:r>
            <w:r>
              <w:rPr>
                <w:noProof/>
                <w:webHidden/>
              </w:rPr>
              <w:fldChar w:fldCharType="begin"/>
            </w:r>
            <w:r>
              <w:rPr>
                <w:noProof/>
                <w:webHidden/>
              </w:rPr>
              <w:instrText xml:space="preserve"> PAGEREF _Toc102584328 \h </w:instrText>
            </w:r>
            <w:r>
              <w:rPr>
                <w:noProof/>
                <w:webHidden/>
              </w:rPr>
            </w:r>
            <w:r>
              <w:rPr>
                <w:noProof/>
                <w:webHidden/>
              </w:rPr>
              <w:fldChar w:fldCharType="separate"/>
            </w:r>
            <w:r>
              <w:rPr>
                <w:noProof/>
                <w:webHidden/>
              </w:rPr>
              <w:t>7</w:t>
            </w:r>
            <w:r>
              <w:rPr>
                <w:noProof/>
                <w:webHidden/>
              </w:rPr>
              <w:fldChar w:fldCharType="end"/>
            </w:r>
          </w:hyperlink>
        </w:p>
        <w:p w14:paraId="41A9B2B7" w14:textId="4B54B12C" w:rsidR="007F1FAC" w:rsidRDefault="007F1FAC">
          <w:pPr>
            <w:pStyle w:val="Innehll2"/>
            <w:tabs>
              <w:tab w:val="left" w:pos="1000"/>
              <w:tab w:val="right" w:leader="dot" w:pos="9060"/>
            </w:tabs>
            <w:rPr>
              <w:rFonts w:asciiTheme="minorHAnsi" w:eastAsiaTheme="minorEastAsia" w:hAnsiTheme="minorHAnsi" w:cstheme="minorBidi"/>
              <w:noProof/>
              <w:sz w:val="22"/>
              <w:szCs w:val="22"/>
            </w:rPr>
          </w:pPr>
          <w:hyperlink w:anchor="_Toc102584329" w:history="1">
            <w:r w:rsidRPr="00717EE2">
              <w:rPr>
                <w:rStyle w:val="Hyperlnk"/>
                <w:noProof/>
              </w:rPr>
              <w:t>2.18</w:t>
            </w:r>
            <w:r>
              <w:rPr>
                <w:rFonts w:asciiTheme="minorHAnsi" w:eastAsiaTheme="minorEastAsia" w:hAnsiTheme="minorHAnsi" w:cstheme="minorBidi"/>
                <w:noProof/>
                <w:sz w:val="22"/>
                <w:szCs w:val="22"/>
              </w:rPr>
              <w:tab/>
            </w:r>
            <w:r w:rsidRPr="00717EE2">
              <w:rPr>
                <w:rStyle w:val="Hyperlnk"/>
                <w:noProof/>
              </w:rPr>
              <w:t>Ersättning</w:t>
            </w:r>
            <w:r>
              <w:rPr>
                <w:noProof/>
                <w:webHidden/>
              </w:rPr>
              <w:tab/>
            </w:r>
            <w:r>
              <w:rPr>
                <w:noProof/>
                <w:webHidden/>
              </w:rPr>
              <w:fldChar w:fldCharType="begin"/>
            </w:r>
            <w:r>
              <w:rPr>
                <w:noProof/>
                <w:webHidden/>
              </w:rPr>
              <w:instrText xml:space="preserve"> PAGEREF _Toc102584329 \h </w:instrText>
            </w:r>
            <w:r>
              <w:rPr>
                <w:noProof/>
                <w:webHidden/>
              </w:rPr>
            </w:r>
            <w:r>
              <w:rPr>
                <w:noProof/>
                <w:webHidden/>
              </w:rPr>
              <w:fldChar w:fldCharType="separate"/>
            </w:r>
            <w:r>
              <w:rPr>
                <w:noProof/>
                <w:webHidden/>
              </w:rPr>
              <w:t>8</w:t>
            </w:r>
            <w:r>
              <w:rPr>
                <w:noProof/>
                <w:webHidden/>
              </w:rPr>
              <w:fldChar w:fldCharType="end"/>
            </w:r>
          </w:hyperlink>
        </w:p>
        <w:p w14:paraId="2639EAA0" w14:textId="48A5B4AE" w:rsidR="007F1FAC" w:rsidRDefault="007F1FAC">
          <w:pPr>
            <w:pStyle w:val="Innehll3"/>
            <w:tabs>
              <w:tab w:val="left" w:pos="1200"/>
              <w:tab w:val="right" w:leader="dot" w:pos="9060"/>
            </w:tabs>
            <w:rPr>
              <w:rFonts w:asciiTheme="minorHAnsi" w:eastAsiaTheme="minorEastAsia" w:hAnsiTheme="minorHAnsi" w:cstheme="minorBidi"/>
              <w:noProof/>
              <w:sz w:val="22"/>
              <w:szCs w:val="22"/>
            </w:rPr>
          </w:pPr>
          <w:hyperlink w:anchor="_Toc102584330" w:history="1">
            <w:r w:rsidRPr="00717EE2">
              <w:rPr>
                <w:rStyle w:val="Hyperlnk"/>
                <w:noProof/>
              </w:rPr>
              <w:t>2.18.1</w:t>
            </w:r>
            <w:r>
              <w:rPr>
                <w:rFonts w:asciiTheme="minorHAnsi" w:eastAsiaTheme="minorEastAsia" w:hAnsiTheme="minorHAnsi" w:cstheme="minorBidi"/>
                <w:noProof/>
                <w:sz w:val="22"/>
                <w:szCs w:val="22"/>
              </w:rPr>
              <w:tab/>
            </w:r>
            <w:r w:rsidRPr="00717EE2">
              <w:rPr>
                <w:rStyle w:val="Hyperlnk"/>
                <w:noProof/>
              </w:rPr>
              <w:t>Modell</w:t>
            </w:r>
            <w:r>
              <w:rPr>
                <w:noProof/>
                <w:webHidden/>
              </w:rPr>
              <w:tab/>
            </w:r>
            <w:r>
              <w:rPr>
                <w:noProof/>
                <w:webHidden/>
              </w:rPr>
              <w:fldChar w:fldCharType="begin"/>
            </w:r>
            <w:r>
              <w:rPr>
                <w:noProof/>
                <w:webHidden/>
              </w:rPr>
              <w:instrText xml:space="preserve"> PAGEREF _Toc102584330 \h </w:instrText>
            </w:r>
            <w:r>
              <w:rPr>
                <w:noProof/>
                <w:webHidden/>
              </w:rPr>
            </w:r>
            <w:r>
              <w:rPr>
                <w:noProof/>
                <w:webHidden/>
              </w:rPr>
              <w:fldChar w:fldCharType="separate"/>
            </w:r>
            <w:r>
              <w:rPr>
                <w:noProof/>
                <w:webHidden/>
              </w:rPr>
              <w:t>8</w:t>
            </w:r>
            <w:r>
              <w:rPr>
                <w:noProof/>
                <w:webHidden/>
              </w:rPr>
              <w:fldChar w:fldCharType="end"/>
            </w:r>
          </w:hyperlink>
        </w:p>
        <w:p w14:paraId="16EAD54B" w14:textId="7DD5B9A1" w:rsidR="007F1FAC" w:rsidRDefault="007F1FAC">
          <w:pPr>
            <w:pStyle w:val="Innehll3"/>
            <w:tabs>
              <w:tab w:val="left" w:pos="1200"/>
              <w:tab w:val="right" w:leader="dot" w:pos="9060"/>
            </w:tabs>
            <w:rPr>
              <w:rFonts w:asciiTheme="minorHAnsi" w:eastAsiaTheme="minorEastAsia" w:hAnsiTheme="minorHAnsi" w:cstheme="minorBidi"/>
              <w:noProof/>
              <w:sz w:val="22"/>
              <w:szCs w:val="22"/>
            </w:rPr>
          </w:pPr>
          <w:hyperlink w:anchor="_Toc102584331" w:history="1">
            <w:r w:rsidRPr="00717EE2">
              <w:rPr>
                <w:rStyle w:val="Hyperlnk"/>
                <w:noProof/>
              </w:rPr>
              <w:t>2.18.2</w:t>
            </w:r>
            <w:r>
              <w:rPr>
                <w:rFonts w:asciiTheme="minorHAnsi" w:eastAsiaTheme="minorEastAsia" w:hAnsiTheme="minorHAnsi" w:cstheme="minorBidi"/>
                <w:noProof/>
                <w:sz w:val="22"/>
                <w:szCs w:val="22"/>
              </w:rPr>
              <w:tab/>
            </w:r>
            <w:r w:rsidRPr="00717EE2">
              <w:rPr>
                <w:rStyle w:val="Hyperlnk"/>
                <w:noProof/>
              </w:rPr>
              <w:t>Omställningstid</w:t>
            </w:r>
            <w:r>
              <w:rPr>
                <w:noProof/>
                <w:webHidden/>
              </w:rPr>
              <w:tab/>
            </w:r>
            <w:r>
              <w:rPr>
                <w:noProof/>
                <w:webHidden/>
              </w:rPr>
              <w:fldChar w:fldCharType="begin"/>
            </w:r>
            <w:r>
              <w:rPr>
                <w:noProof/>
                <w:webHidden/>
              </w:rPr>
              <w:instrText xml:space="preserve"> PAGEREF _Toc102584331 \h </w:instrText>
            </w:r>
            <w:r>
              <w:rPr>
                <w:noProof/>
                <w:webHidden/>
              </w:rPr>
            </w:r>
            <w:r>
              <w:rPr>
                <w:noProof/>
                <w:webHidden/>
              </w:rPr>
              <w:fldChar w:fldCharType="separate"/>
            </w:r>
            <w:r>
              <w:rPr>
                <w:noProof/>
                <w:webHidden/>
              </w:rPr>
              <w:t>8</w:t>
            </w:r>
            <w:r>
              <w:rPr>
                <w:noProof/>
                <w:webHidden/>
              </w:rPr>
              <w:fldChar w:fldCharType="end"/>
            </w:r>
          </w:hyperlink>
        </w:p>
        <w:p w14:paraId="4A055791" w14:textId="4CC0D542" w:rsidR="007F1FAC" w:rsidRDefault="007F1FAC">
          <w:pPr>
            <w:pStyle w:val="Innehll3"/>
            <w:tabs>
              <w:tab w:val="left" w:pos="1200"/>
              <w:tab w:val="right" w:leader="dot" w:pos="9060"/>
            </w:tabs>
            <w:rPr>
              <w:rFonts w:asciiTheme="minorHAnsi" w:eastAsiaTheme="minorEastAsia" w:hAnsiTheme="minorHAnsi" w:cstheme="minorBidi"/>
              <w:noProof/>
              <w:sz w:val="22"/>
              <w:szCs w:val="22"/>
            </w:rPr>
          </w:pPr>
          <w:hyperlink w:anchor="_Toc102584332" w:history="1">
            <w:r w:rsidRPr="00717EE2">
              <w:rPr>
                <w:rStyle w:val="Hyperlnk"/>
                <w:noProof/>
              </w:rPr>
              <w:t>2.18.3</w:t>
            </w:r>
            <w:r>
              <w:rPr>
                <w:rFonts w:asciiTheme="minorHAnsi" w:eastAsiaTheme="minorEastAsia" w:hAnsiTheme="minorHAnsi" w:cstheme="minorBidi"/>
                <w:noProof/>
                <w:sz w:val="22"/>
                <w:szCs w:val="22"/>
              </w:rPr>
              <w:tab/>
            </w:r>
            <w:r w:rsidRPr="00717EE2">
              <w:rPr>
                <w:rStyle w:val="Hyperlnk"/>
                <w:noProof/>
              </w:rPr>
              <w:t>Modell</w:t>
            </w:r>
            <w:r>
              <w:rPr>
                <w:noProof/>
                <w:webHidden/>
              </w:rPr>
              <w:tab/>
            </w:r>
            <w:r>
              <w:rPr>
                <w:noProof/>
                <w:webHidden/>
              </w:rPr>
              <w:fldChar w:fldCharType="begin"/>
            </w:r>
            <w:r>
              <w:rPr>
                <w:noProof/>
                <w:webHidden/>
              </w:rPr>
              <w:instrText xml:space="preserve"> PAGEREF _Toc102584332 \h </w:instrText>
            </w:r>
            <w:r>
              <w:rPr>
                <w:noProof/>
                <w:webHidden/>
              </w:rPr>
            </w:r>
            <w:r>
              <w:rPr>
                <w:noProof/>
                <w:webHidden/>
              </w:rPr>
              <w:fldChar w:fldCharType="separate"/>
            </w:r>
            <w:r>
              <w:rPr>
                <w:noProof/>
                <w:webHidden/>
              </w:rPr>
              <w:t>9</w:t>
            </w:r>
            <w:r>
              <w:rPr>
                <w:noProof/>
                <w:webHidden/>
              </w:rPr>
              <w:fldChar w:fldCharType="end"/>
            </w:r>
          </w:hyperlink>
        </w:p>
        <w:p w14:paraId="49FD2DCB" w14:textId="4A9B89D8" w:rsidR="007F1FAC" w:rsidRDefault="007F1FAC">
          <w:pPr>
            <w:pStyle w:val="Innehll2"/>
            <w:tabs>
              <w:tab w:val="left" w:pos="1000"/>
              <w:tab w:val="right" w:leader="dot" w:pos="9060"/>
            </w:tabs>
            <w:rPr>
              <w:rFonts w:asciiTheme="minorHAnsi" w:eastAsiaTheme="minorEastAsia" w:hAnsiTheme="minorHAnsi" w:cstheme="minorBidi"/>
              <w:noProof/>
              <w:sz w:val="22"/>
              <w:szCs w:val="22"/>
            </w:rPr>
          </w:pPr>
          <w:hyperlink w:anchor="_Toc102584333" w:history="1">
            <w:r w:rsidRPr="00717EE2">
              <w:rPr>
                <w:rStyle w:val="Hyperlnk"/>
                <w:noProof/>
              </w:rPr>
              <w:t>2.19</w:t>
            </w:r>
            <w:r>
              <w:rPr>
                <w:rFonts w:asciiTheme="minorHAnsi" w:eastAsiaTheme="minorEastAsia" w:hAnsiTheme="minorHAnsi" w:cstheme="minorBidi"/>
                <w:noProof/>
                <w:sz w:val="22"/>
                <w:szCs w:val="22"/>
              </w:rPr>
              <w:tab/>
            </w:r>
            <w:r w:rsidRPr="00717EE2">
              <w:rPr>
                <w:rStyle w:val="Hyperlnk"/>
                <w:noProof/>
              </w:rPr>
              <w:t>avgifter och prisjustering</w:t>
            </w:r>
            <w:r>
              <w:rPr>
                <w:noProof/>
                <w:webHidden/>
              </w:rPr>
              <w:tab/>
            </w:r>
            <w:r>
              <w:rPr>
                <w:noProof/>
                <w:webHidden/>
              </w:rPr>
              <w:fldChar w:fldCharType="begin"/>
            </w:r>
            <w:r>
              <w:rPr>
                <w:noProof/>
                <w:webHidden/>
              </w:rPr>
              <w:instrText xml:space="preserve"> PAGEREF _Toc102584333 \h </w:instrText>
            </w:r>
            <w:r>
              <w:rPr>
                <w:noProof/>
                <w:webHidden/>
              </w:rPr>
            </w:r>
            <w:r>
              <w:rPr>
                <w:noProof/>
                <w:webHidden/>
              </w:rPr>
              <w:fldChar w:fldCharType="separate"/>
            </w:r>
            <w:r>
              <w:rPr>
                <w:noProof/>
                <w:webHidden/>
              </w:rPr>
              <w:t>9</w:t>
            </w:r>
            <w:r>
              <w:rPr>
                <w:noProof/>
                <w:webHidden/>
              </w:rPr>
              <w:fldChar w:fldCharType="end"/>
            </w:r>
          </w:hyperlink>
        </w:p>
        <w:p w14:paraId="10D28F9A" w14:textId="771001DB" w:rsidR="007F1FAC" w:rsidRDefault="007F1FAC">
          <w:pPr>
            <w:pStyle w:val="Innehll2"/>
            <w:tabs>
              <w:tab w:val="left" w:pos="1000"/>
              <w:tab w:val="right" w:leader="dot" w:pos="9060"/>
            </w:tabs>
            <w:rPr>
              <w:rFonts w:asciiTheme="minorHAnsi" w:eastAsiaTheme="minorEastAsia" w:hAnsiTheme="minorHAnsi" w:cstheme="minorBidi"/>
              <w:noProof/>
              <w:sz w:val="22"/>
              <w:szCs w:val="22"/>
            </w:rPr>
          </w:pPr>
          <w:hyperlink w:anchor="_Toc102584334" w:history="1">
            <w:r w:rsidRPr="00717EE2">
              <w:rPr>
                <w:rStyle w:val="Hyperlnk"/>
                <w:noProof/>
              </w:rPr>
              <w:t>2.20</w:t>
            </w:r>
            <w:r>
              <w:rPr>
                <w:rFonts w:asciiTheme="minorHAnsi" w:eastAsiaTheme="minorEastAsia" w:hAnsiTheme="minorHAnsi" w:cstheme="minorBidi"/>
                <w:noProof/>
                <w:sz w:val="22"/>
                <w:szCs w:val="22"/>
              </w:rPr>
              <w:tab/>
            </w:r>
            <w:r w:rsidRPr="00717EE2">
              <w:rPr>
                <w:rStyle w:val="Hyperlnk"/>
                <w:noProof/>
              </w:rPr>
              <w:t>Betalningsvillkor</w:t>
            </w:r>
            <w:r>
              <w:rPr>
                <w:noProof/>
                <w:webHidden/>
              </w:rPr>
              <w:tab/>
            </w:r>
            <w:r>
              <w:rPr>
                <w:noProof/>
                <w:webHidden/>
              </w:rPr>
              <w:fldChar w:fldCharType="begin"/>
            </w:r>
            <w:r>
              <w:rPr>
                <w:noProof/>
                <w:webHidden/>
              </w:rPr>
              <w:instrText xml:space="preserve"> PAGEREF _Toc102584334 \h </w:instrText>
            </w:r>
            <w:r>
              <w:rPr>
                <w:noProof/>
                <w:webHidden/>
              </w:rPr>
            </w:r>
            <w:r>
              <w:rPr>
                <w:noProof/>
                <w:webHidden/>
              </w:rPr>
              <w:fldChar w:fldCharType="separate"/>
            </w:r>
            <w:r>
              <w:rPr>
                <w:noProof/>
                <w:webHidden/>
              </w:rPr>
              <w:t>9</w:t>
            </w:r>
            <w:r>
              <w:rPr>
                <w:noProof/>
                <w:webHidden/>
              </w:rPr>
              <w:fldChar w:fldCharType="end"/>
            </w:r>
          </w:hyperlink>
        </w:p>
        <w:p w14:paraId="78DBCC07" w14:textId="7DCA4746" w:rsidR="007F1FAC" w:rsidRDefault="007F1FAC">
          <w:pPr>
            <w:pStyle w:val="Innehll2"/>
            <w:tabs>
              <w:tab w:val="left" w:pos="1000"/>
              <w:tab w:val="right" w:leader="dot" w:pos="9060"/>
            </w:tabs>
            <w:rPr>
              <w:rFonts w:asciiTheme="minorHAnsi" w:eastAsiaTheme="minorEastAsia" w:hAnsiTheme="minorHAnsi" w:cstheme="minorBidi"/>
              <w:noProof/>
              <w:sz w:val="22"/>
              <w:szCs w:val="22"/>
            </w:rPr>
          </w:pPr>
          <w:hyperlink w:anchor="_Toc102584335" w:history="1">
            <w:r w:rsidRPr="00717EE2">
              <w:rPr>
                <w:rStyle w:val="Hyperlnk"/>
                <w:noProof/>
              </w:rPr>
              <w:t>2.21</w:t>
            </w:r>
            <w:r>
              <w:rPr>
                <w:rFonts w:asciiTheme="minorHAnsi" w:eastAsiaTheme="minorEastAsia" w:hAnsiTheme="minorHAnsi" w:cstheme="minorBidi"/>
                <w:noProof/>
                <w:sz w:val="22"/>
                <w:szCs w:val="22"/>
              </w:rPr>
              <w:tab/>
            </w:r>
            <w:r w:rsidRPr="00717EE2">
              <w:rPr>
                <w:rStyle w:val="Hyperlnk"/>
                <w:noProof/>
              </w:rPr>
              <w:t>Dröjsmålsränta</w:t>
            </w:r>
            <w:r>
              <w:rPr>
                <w:noProof/>
                <w:webHidden/>
              </w:rPr>
              <w:tab/>
            </w:r>
            <w:r>
              <w:rPr>
                <w:noProof/>
                <w:webHidden/>
              </w:rPr>
              <w:fldChar w:fldCharType="begin"/>
            </w:r>
            <w:r>
              <w:rPr>
                <w:noProof/>
                <w:webHidden/>
              </w:rPr>
              <w:instrText xml:space="preserve"> PAGEREF _Toc102584335 \h </w:instrText>
            </w:r>
            <w:r>
              <w:rPr>
                <w:noProof/>
                <w:webHidden/>
              </w:rPr>
            </w:r>
            <w:r>
              <w:rPr>
                <w:noProof/>
                <w:webHidden/>
              </w:rPr>
              <w:fldChar w:fldCharType="separate"/>
            </w:r>
            <w:r>
              <w:rPr>
                <w:noProof/>
                <w:webHidden/>
              </w:rPr>
              <w:t>9</w:t>
            </w:r>
            <w:r>
              <w:rPr>
                <w:noProof/>
                <w:webHidden/>
              </w:rPr>
              <w:fldChar w:fldCharType="end"/>
            </w:r>
          </w:hyperlink>
        </w:p>
        <w:p w14:paraId="232F1484" w14:textId="370556B9" w:rsidR="007F1FAC" w:rsidRDefault="007F1FAC">
          <w:pPr>
            <w:pStyle w:val="Innehll2"/>
            <w:tabs>
              <w:tab w:val="left" w:pos="1000"/>
              <w:tab w:val="right" w:leader="dot" w:pos="9060"/>
            </w:tabs>
            <w:rPr>
              <w:rFonts w:asciiTheme="minorHAnsi" w:eastAsiaTheme="minorEastAsia" w:hAnsiTheme="minorHAnsi" w:cstheme="minorBidi"/>
              <w:noProof/>
              <w:sz w:val="22"/>
              <w:szCs w:val="22"/>
            </w:rPr>
          </w:pPr>
          <w:hyperlink w:anchor="_Toc102584336" w:history="1">
            <w:r w:rsidRPr="00717EE2">
              <w:rPr>
                <w:rStyle w:val="Hyperlnk"/>
                <w:noProof/>
              </w:rPr>
              <w:t>2.22</w:t>
            </w:r>
            <w:r>
              <w:rPr>
                <w:rFonts w:asciiTheme="minorHAnsi" w:eastAsiaTheme="minorEastAsia" w:hAnsiTheme="minorHAnsi" w:cstheme="minorBidi"/>
                <w:noProof/>
                <w:sz w:val="22"/>
                <w:szCs w:val="22"/>
              </w:rPr>
              <w:tab/>
            </w:r>
            <w:r w:rsidRPr="00717EE2">
              <w:rPr>
                <w:rStyle w:val="Hyperlnk"/>
                <w:noProof/>
              </w:rPr>
              <w:t>Fakturering</w:t>
            </w:r>
            <w:r>
              <w:rPr>
                <w:noProof/>
                <w:webHidden/>
              </w:rPr>
              <w:tab/>
            </w:r>
            <w:r>
              <w:rPr>
                <w:noProof/>
                <w:webHidden/>
              </w:rPr>
              <w:fldChar w:fldCharType="begin"/>
            </w:r>
            <w:r>
              <w:rPr>
                <w:noProof/>
                <w:webHidden/>
              </w:rPr>
              <w:instrText xml:space="preserve"> PAGEREF _Toc102584336 \h </w:instrText>
            </w:r>
            <w:r>
              <w:rPr>
                <w:noProof/>
                <w:webHidden/>
              </w:rPr>
            </w:r>
            <w:r>
              <w:rPr>
                <w:noProof/>
                <w:webHidden/>
              </w:rPr>
              <w:fldChar w:fldCharType="separate"/>
            </w:r>
            <w:r>
              <w:rPr>
                <w:noProof/>
                <w:webHidden/>
              </w:rPr>
              <w:t>9</w:t>
            </w:r>
            <w:r>
              <w:rPr>
                <w:noProof/>
                <w:webHidden/>
              </w:rPr>
              <w:fldChar w:fldCharType="end"/>
            </w:r>
          </w:hyperlink>
        </w:p>
        <w:p w14:paraId="6032DC0D" w14:textId="404E7BBD" w:rsidR="007F1FAC" w:rsidRDefault="007F1FAC">
          <w:pPr>
            <w:pStyle w:val="Innehll3"/>
            <w:tabs>
              <w:tab w:val="left" w:pos="1200"/>
              <w:tab w:val="right" w:leader="dot" w:pos="9060"/>
            </w:tabs>
            <w:rPr>
              <w:rFonts w:asciiTheme="minorHAnsi" w:eastAsiaTheme="minorEastAsia" w:hAnsiTheme="minorHAnsi" w:cstheme="minorBidi"/>
              <w:noProof/>
              <w:sz w:val="22"/>
              <w:szCs w:val="22"/>
            </w:rPr>
          </w:pPr>
          <w:hyperlink w:anchor="_Toc102584337" w:history="1">
            <w:r w:rsidRPr="00717EE2">
              <w:rPr>
                <w:rStyle w:val="Hyperlnk"/>
                <w:noProof/>
              </w:rPr>
              <w:t>2.22.1</w:t>
            </w:r>
            <w:r>
              <w:rPr>
                <w:rFonts w:asciiTheme="minorHAnsi" w:eastAsiaTheme="minorEastAsia" w:hAnsiTheme="minorHAnsi" w:cstheme="minorBidi"/>
                <w:noProof/>
                <w:sz w:val="22"/>
                <w:szCs w:val="22"/>
              </w:rPr>
              <w:tab/>
            </w:r>
            <w:r w:rsidRPr="00717EE2">
              <w:rPr>
                <w:rStyle w:val="Hyperlnk"/>
                <w:noProof/>
              </w:rPr>
              <w:t>Rapportering fakturaunderlag</w:t>
            </w:r>
            <w:r>
              <w:rPr>
                <w:noProof/>
                <w:webHidden/>
              </w:rPr>
              <w:tab/>
            </w:r>
            <w:r>
              <w:rPr>
                <w:noProof/>
                <w:webHidden/>
              </w:rPr>
              <w:fldChar w:fldCharType="begin"/>
            </w:r>
            <w:r>
              <w:rPr>
                <w:noProof/>
                <w:webHidden/>
              </w:rPr>
              <w:instrText xml:space="preserve"> PAGEREF _Toc102584337 \h </w:instrText>
            </w:r>
            <w:r>
              <w:rPr>
                <w:noProof/>
                <w:webHidden/>
              </w:rPr>
            </w:r>
            <w:r>
              <w:rPr>
                <w:noProof/>
                <w:webHidden/>
              </w:rPr>
              <w:fldChar w:fldCharType="separate"/>
            </w:r>
            <w:r>
              <w:rPr>
                <w:noProof/>
                <w:webHidden/>
              </w:rPr>
              <w:t>9</w:t>
            </w:r>
            <w:r>
              <w:rPr>
                <w:noProof/>
                <w:webHidden/>
              </w:rPr>
              <w:fldChar w:fldCharType="end"/>
            </w:r>
          </w:hyperlink>
        </w:p>
        <w:p w14:paraId="1A30BF3C" w14:textId="221C7C96" w:rsidR="007F1FAC" w:rsidRDefault="007F1FAC">
          <w:pPr>
            <w:pStyle w:val="Innehll3"/>
            <w:tabs>
              <w:tab w:val="left" w:pos="1200"/>
              <w:tab w:val="right" w:leader="dot" w:pos="9060"/>
            </w:tabs>
            <w:rPr>
              <w:rFonts w:asciiTheme="minorHAnsi" w:eastAsiaTheme="minorEastAsia" w:hAnsiTheme="minorHAnsi" w:cstheme="minorBidi"/>
              <w:noProof/>
              <w:sz w:val="22"/>
              <w:szCs w:val="22"/>
            </w:rPr>
          </w:pPr>
          <w:hyperlink w:anchor="_Toc102584338" w:history="1">
            <w:r w:rsidRPr="00717EE2">
              <w:rPr>
                <w:rStyle w:val="Hyperlnk"/>
                <w:noProof/>
              </w:rPr>
              <w:t>2.22.2</w:t>
            </w:r>
            <w:r>
              <w:rPr>
                <w:rFonts w:asciiTheme="minorHAnsi" w:eastAsiaTheme="minorEastAsia" w:hAnsiTheme="minorHAnsi" w:cstheme="minorBidi"/>
                <w:noProof/>
                <w:sz w:val="22"/>
                <w:szCs w:val="22"/>
              </w:rPr>
              <w:tab/>
            </w:r>
            <w:r w:rsidRPr="00717EE2">
              <w:rPr>
                <w:rStyle w:val="Hyperlnk"/>
                <w:noProof/>
              </w:rPr>
              <w:t>Faktureringsadress</w:t>
            </w:r>
            <w:r>
              <w:rPr>
                <w:noProof/>
                <w:webHidden/>
              </w:rPr>
              <w:tab/>
            </w:r>
            <w:r>
              <w:rPr>
                <w:noProof/>
                <w:webHidden/>
              </w:rPr>
              <w:fldChar w:fldCharType="begin"/>
            </w:r>
            <w:r>
              <w:rPr>
                <w:noProof/>
                <w:webHidden/>
              </w:rPr>
              <w:instrText xml:space="preserve"> PAGEREF _Toc102584338 \h </w:instrText>
            </w:r>
            <w:r>
              <w:rPr>
                <w:noProof/>
                <w:webHidden/>
              </w:rPr>
            </w:r>
            <w:r>
              <w:rPr>
                <w:noProof/>
                <w:webHidden/>
              </w:rPr>
              <w:fldChar w:fldCharType="separate"/>
            </w:r>
            <w:r>
              <w:rPr>
                <w:noProof/>
                <w:webHidden/>
              </w:rPr>
              <w:t>9</w:t>
            </w:r>
            <w:r>
              <w:rPr>
                <w:noProof/>
                <w:webHidden/>
              </w:rPr>
              <w:fldChar w:fldCharType="end"/>
            </w:r>
          </w:hyperlink>
        </w:p>
        <w:p w14:paraId="5B251279" w14:textId="4EB1C0A7" w:rsidR="007F1FAC" w:rsidRDefault="007F1FAC">
          <w:pPr>
            <w:pStyle w:val="Innehll2"/>
            <w:tabs>
              <w:tab w:val="left" w:pos="1000"/>
              <w:tab w:val="right" w:leader="dot" w:pos="9060"/>
            </w:tabs>
            <w:rPr>
              <w:rFonts w:asciiTheme="minorHAnsi" w:eastAsiaTheme="minorEastAsia" w:hAnsiTheme="minorHAnsi" w:cstheme="minorBidi"/>
              <w:noProof/>
              <w:sz w:val="22"/>
              <w:szCs w:val="22"/>
            </w:rPr>
          </w:pPr>
          <w:hyperlink w:anchor="_Toc102584339" w:history="1">
            <w:r w:rsidRPr="00717EE2">
              <w:rPr>
                <w:rStyle w:val="Hyperlnk"/>
                <w:noProof/>
              </w:rPr>
              <w:t>2.23</w:t>
            </w:r>
            <w:r>
              <w:rPr>
                <w:rFonts w:asciiTheme="minorHAnsi" w:eastAsiaTheme="minorEastAsia" w:hAnsiTheme="minorHAnsi" w:cstheme="minorBidi"/>
                <w:noProof/>
                <w:sz w:val="22"/>
                <w:szCs w:val="22"/>
              </w:rPr>
              <w:tab/>
            </w:r>
            <w:r w:rsidRPr="00717EE2">
              <w:rPr>
                <w:rStyle w:val="Hyperlnk"/>
                <w:noProof/>
              </w:rPr>
              <w:t>Avgifter</w:t>
            </w:r>
            <w:r>
              <w:rPr>
                <w:noProof/>
                <w:webHidden/>
              </w:rPr>
              <w:tab/>
            </w:r>
            <w:r>
              <w:rPr>
                <w:noProof/>
                <w:webHidden/>
              </w:rPr>
              <w:fldChar w:fldCharType="begin"/>
            </w:r>
            <w:r>
              <w:rPr>
                <w:noProof/>
                <w:webHidden/>
              </w:rPr>
              <w:instrText xml:space="preserve"> PAGEREF _Toc102584339 \h </w:instrText>
            </w:r>
            <w:r>
              <w:rPr>
                <w:noProof/>
                <w:webHidden/>
              </w:rPr>
            </w:r>
            <w:r>
              <w:rPr>
                <w:noProof/>
                <w:webHidden/>
              </w:rPr>
              <w:fldChar w:fldCharType="separate"/>
            </w:r>
            <w:r>
              <w:rPr>
                <w:noProof/>
                <w:webHidden/>
              </w:rPr>
              <w:t>10</w:t>
            </w:r>
            <w:r>
              <w:rPr>
                <w:noProof/>
                <w:webHidden/>
              </w:rPr>
              <w:fldChar w:fldCharType="end"/>
            </w:r>
          </w:hyperlink>
        </w:p>
        <w:p w14:paraId="38429635" w14:textId="59AF8DE8" w:rsidR="007F1FAC" w:rsidRDefault="007F1FAC">
          <w:pPr>
            <w:pStyle w:val="Innehll2"/>
            <w:tabs>
              <w:tab w:val="left" w:pos="1000"/>
              <w:tab w:val="right" w:leader="dot" w:pos="9060"/>
            </w:tabs>
            <w:rPr>
              <w:rFonts w:asciiTheme="minorHAnsi" w:eastAsiaTheme="minorEastAsia" w:hAnsiTheme="minorHAnsi" w:cstheme="minorBidi"/>
              <w:noProof/>
              <w:sz w:val="22"/>
              <w:szCs w:val="22"/>
            </w:rPr>
          </w:pPr>
          <w:hyperlink w:anchor="_Toc102584340" w:history="1">
            <w:r w:rsidRPr="00717EE2">
              <w:rPr>
                <w:rStyle w:val="Hyperlnk"/>
                <w:noProof/>
              </w:rPr>
              <w:t>2.24</w:t>
            </w:r>
            <w:r>
              <w:rPr>
                <w:rFonts w:asciiTheme="minorHAnsi" w:eastAsiaTheme="minorEastAsia" w:hAnsiTheme="minorHAnsi" w:cstheme="minorBidi"/>
                <w:noProof/>
                <w:sz w:val="22"/>
                <w:szCs w:val="22"/>
              </w:rPr>
              <w:tab/>
            </w:r>
            <w:r w:rsidRPr="00717EE2">
              <w:rPr>
                <w:rStyle w:val="Hyperlnk"/>
                <w:noProof/>
              </w:rPr>
              <w:t>Moms</w:t>
            </w:r>
            <w:r>
              <w:rPr>
                <w:noProof/>
                <w:webHidden/>
              </w:rPr>
              <w:tab/>
            </w:r>
            <w:r>
              <w:rPr>
                <w:noProof/>
                <w:webHidden/>
              </w:rPr>
              <w:fldChar w:fldCharType="begin"/>
            </w:r>
            <w:r>
              <w:rPr>
                <w:noProof/>
                <w:webHidden/>
              </w:rPr>
              <w:instrText xml:space="preserve"> PAGEREF _Toc102584340 \h </w:instrText>
            </w:r>
            <w:r>
              <w:rPr>
                <w:noProof/>
                <w:webHidden/>
              </w:rPr>
            </w:r>
            <w:r>
              <w:rPr>
                <w:noProof/>
                <w:webHidden/>
              </w:rPr>
              <w:fldChar w:fldCharType="separate"/>
            </w:r>
            <w:r>
              <w:rPr>
                <w:noProof/>
                <w:webHidden/>
              </w:rPr>
              <w:t>10</w:t>
            </w:r>
            <w:r>
              <w:rPr>
                <w:noProof/>
                <w:webHidden/>
              </w:rPr>
              <w:fldChar w:fldCharType="end"/>
            </w:r>
          </w:hyperlink>
        </w:p>
        <w:p w14:paraId="6D893875" w14:textId="11ABAA8D" w:rsidR="007F1FAC" w:rsidRDefault="007F1FAC">
          <w:pPr>
            <w:pStyle w:val="Innehll2"/>
            <w:tabs>
              <w:tab w:val="left" w:pos="1000"/>
              <w:tab w:val="right" w:leader="dot" w:pos="9060"/>
            </w:tabs>
            <w:rPr>
              <w:rFonts w:asciiTheme="minorHAnsi" w:eastAsiaTheme="minorEastAsia" w:hAnsiTheme="minorHAnsi" w:cstheme="minorBidi"/>
              <w:noProof/>
              <w:sz w:val="22"/>
              <w:szCs w:val="22"/>
            </w:rPr>
          </w:pPr>
          <w:hyperlink w:anchor="_Toc102584341" w:history="1">
            <w:r w:rsidRPr="00717EE2">
              <w:rPr>
                <w:rStyle w:val="Hyperlnk"/>
                <w:noProof/>
              </w:rPr>
              <w:t>2.25</w:t>
            </w:r>
            <w:r>
              <w:rPr>
                <w:rFonts w:asciiTheme="minorHAnsi" w:eastAsiaTheme="minorEastAsia" w:hAnsiTheme="minorHAnsi" w:cstheme="minorBidi"/>
                <w:noProof/>
                <w:sz w:val="22"/>
                <w:szCs w:val="22"/>
              </w:rPr>
              <w:tab/>
            </w:r>
            <w:r w:rsidRPr="00717EE2">
              <w:rPr>
                <w:rStyle w:val="Hyperlnk"/>
                <w:noProof/>
              </w:rPr>
              <w:t>Ansvar och försäkring</w:t>
            </w:r>
            <w:r>
              <w:rPr>
                <w:noProof/>
                <w:webHidden/>
              </w:rPr>
              <w:tab/>
            </w:r>
            <w:r>
              <w:rPr>
                <w:noProof/>
                <w:webHidden/>
              </w:rPr>
              <w:fldChar w:fldCharType="begin"/>
            </w:r>
            <w:r>
              <w:rPr>
                <w:noProof/>
                <w:webHidden/>
              </w:rPr>
              <w:instrText xml:space="preserve"> PAGEREF _Toc102584341 \h </w:instrText>
            </w:r>
            <w:r>
              <w:rPr>
                <w:noProof/>
                <w:webHidden/>
              </w:rPr>
            </w:r>
            <w:r>
              <w:rPr>
                <w:noProof/>
                <w:webHidden/>
              </w:rPr>
              <w:fldChar w:fldCharType="separate"/>
            </w:r>
            <w:r>
              <w:rPr>
                <w:noProof/>
                <w:webHidden/>
              </w:rPr>
              <w:t>10</w:t>
            </w:r>
            <w:r>
              <w:rPr>
                <w:noProof/>
                <w:webHidden/>
              </w:rPr>
              <w:fldChar w:fldCharType="end"/>
            </w:r>
          </w:hyperlink>
        </w:p>
        <w:p w14:paraId="4447CC1A" w14:textId="281DF40C" w:rsidR="007F1FAC" w:rsidRDefault="007F1FAC">
          <w:pPr>
            <w:pStyle w:val="Innehll2"/>
            <w:tabs>
              <w:tab w:val="left" w:pos="1000"/>
              <w:tab w:val="right" w:leader="dot" w:pos="9060"/>
            </w:tabs>
            <w:rPr>
              <w:rFonts w:asciiTheme="minorHAnsi" w:eastAsiaTheme="minorEastAsia" w:hAnsiTheme="minorHAnsi" w:cstheme="minorBidi"/>
              <w:noProof/>
              <w:sz w:val="22"/>
              <w:szCs w:val="22"/>
            </w:rPr>
          </w:pPr>
          <w:hyperlink w:anchor="_Toc102584342" w:history="1">
            <w:r w:rsidRPr="00717EE2">
              <w:rPr>
                <w:rStyle w:val="Hyperlnk"/>
                <w:noProof/>
              </w:rPr>
              <w:t>2.26</w:t>
            </w:r>
            <w:r>
              <w:rPr>
                <w:rFonts w:asciiTheme="minorHAnsi" w:eastAsiaTheme="minorEastAsia" w:hAnsiTheme="minorHAnsi" w:cstheme="minorBidi"/>
                <w:noProof/>
                <w:sz w:val="22"/>
                <w:szCs w:val="22"/>
              </w:rPr>
              <w:tab/>
            </w:r>
            <w:r w:rsidRPr="00717EE2">
              <w:rPr>
                <w:rStyle w:val="Hyperlnk"/>
                <w:noProof/>
              </w:rPr>
              <w:t>Huvudmannaskap</w:t>
            </w:r>
            <w:r>
              <w:rPr>
                <w:noProof/>
                <w:webHidden/>
              </w:rPr>
              <w:tab/>
            </w:r>
            <w:r>
              <w:rPr>
                <w:noProof/>
                <w:webHidden/>
              </w:rPr>
              <w:fldChar w:fldCharType="begin"/>
            </w:r>
            <w:r>
              <w:rPr>
                <w:noProof/>
                <w:webHidden/>
              </w:rPr>
              <w:instrText xml:space="preserve"> PAGEREF _Toc102584342 \h </w:instrText>
            </w:r>
            <w:r>
              <w:rPr>
                <w:noProof/>
                <w:webHidden/>
              </w:rPr>
            </w:r>
            <w:r>
              <w:rPr>
                <w:noProof/>
                <w:webHidden/>
              </w:rPr>
              <w:fldChar w:fldCharType="separate"/>
            </w:r>
            <w:r>
              <w:rPr>
                <w:noProof/>
                <w:webHidden/>
              </w:rPr>
              <w:t>10</w:t>
            </w:r>
            <w:r>
              <w:rPr>
                <w:noProof/>
                <w:webHidden/>
              </w:rPr>
              <w:fldChar w:fldCharType="end"/>
            </w:r>
          </w:hyperlink>
        </w:p>
        <w:p w14:paraId="116DD4FE" w14:textId="7A063961" w:rsidR="007F1FAC" w:rsidRDefault="007F1FAC">
          <w:pPr>
            <w:pStyle w:val="Innehll2"/>
            <w:tabs>
              <w:tab w:val="left" w:pos="1000"/>
              <w:tab w:val="right" w:leader="dot" w:pos="9060"/>
            </w:tabs>
            <w:rPr>
              <w:rFonts w:asciiTheme="minorHAnsi" w:eastAsiaTheme="minorEastAsia" w:hAnsiTheme="minorHAnsi" w:cstheme="minorBidi"/>
              <w:noProof/>
              <w:sz w:val="22"/>
              <w:szCs w:val="22"/>
            </w:rPr>
          </w:pPr>
          <w:hyperlink w:anchor="_Toc102584343" w:history="1">
            <w:r w:rsidRPr="00717EE2">
              <w:rPr>
                <w:rStyle w:val="Hyperlnk"/>
                <w:noProof/>
              </w:rPr>
              <w:t>2.27</w:t>
            </w:r>
            <w:r>
              <w:rPr>
                <w:rFonts w:asciiTheme="minorHAnsi" w:eastAsiaTheme="minorEastAsia" w:hAnsiTheme="minorHAnsi" w:cstheme="minorBidi"/>
                <w:noProof/>
                <w:sz w:val="22"/>
                <w:szCs w:val="22"/>
              </w:rPr>
              <w:tab/>
            </w:r>
            <w:r w:rsidRPr="00717EE2">
              <w:rPr>
                <w:rStyle w:val="Hyperlnk"/>
                <w:noProof/>
              </w:rPr>
              <w:t>Myndighetsutövning</w:t>
            </w:r>
            <w:r>
              <w:rPr>
                <w:noProof/>
                <w:webHidden/>
              </w:rPr>
              <w:tab/>
            </w:r>
            <w:r>
              <w:rPr>
                <w:noProof/>
                <w:webHidden/>
              </w:rPr>
              <w:fldChar w:fldCharType="begin"/>
            </w:r>
            <w:r>
              <w:rPr>
                <w:noProof/>
                <w:webHidden/>
              </w:rPr>
              <w:instrText xml:space="preserve"> PAGEREF _Toc102584343 \h </w:instrText>
            </w:r>
            <w:r>
              <w:rPr>
                <w:noProof/>
                <w:webHidden/>
              </w:rPr>
            </w:r>
            <w:r>
              <w:rPr>
                <w:noProof/>
                <w:webHidden/>
              </w:rPr>
              <w:fldChar w:fldCharType="separate"/>
            </w:r>
            <w:r>
              <w:rPr>
                <w:noProof/>
                <w:webHidden/>
              </w:rPr>
              <w:t>10</w:t>
            </w:r>
            <w:r>
              <w:rPr>
                <w:noProof/>
                <w:webHidden/>
              </w:rPr>
              <w:fldChar w:fldCharType="end"/>
            </w:r>
          </w:hyperlink>
        </w:p>
        <w:p w14:paraId="3D90DC0E" w14:textId="7154CB57" w:rsidR="007F1FAC" w:rsidRDefault="007F1FAC">
          <w:pPr>
            <w:pStyle w:val="Innehll2"/>
            <w:tabs>
              <w:tab w:val="left" w:pos="1000"/>
              <w:tab w:val="right" w:leader="dot" w:pos="9060"/>
            </w:tabs>
            <w:rPr>
              <w:rFonts w:asciiTheme="minorHAnsi" w:eastAsiaTheme="minorEastAsia" w:hAnsiTheme="minorHAnsi" w:cstheme="minorBidi"/>
              <w:noProof/>
              <w:sz w:val="22"/>
              <w:szCs w:val="22"/>
            </w:rPr>
          </w:pPr>
          <w:hyperlink w:anchor="_Toc102584344" w:history="1">
            <w:r w:rsidRPr="00717EE2">
              <w:rPr>
                <w:rStyle w:val="Hyperlnk"/>
                <w:noProof/>
              </w:rPr>
              <w:t>2.28</w:t>
            </w:r>
            <w:r>
              <w:rPr>
                <w:rFonts w:asciiTheme="minorHAnsi" w:eastAsiaTheme="minorEastAsia" w:hAnsiTheme="minorHAnsi" w:cstheme="minorBidi"/>
                <w:noProof/>
                <w:sz w:val="22"/>
                <w:szCs w:val="22"/>
              </w:rPr>
              <w:tab/>
            </w:r>
            <w:r w:rsidRPr="00717EE2">
              <w:rPr>
                <w:rStyle w:val="Hyperlnk"/>
                <w:noProof/>
              </w:rPr>
              <w:t>Lagar, föreskrifter, allmänna råd och riktlinjer</w:t>
            </w:r>
            <w:r>
              <w:rPr>
                <w:noProof/>
                <w:webHidden/>
              </w:rPr>
              <w:tab/>
            </w:r>
            <w:r>
              <w:rPr>
                <w:noProof/>
                <w:webHidden/>
              </w:rPr>
              <w:fldChar w:fldCharType="begin"/>
            </w:r>
            <w:r>
              <w:rPr>
                <w:noProof/>
                <w:webHidden/>
              </w:rPr>
              <w:instrText xml:space="preserve"> PAGEREF _Toc102584344 \h </w:instrText>
            </w:r>
            <w:r>
              <w:rPr>
                <w:noProof/>
                <w:webHidden/>
              </w:rPr>
            </w:r>
            <w:r>
              <w:rPr>
                <w:noProof/>
                <w:webHidden/>
              </w:rPr>
              <w:fldChar w:fldCharType="separate"/>
            </w:r>
            <w:r>
              <w:rPr>
                <w:noProof/>
                <w:webHidden/>
              </w:rPr>
              <w:t>10</w:t>
            </w:r>
            <w:r>
              <w:rPr>
                <w:noProof/>
                <w:webHidden/>
              </w:rPr>
              <w:fldChar w:fldCharType="end"/>
            </w:r>
          </w:hyperlink>
        </w:p>
        <w:p w14:paraId="7956DF5F" w14:textId="05169E96" w:rsidR="007F1FAC" w:rsidRDefault="007F1FAC">
          <w:pPr>
            <w:pStyle w:val="Innehll2"/>
            <w:tabs>
              <w:tab w:val="left" w:pos="1000"/>
              <w:tab w:val="right" w:leader="dot" w:pos="9060"/>
            </w:tabs>
            <w:rPr>
              <w:rFonts w:asciiTheme="minorHAnsi" w:eastAsiaTheme="minorEastAsia" w:hAnsiTheme="minorHAnsi" w:cstheme="minorBidi"/>
              <w:noProof/>
              <w:sz w:val="22"/>
              <w:szCs w:val="22"/>
            </w:rPr>
          </w:pPr>
          <w:hyperlink w:anchor="_Toc102584345" w:history="1">
            <w:r w:rsidRPr="00717EE2">
              <w:rPr>
                <w:rStyle w:val="Hyperlnk"/>
                <w:noProof/>
              </w:rPr>
              <w:t>2.29</w:t>
            </w:r>
            <w:r>
              <w:rPr>
                <w:rFonts w:asciiTheme="minorHAnsi" w:eastAsiaTheme="minorEastAsia" w:hAnsiTheme="minorHAnsi" w:cstheme="minorBidi"/>
                <w:noProof/>
                <w:sz w:val="22"/>
                <w:szCs w:val="22"/>
              </w:rPr>
              <w:tab/>
            </w:r>
            <w:r w:rsidRPr="00717EE2">
              <w:rPr>
                <w:rStyle w:val="Hyperlnk"/>
                <w:noProof/>
              </w:rPr>
              <w:t>Förbehåll</w:t>
            </w:r>
            <w:r>
              <w:rPr>
                <w:noProof/>
                <w:webHidden/>
              </w:rPr>
              <w:tab/>
            </w:r>
            <w:r>
              <w:rPr>
                <w:noProof/>
                <w:webHidden/>
              </w:rPr>
              <w:fldChar w:fldCharType="begin"/>
            </w:r>
            <w:r>
              <w:rPr>
                <w:noProof/>
                <w:webHidden/>
              </w:rPr>
              <w:instrText xml:space="preserve"> PAGEREF _Toc102584345 \h </w:instrText>
            </w:r>
            <w:r>
              <w:rPr>
                <w:noProof/>
                <w:webHidden/>
              </w:rPr>
            </w:r>
            <w:r>
              <w:rPr>
                <w:noProof/>
                <w:webHidden/>
              </w:rPr>
              <w:fldChar w:fldCharType="separate"/>
            </w:r>
            <w:r>
              <w:rPr>
                <w:noProof/>
                <w:webHidden/>
              </w:rPr>
              <w:t>11</w:t>
            </w:r>
            <w:r>
              <w:rPr>
                <w:noProof/>
                <w:webHidden/>
              </w:rPr>
              <w:fldChar w:fldCharType="end"/>
            </w:r>
          </w:hyperlink>
        </w:p>
        <w:p w14:paraId="14C43AFF" w14:textId="5A1B727F" w:rsidR="007F1FAC" w:rsidRDefault="007F1FAC">
          <w:pPr>
            <w:pStyle w:val="Innehll2"/>
            <w:tabs>
              <w:tab w:val="left" w:pos="1000"/>
              <w:tab w:val="right" w:leader="dot" w:pos="9060"/>
            </w:tabs>
            <w:rPr>
              <w:rFonts w:asciiTheme="minorHAnsi" w:eastAsiaTheme="minorEastAsia" w:hAnsiTheme="minorHAnsi" w:cstheme="minorBidi"/>
              <w:noProof/>
              <w:sz w:val="22"/>
              <w:szCs w:val="22"/>
            </w:rPr>
          </w:pPr>
          <w:hyperlink w:anchor="_Toc102584346" w:history="1">
            <w:r w:rsidRPr="00717EE2">
              <w:rPr>
                <w:rStyle w:val="Hyperlnk"/>
                <w:noProof/>
              </w:rPr>
              <w:t>2.30</w:t>
            </w:r>
            <w:r>
              <w:rPr>
                <w:rFonts w:asciiTheme="minorHAnsi" w:eastAsiaTheme="minorEastAsia" w:hAnsiTheme="minorHAnsi" w:cstheme="minorBidi"/>
                <w:noProof/>
                <w:sz w:val="22"/>
                <w:szCs w:val="22"/>
              </w:rPr>
              <w:tab/>
            </w:r>
            <w:r w:rsidRPr="00717EE2">
              <w:rPr>
                <w:rStyle w:val="Hyperlnk"/>
                <w:noProof/>
              </w:rPr>
              <w:t>avbrytande av valfrihetssystem</w:t>
            </w:r>
            <w:r>
              <w:rPr>
                <w:noProof/>
                <w:webHidden/>
              </w:rPr>
              <w:tab/>
            </w:r>
            <w:r>
              <w:rPr>
                <w:noProof/>
                <w:webHidden/>
              </w:rPr>
              <w:fldChar w:fldCharType="begin"/>
            </w:r>
            <w:r>
              <w:rPr>
                <w:noProof/>
                <w:webHidden/>
              </w:rPr>
              <w:instrText xml:space="preserve"> PAGEREF _Toc102584346 \h </w:instrText>
            </w:r>
            <w:r>
              <w:rPr>
                <w:noProof/>
                <w:webHidden/>
              </w:rPr>
            </w:r>
            <w:r>
              <w:rPr>
                <w:noProof/>
                <w:webHidden/>
              </w:rPr>
              <w:fldChar w:fldCharType="separate"/>
            </w:r>
            <w:r>
              <w:rPr>
                <w:noProof/>
                <w:webHidden/>
              </w:rPr>
              <w:t>11</w:t>
            </w:r>
            <w:r>
              <w:rPr>
                <w:noProof/>
                <w:webHidden/>
              </w:rPr>
              <w:fldChar w:fldCharType="end"/>
            </w:r>
          </w:hyperlink>
        </w:p>
        <w:p w14:paraId="4718094D" w14:textId="478A3215" w:rsidR="007F1FAC" w:rsidRDefault="007F1FAC">
          <w:pPr>
            <w:pStyle w:val="Innehll1"/>
            <w:tabs>
              <w:tab w:val="left" w:pos="600"/>
              <w:tab w:val="right" w:leader="dot" w:pos="9060"/>
            </w:tabs>
            <w:rPr>
              <w:rFonts w:asciiTheme="minorHAnsi" w:eastAsiaTheme="minorEastAsia" w:hAnsiTheme="minorHAnsi" w:cstheme="minorBidi"/>
              <w:noProof/>
              <w:sz w:val="22"/>
              <w:szCs w:val="22"/>
            </w:rPr>
          </w:pPr>
          <w:hyperlink w:anchor="_Toc102584347" w:history="1">
            <w:r w:rsidRPr="00717EE2">
              <w:rPr>
                <w:rStyle w:val="Hyperlnk"/>
                <w:noProof/>
              </w:rPr>
              <w:t>3.0</w:t>
            </w:r>
            <w:r>
              <w:rPr>
                <w:rFonts w:asciiTheme="minorHAnsi" w:eastAsiaTheme="minorEastAsia" w:hAnsiTheme="minorHAnsi" w:cstheme="minorBidi"/>
                <w:noProof/>
                <w:sz w:val="22"/>
                <w:szCs w:val="22"/>
              </w:rPr>
              <w:tab/>
            </w:r>
            <w:r w:rsidRPr="00717EE2">
              <w:rPr>
                <w:rStyle w:val="Hyperlnk"/>
                <w:noProof/>
              </w:rPr>
              <w:t>Krav på Utföraren</w:t>
            </w:r>
            <w:r>
              <w:rPr>
                <w:noProof/>
                <w:webHidden/>
              </w:rPr>
              <w:tab/>
            </w:r>
            <w:r>
              <w:rPr>
                <w:noProof/>
                <w:webHidden/>
              </w:rPr>
              <w:fldChar w:fldCharType="begin"/>
            </w:r>
            <w:r>
              <w:rPr>
                <w:noProof/>
                <w:webHidden/>
              </w:rPr>
              <w:instrText xml:space="preserve"> PAGEREF _Toc102584347 \h </w:instrText>
            </w:r>
            <w:r>
              <w:rPr>
                <w:noProof/>
                <w:webHidden/>
              </w:rPr>
            </w:r>
            <w:r>
              <w:rPr>
                <w:noProof/>
                <w:webHidden/>
              </w:rPr>
              <w:fldChar w:fldCharType="separate"/>
            </w:r>
            <w:r>
              <w:rPr>
                <w:noProof/>
                <w:webHidden/>
              </w:rPr>
              <w:t>12</w:t>
            </w:r>
            <w:r>
              <w:rPr>
                <w:noProof/>
                <w:webHidden/>
              </w:rPr>
              <w:fldChar w:fldCharType="end"/>
            </w:r>
          </w:hyperlink>
        </w:p>
        <w:p w14:paraId="00299F73" w14:textId="692813B2" w:rsidR="007F1FAC" w:rsidRDefault="007F1FAC">
          <w:pPr>
            <w:pStyle w:val="Innehll2"/>
            <w:tabs>
              <w:tab w:val="left" w:pos="800"/>
              <w:tab w:val="right" w:leader="dot" w:pos="9060"/>
            </w:tabs>
            <w:rPr>
              <w:rFonts w:asciiTheme="minorHAnsi" w:eastAsiaTheme="minorEastAsia" w:hAnsiTheme="minorHAnsi" w:cstheme="minorBidi"/>
              <w:noProof/>
              <w:sz w:val="22"/>
              <w:szCs w:val="22"/>
            </w:rPr>
          </w:pPr>
          <w:hyperlink w:anchor="_Toc102584348" w:history="1">
            <w:r w:rsidRPr="00717EE2">
              <w:rPr>
                <w:rStyle w:val="Hyperlnk"/>
                <w:noProof/>
              </w:rPr>
              <w:t>3.1</w:t>
            </w:r>
            <w:r>
              <w:rPr>
                <w:rFonts w:asciiTheme="minorHAnsi" w:eastAsiaTheme="minorEastAsia" w:hAnsiTheme="minorHAnsi" w:cstheme="minorBidi"/>
                <w:noProof/>
                <w:sz w:val="22"/>
                <w:szCs w:val="22"/>
              </w:rPr>
              <w:tab/>
            </w:r>
            <w:r w:rsidRPr="00717EE2">
              <w:rPr>
                <w:rStyle w:val="Hyperlnk"/>
                <w:noProof/>
              </w:rPr>
              <w:t>Tillstånd</w:t>
            </w:r>
            <w:r>
              <w:rPr>
                <w:noProof/>
                <w:webHidden/>
              </w:rPr>
              <w:tab/>
            </w:r>
            <w:r>
              <w:rPr>
                <w:noProof/>
                <w:webHidden/>
              </w:rPr>
              <w:fldChar w:fldCharType="begin"/>
            </w:r>
            <w:r>
              <w:rPr>
                <w:noProof/>
                <w:webHidden/>
              </w:rPr>
              <w:instrText xml:space="preserve"> PAGEREF _Toc102584348 \h </w:instrText>
            </w:r>
            <w:r>
              <w:rPr>
                <w:noProof/>
                <w:webHidden/>
              </w:rPr>
            </w:r>
            <w:r>
              <w:rPr>
                <w:noProof/>
                <w:webHidden/>
              </w:rPr>
              <w:fldChar w:fldCharType="separate"/>
            </w:r>
            <w:r>
              <w:rPr>
                <w:noProof/>
                <w:webHidden/>
              </w:rPr>
              <w:t>12</w:t>
            </w:r>
            <w:r>
              <w:rPr>
                <w:noProof/>
                <w:webHidden/>
              </w:rPr>
              <w:fldChar w:fldCharType="end"/>
            </w:r>
          </w:hyperlink>
        </w:p>
        <w:p w14:paraId="57D6B566" w14:textId="304BFE78" w:rsidR="007F1FAC" w:rsidRDefault="007F1FAC">
          <w:pPr>
            <w:pStyle w:val="Innehll2"/>
            <w:tabs>
              <w:tab w:val="left" w:pos="800"/>
              <w:tab w:val="right" w:leader="dot" w:pos="9060"/>
            </w:tabs>
            <w:rPr>
              <w:rFonts w:asciiTheme="minorHAnsi" w:eastAsiaTheme="minorEastAsia" w:hAnsiTheme="minorHAnsi" w:cstheme="minorBidi"/>
              <w:noProof/>
              <w:sz w:val="22"/>
              <w:szCs w:val="22"/>
            </w:rPr>
          </w:pPr>
          <w:hyperlink w:anchor="_Toc102584349" w:history="1">
            <w:r w:rsidRPr="00717EE2">
              <w:rPr>
                <w:rStyle w:val="Hyperlnk"/>
                <w:noProof/>
              </w:rPr>
              <w:t>3.2</w:t>
            </w:r>
            <w:r>
              <w:rPr>
                <w:rFonts w:asciiTheme="minorHAnsi" w:eastAsiaTheme="minorEastAsia" w:hAnsiTheme="minorHAnsi" w:cstheme="minorBidi"/>
                <w:noProof/>
                <w:sz w:val="22"/>
                <w:szCs w:val="22"/>
              </w:rPr>
              <w:tab/>
            </w:r>
            <w:r w:rsidRPr="00717EE2">
              <w:rPr>
                <w:rStyle w:val="Hyperlnk"/>
                <w:noProof/>
              </w:rPr>
              <w:t>Arbetskläder</w:t>
            </w:r>
            <w:r>
              <w:rPr>
                <w:noProof/>
                <w:webHidden/>
              </w:rPr>
              <w:tab/>
            </w:r>
            <w:r>
              <w:rPr>
                <w:noProof/>
                <w:webHidden/>
              </w:rPr>
              <w:fldChar w:fldCharType="begin"/>
            </w:r>
            <w:r>
              <w:rPr>
                <w:noProof/>
                <w:webHidden/>
              </w:rPr>
              <w:instrText xml:space="preserve"> PAGEREF _Toc102584349 \h </w:instrText>
            </w:r>
            <w:r>
              <w:rPr>
                <w:noProof/>
                <w:webHidden/>
              </w:rPr>
            </w:r>
            <w:r>
              <w:rPr>
                <w:noProof/>
                <w:webHidden/>
              </w:rPr>
              <w:fldChar w:fldCharType="separate"/>
            </w:r>
            <w:r>
              <w:rPr>
                <w:noProof/>
                <w:webHidden/>
              </w:rPr>
              <w:t>12</w:t>
            </w:r>
            <w:r>
              <w:rPr>
                <w:noProof/>
                <w:webHidden/>
              </w:rPr>
              <w:fldChar w:fldCharType="end"/>
            </w:r>
          </w:hyperlink>
        </w:p>
        <w:p w14:paraId="62F9F3DA" w14:textId="4C14851E" w:rsidR="007F1FAC" w:rsidRDefault="007F1FAC">
          <w:pPr>
            <w:pStyle w:val="Innehll2"/>
            <w:tabs>
              <w:tab w:val="left" w:pos="800"/>
              <w:tab w:val="right" w:leader="dot" w:pos="9060"/>
            </w:tabs>
            <w:rPr>
              <w:rFonts w:asciiTheme="minorHAnsi" w:eastAsiaTheme="minorEastAsia" w:hAnsiTheme="minorHAnsi" w:cstheme="minorBidi"/>
              <w:noProof/>
              <w:sz w:val="22"/>
              <w:szCs w:val="22"/>
            </w:rPr>
          </w:pPr>
          <w:hyperlink w:anchor="_Toc102584350" w:history="1">
            <w:r w:rsidRPr="00717EE2">
              <w:rPr>
                <w:rStyle w:val="Hyperlnk"/>
                <w:noProof/>
              </w:rPr>
              <w:t>3.3</w:t>
            </w:r>
            <w:r>
              <w:rPr>
                <w:rFonts w:asciiTheme="minorHAnsi" w:eastAsiaTheme="minorEastAsia" w:hAnsiTheme="minorHAnsi" w:cstheme="minorBidi"/>
                <w:noProof/>
                <w:sz w:val="22"/>
                <w:szCs w:val="22"/>
              </w:rPr>
              <w:tab/>
            </w:r>
            <w:r w:rsidRPr="00717EE2">
              <w:rPr>
                <w:rStyle w:val="Hyperlnk"/>
                <w:noProof/>
              </w:rPr>
              <w:t>Kvalitetsarbete</w:t>
            </w:r>
            <w:r>
              <w:rPr>
                <w:noProof/>
                <w:webHidden/>
              </w:rPr>
              <w:tab/>
            </w:r>
            <w:r>
              <w:rPr>
                <w:noProof/>
                <w:webHidden/>
              </w:rPr>
              <w:fldChar w:fldCharType="begin"/>
            </w:r>
            <w:r>
              <w:rPr>
                <w:noProof/>
                <w:webHidden/>
              </w:rPr>
              <w:instrText xml:space="preserve"> PAGEREF _Toc102584350 \h </w:instrText>
            </w:r>
            <w:r>
              <w:rPr>
                <w:noProof/>
                <w:webHidden/>
              </w:rPr>
            </w:r>
            <w:r>
              <w:rPr>
                <w:noProof/>
                <w:webHidden/>
              </w:rPr>
              <w:fldChar w:fldCharType="separate"/>
            </w:r>
            <w:r>
              <w:rPr>
                <w:noProof/>
                <w:webHidden/>
              </w:rPr>
              <w:t>12</w:t>
            </w:r>
            <w:r>
              <w:rPr>
                <w:noProof/>
                <w:webHidden/>
              </w:rPr>
              <w:fldChar w:fldCharType="end"/>
            </w:r>
          </w:hyperlink>
        </w:p>
        <w:p w14:paraId="2A0CECB4" w14:textId="710FC2FD" w:rsidR="007F1FAC" w:rsidRDefault="007F1FAC">
          <w:pPr>
            <w:pStyle w:val="Innehll2"/>
            <w:tabs>
              <w:tab w:val="left" w:pos="800"/>
              <w:tab w:val="right" w:leader="dot" w:pos="9060"/>
            </w:tabs>
            <w:rPr>
              <w:rFonts w:asciiTheme="minorHAnsi" w:eastAsiaTheme="minorEastAsia" w:hAnsiTheme="minorHAnsi" w:cstheme="minorBidi"/>
              <w:noProof/>
              <w:sz w:val="22"/>
              <w:szCs w:val="22"/>
            </w:rPr>
          </w:pPr>
          <w:hyperlink w:anchor="_Toc102584351" w:history="1">
            <w:r w:rsidRPr="00717EE2">
              <w:rPr>
                <w:rStyle w:val="Hyperlnk"/>
                <w:noProof/>
              </w:rPr>
              <w:t>3.4</w:t>
            </w:r>
            <w:r>
              <w:rPr>
                <w:rFonts w:asciiTheme="minorHAnsi" w:eastAsiaTheme="minorEastAsia" w:hAnsiTheme="minorHAnsi" w:cstheme="minorBidi"/>
                <w:noProof/>
                <w:sz w:val="22"/>
                <w:szCs w:val="22"/>
              </w:rPr>
              <w:tab/>
            </w:r>
            <w:r w:rsidRPr="00717EE2">
              <w:rPr>
                <w:rStyle w:val="Hyperlnk"/>
                <w:noProof/>
              </w:rPr>
              <w:t>Dokumentation/genomförandeplan</w:t>
            </w:r>
            <w:r>
              <w:rPr>
                <w:noProof/>
                <w:webHidden/>
              </w:rPr>
              <w:tab/>
            </w:r>
            <w:r>
              <w:rPr>
                <w:noProof/>
                <w:webHidden/>
              </w:rPr>
              <w:fldChar w:fldCharType="begin"/>
            </w:r>
            <w:r>
              <w:rPr>
                <w:noProof/>
                <w:webHidden/>
              </w:rPr>
              <w:instrText xml:space="preserve"> PAGEREF _Toc102584351 \h </w:instrText>
            </w:r>
            <w:r>
              <w:rPr>
                <w:noProof/>
                <w:webHidden/>
              </w:rPr>
            </w:r>
            <w:r>
              <w:rPr>
                <w:noProof/>
                <w:webHidden/>
              </w:rPr>
              <w:fldChar w:fldCharType="separate"/>
            </w:r>
            <w:r>
              <w:rPr>
                <w:noProof/>
                <w:webHidden/>
              </w:rPr>
              <w:t>12</w:t>
            </w:r>
            <w:r>
              <w:rPr>
                <w:noProof/>
                <w:webHidden/>
              </w:rPr>
              <w:fldChar w:fldCharType="end"/>
            </w:r>
          </w:hyperlink>
        </w:p>
        <w:p w14:paraId="4CE18E8E" w14:textId="7E9E1C85" w:rsidR="007F1FAC" w:rsidRDefault="007F1FAC">
          <w:pPr>
            <w:pStyle w:val="Innehll2"/>
            <w:tabs>
              <w:tab w:val="left" w:pos="800"/>
              <w:tab w:val="right" w:leader="dot" w:pos="9060"/>
            </w:tabs>
            <w:rPr>
              <w:rFonts w:asciiTheme="minorHAnsi" w:eastAsiaTheme="minorEastAsia" w:hAnsiTheme="minorHAnsi" w:cstheme="minorBidi"/>
              <w:noProof/>
              <w:sz w:val="22"/>
              <w:szCs w:val="22"/>
            </w:rPr>
          </w:pPr>
          <w:hyperlink w:anchor="_Toc102584352" w:history="1">
            <w:r w:rsidRPr="00717EE2">
              <w:rPr>
                <w:rStyle w:val="Hyperlnk"/>
                <w:noProof/>
              </w:rPr>
              <w:t>3.5</w:t>
            </w:r>
            <w:r>
              <w:rPr>
                <w:rFonts w:asciiTheme="minorHAnsi" w:eastAsiaTheme="minorEastAsia" w:hAnsiTheme="minorHAnsi" w:cstheme="minorBidi"/>
                <w:noProof/>
                <w:sz w:val="22"/>
                <w:szCs w:val="22"/>
              </w:rPr>
              <w:tab/>
            </w:r>
            <w:r w:rsidRPr="00717EE2">
              <w:rPr>
                <w:rStyle w:val="Hyperlnk"/>
                <w:noProof/>
              </w:rPr>
              <w:t>Tillgänglighet dokumentation</w:t>
            </w:r>
            <w:r>
              <w:rPr>
                <w:noProof/>
                <w:webHidden/>
              </w:rPr>
              <w:tab/>
            </w:r>
            <w:r>
              <w:rPr>
                <w:noProof/>
                <w:webHidden/>
              </w:rPr>
              <w:fldChar w:fldCharType="begin"/>
            </w:r>
            <w:r>
              <w:rPr>
                <w:noProof/>
                <w:webHidden/>
              </w:rPr>
              <w:instrText xml:space="preserve"> PAGEREF _Toc102584352 \h </w:instrText>
            </w:r>
            <w:r>
              <w:rPr>
                <w:noProof/>
                <w:webHidden/>
              </w:rPr>
            </w:r>
            <w:r>
              <w:rPr>
                <w:noProof/>
                <w:webHidden/>
              </w:rPr>
              <w:fldChar w:fldCharType="separate"/>
            </w:r>
            <w:r>
              <w:rPr>
                <w:noProof/>
                <w:webHidden/>
              </w:rPr>
              <w:t>13</w:t>
            </w:r>
            <w:r>
              <w:rPr>
                <w:noProof/>
                <w:webHidden/>
              </w:rPr>
              <w:fldChar w:fldCharType="end"/>
            </w:r>
          </w:hyperlink>
        </w:p>
        <w:p w14:paraId="0426BD46" w14:textId="27024ED7" w:rsidR="007F1FAC" w:rsidRDefault="007F1FAC">
          <w:pPr>
            <w:pStyle w:val="Innehll2"/>
            <w:tabs>
              <w:tab w:val="left" w:pos="800"/>
              <w:tab w:val="right" w:leader="dot" w:pos="9060"/>
            </w:tabs>
            <w:rPr>
              <w:rFonts w:asciiTheme="minorHAnsi" w:eastAsiaTheme="minorEastAsia" w:hAnsiTheme="minorHAnsi" w:cstheme="minorBidi"/>
              <w:noProof/>
              <w:sz w:val="22"/>
              <w:szCs w:val="22"/>
            </w:rPr>
          </w:pPr>
          <w:hyperlink w:anchor="_Toc102584353" w:history="1">
            <w:r w:rsidRPr="00717EE2">
              <w:rPr>
                <w:rStyle w:val="Hyperlnk"/>
                <w:noProof/>
              </w:rPr>
              <w:t>3.6</w:t>
            </w:r>
            <w:r>
              <w:rPr>
                <w:rFonts w:asciiTheme="minorHAnsi" w:eastAsiaTheme="minorEastAsia" w:hAnsiTheme="minorHAnsi" w:cstheme="minorBidi"/>
                <w:noProof/>
                <w:sz w:val="22"/>
                <w:szCs w:val="22"/>
              </w:rPr>
              <w:tab/>
            </w:r>
            <w:r w:rsidRPr="00717EE2">
              <w:rPr>
                <w:rStyle w:val="Hyperlnk"/>
                <w:noProof/>
              </w:rPr>
              <w:t>IT/verksamhetssystem</w:t>
            </w:r>
            <w:r>
              <w:rPr>
                <w:noProof/>
                <w:webHidden/>
              </w:rPr>
              <w:tab/>
            </w:r>
            <w:r>
              <w:rPr>
                <w:noProof/>
                <w:webHidden/>
              </w:rPr>
              <w:fldChar w:fldCharType="begin"/>
            </w:r>
            <w:r>
              <w:rPr>
                <w:noProof/>
                <w:webHidden/>
              </w:rPr>
              <w:instrText xml:space="preserve"> PAGEREF _Toc102584353 \h </w:instrText>
            </w:r>
            <w:r>
              <w:rPr>
                <w:noProof/>
                <w:webHidden/>
              </w:rPr>
            </w:r>
            <w:r>
              <w:rPr>
                <w:noProof/>
                <w:webHidden/>
              </w:rPr>
              <w:fldChar w:fldCharType="separate"/>
            </w:r>
            <w:r>
              <w:rPr>
                <w:noProof/>
                <w:webHidden/>
              </w:rPr>
              <w:t>13</w:t>
            </w:r>
            <w:r>
              <w:rPr>
                <w:noProof/>
                <w:webHidden/>
              </w:rPr>
              <w:fldChar w:fldCharType="end"/>
            </w:r>
          </w:hyperlink>
        </w:p>
        <w:p w14:paraId="5D37D82E" w14:textId="28A02313" w:rsidR="007F1FAC" w:rsidRDefault="007F1FAC">
          <w:pPr>
            <w:pStyle w:val="Innehll2"/>
            <w:tabs>
              <w:tab w:val="left" w:pos="800"/>
              <w:tab w:val="right" w:leader="dot" w:pos="9060"/>
            </w:tabs>
            <w:rPr>
              <w:rFonts w:asciiTheme="minorHAnsi" w:eastAsiaTheme="minorEastAsia" w:hAnsiTheme="minorHAnsi" w:cstheme="minorBidi"/>
              <w:noProof/>
              <w:sz w:val="22"/>
              <w:szCs w:val="22"/>
            </w:rPr>
          </w:pPr>
          <w:hyperlink w:anchor="_Toc102584354" w:history="1">
            <w:r w:rsidRPr="00717EE2">
              <w:rPr>
                <w:rStyle w:val="Hyperlnk"/>
                <w:noProof/>
              </w:rPr>
              <w:t>3.7</w:t>
            </w:r>
            <w:r>
              <w:rPr>
                <w:rFonts w:asciiTheme="minorHAnsi" w:eastAsiaTheme="minorEastAsia" w:hAnsiTheme="minorHAnsi" w:cstheme="minorBidi"/>
                <w:noProof/>
                <w:sz w:val="22"/>
                <w:szCs w:val="22"/>
              </w:rPr>
              <w:tab/>
            </w:r>
            <w:r w:rsidRPr="00717EE2">
              <w:rPr>
                <w:rStyle w:val="Hyperlnk"/>
                <w:noProof/>
              </w:rPr>
              <w:t>IT-system</w:t>
            </w:r>
            <w:r>
              <w:rPr>
                <w:noProof/>
                <w:webHidden/>
              </w:rPr>
              <w:tab/>
            </w:r>
            <w:r>
              <w:rPr>
                <w:noProof/>
                <w:webHidden/>
              </w:rPr>
              <w:fldChar w:fldCharType="begin"/>
            </w:r>
            <w:r>
              <w:rPr>
                <w:noProof/>
                <w:webHidden/>
              </w:rPr>
              <w:instrText xml:space="preserve"> PAGEREF _Toc102584354 \h </w:instrText>
            </w:r>
            <w:r>
              <w:rPr>
                <w:noProof/>
                <w:webHidden/>
              </w:rPr>
            </w:r>
            <w:r>
              <w:rPr>
                <w:noProof/>
                <w:webHidden/>
              </w:rPr>
              <w:fldChar w:fldCharType="separate"/>
            </w:r>
            <w:r>
              <w:rPr>
                <w:noProof/>
                <w:webHidden/>
              </w:rPr>
              <w:t>14</w:t>
            </w:r>
            <w:r>
              <w:rPr>
                <w:noProof/>
                <w:webHidden/>
              </w:rPr>
              <w:fldChar w:fldCharType="end"/>
            </w:r>
          </w:hyperlink>
        </w:p>
        <w:p w14:paraId="426D4DEE" w14:textId="1C95068A" w:rsidR="007F1FAC" w:rsidRDefault="007F1FAC">
          <w:pPr>
            <w:pStyle w:val="Innehll2"/>
            <w:tabs>
              <w:tab w:val="left" w:pos="800"/>
              <w:tab w:val="right" w:leader="dot" w:pos="9060"/>
            </w:tabs>
            <w:rPr>
              <w:rFonts w:asciiTheme="minorHAnsi" w:eastAsiaTheme="minorEastAsia" w:hAnsiTheme="minorHAnsi" w:cstheme="minorBidi"/>
              <w:noProof/>
              <w:sz w:val="22"/>
              <w:szCs w:val="22"/>
            </w:rPr>
          </w:pPr>
          <w:hyperlink w:anchor="_Toc102584355" w:history="1">
            <w:r w:rsidRPr="00717EE2">
              <w:rPr>
                <w:rStyle w:val="Hyperlnk"/>
                <w:noProof/>
              </w:rPr>
              <w:t>3.8</w:t>
            </w:r>
            <w:r>
              <w:rPr>
                <w:rFonts w:asciiTheme="minorHAnsi" w:eastAsiaTheme="minorEastAsia" w:hAnsiTheme="minorHAnsi" w:cstheme="minorBidi"/>
                <w:noProof/>
                <w:sz w:val="22"/>
                <w:szCs w:val="22"/>
              </w:rPr>
              <w:tab/>
            </w:r>
            <w:r w:rsidRPr="00717EE2">
              <w:rPr>
                <w:rStyle w:val="Hyperlnk"/>
                <w:noProof/>
              </w:rPr>
              <w:t>Personal allmänt</w:t>
            </w:r>
            <w:r>
              <w:rPr>
                <w:noProof/>
                <w:webHidden/>
              </w:rPr>
              <w:tab/>
            </w:r>
            <w:r>
              <w:rPr>
                <w:noProof/>
                <w:webHidden/>
              </w:rPr>
              <w:fldChar w:fldCharType="begin"/>
            </w:r>
            <w:r>
              <w:rPr>
                <w:noProof/>
                <w:webHidden/>
              </w:rPr>
              <w:instrText xml:space="preserve"> PAGEREF _Toc102584355 \h </w:instrText>
            </w:r>
            <w:r>
              <w:rPr>
                <w:noProof/>
                <w:webHidden/>
              </w:rPr>
            </w:r>
            <w:r>
              <w:rPr>
                <w:noProof/>
                <w:webHidden/>
              </w:rPr>
              <w:fldChar w:fldCharType="separate"/>
            </w:r>
            <w:r>
              <w:rPr>
                <w:noProof/>
                <w:webHidden/>
              </w:rPr>
              <w:t>14</w:t>
            </w:r>
            <w:r>
              <w:rPr>
                <w:noProof/>
                <w:webHidden/>
              </w:rPr>
              <w:fldChar w:fldCharType="end"/>
            </w:r>
          </w:hyperlink>
        </w:p>
        <w:p w14:paraId="7653688B" w14:textId="291839DD" w:rsidR="007F1FAC" w:rsidRDefault="007F1FAC">
          <w:pPr>
            <w:pStyle w:val="Innehll2"/>
            <w:tabs>
              <w:tab w:val="left" w:pos="800"/>
              <w:tab w:val="right" w:leader="dot" w:pos="9060"/>
            </w:tabs>
            <w:rPr>
              <w:rFonts w:asciiTheme="minorHAnsi" w:eastAsiaTheme="minorEastAsia" w:hAnsiTheme="minorHAnsi" w:cstheme="minorBidi"/>
              <w:noProof/>
              <w:sz w:val="22"/>
              <w:szCs w:val="22"/>
            </w:rPr>
          </w:pPr>
          <w:hyperlink w:anchor="_Toc102584356" w:history="1">
            <w:r w:rsidRPr="00717EE2">
              <w:rPr>
                <w:rStyle w:val="Hyperlnk"/>
                <w:noProof/>
              </w:rPr>
              <w:t>3.9</w:t>
            </w:r>
            <w:r>
              <w:rPr>
                <w:rFonts w:asciiTheme="minorHAnsi" w:eastAsiaTheme="minorEastAsia" w:hAnsiTheme="minorHAnsi" w:cstheme="minorBidi"/>
                <w:noProof/>
                <w:sz w:val="22"/>
                <w:szCs w:val="22"/>
              </w:rPr>
              <w:tab/>
            </w:r>
            <w:r w:rsidRPr="00717EE2">
              <w:rPr>
                <w:rStyle w:val="Hyperlnk"/>
                <w:noProof/>
              </w:rPr>
              <w:t>Verksamhetschef</w:t>
            </w:r>
            <w:r>
              <w:rPr>
                <w:noProof/>
                <w:webHidden/>
              </w:rPr>
              <w:tab/>
            </w:r>
            <w:r>
              <w:rPr>
                <w:noProof/>
                <w:webHidden/>
              </w:rPr>
              <w:fldChar w:fldCharType="begin"/>
            </w:r>
            <w:r>
              <w:rPr>
                <w:noProof/>
                <w:webHidden/>
              </w:rPr>
              <w:instrText xml:space="preserve"> PAGEREF _Toc102584356 \h </w:instrText>
            </w:r>
            <w:r>
              <w:rPr>
                <w:noProof/>
                <w:webHidden/>
              </w:rPr>
            </w:r>
            <w:r>
              <w:rPr>
                <w:noProof/>
                <w:webHidden/>
              </w:rPr>
              <w:fldChar w:fldCharType="separate"/>
            </w:r>
            <w:r>
              <w:rPr>
                <w:noProof/>
                <w:webHidden/>
              </w:rPr>
              <w:t>14</w:t>
            </w:r>
            <w:r>
              <w:rPr>
                <w:noProof/>
                <w:webHidden/>
              </w:rPr>
              <w:fldChar w:fldCharType="end"/>
            </w:r>
          </w:hyperlink>
        </w:p>
        <w:p w14:paraId="78DE8877" w14:textId="110EF7C5" w:rsidR="007F1FAC" w:rsidRDefault="007F1FAC">
          <w:pPr>
            <w:pStyle w:val="Innehll2"/>
            <w:tabs>
              <w:tab w:val="left" w:pos="1000"/>
              <w:tab w:val="right" w:leader="dot" w:pos="9060"/>
            </w:tabs>
            <w:rPr>
              <w:rFonts w:asciiTheme="minorHAnsi" w:eastAsiaTheme="minorEastAsia" w:hAnsiTheme="minorHAnsi" w:cstheme="minorBidi"/>
              <w:noProof/>
              <w:sz w:val="22"/>
              <w:szCs w:val="22"/>
            </w:rPr>
          </w:pPr>
          <w:hyperlink w:anchor="_Toc102584357" w:history="1">
            <w:r w:rsidRPr="00717EE2">
              <w:rPr>
                <w:rStyle w:val="Hyperlnk"/>
                <w:noProof/>
              </w:rPr>
              <w:t>3.10</w:t>
            </w:r>
            <w:r>
              <w:rPr>
                <w:rFonts w:asciiTheme="minorHAnsi" w:eastAsiaTheme="minorEastAsia" w:hAnsiTheme="minorHAnsi" w:cstheme="minorBidi"/>
                <w:noProof/>
                <w:sz w:val="22"/>
                <w:szCs w:val="22"/>
              </w:rPr>
              <w:tab/>
            </w:r>
            <w:r w:rsidRPr="00717EE2">
              <w:rPr>
                <w:rStyle w:val="Hyperlnk"/>
                <w:noProof/>
              </w:rPr>
              <w:t>Kompetens och bemanning</w:t>
            </w:r>
            <w:r>
              <w:rPr>
                <w:noProof/>
                <w:webHidden/>
              </w:rPr>
              <w:tab/>
            </w:r>
            <w:r>
              <w:rPr>
                <w:noProof/>
                <w:webHidden/>
              </w:rPr>
              <w:fldChar w:fldCharType="begin"/>
            </w:r>
            <w:r>
              <w:rPr>
                <w:noProof/>
                <w:webHidden/>
              </w:rPr>
              <w:instrText xml:space="preserve"> PAGEREF _Toc102584357 \h </w:instrText>
            </w:r>
            <w:r>
              <w:rPr>
                <w:noProof/>
                <w:webHidden/>
              </w:rPr>
            </w:r>
            <w:r>
              <w:rPr>
                <w:noProof/>
                <w:webHidden/>
              </w:rPr>
              <w:fldChar w:fldCharType="separate"/>
            </w:r>
            <w:r>
              <w:rPr>
                <w:noProof/>
                <w:webHidden/>
              </w:rPr>
              <w:t>14</w:t>
            </w:r>
            <w:r>
              <w:rPr>
                <w:noProof/>
                <w:webHidden/>
              </w:rPr>
              <w:fldChar w:fldCharType="end"/>
            </w:r>
          </w:hyperlink>
        </w:p>
        <w:p w14:paraId="0C2633B2" w14:textId="3C085BA8" w:rsidR="007F1FAC" w:rsidRDefault="007F1FAC">
          <w:pPr>
            <w:pStyle w:val="Innehll2"/>
            <w:tabs>
              <w:tab w:val="left" w:pos="1000"/>
              <w:tab w:val="right" w:leader="dot" w:pos="9060"/>
            </w:tabs>
            <w:rPr>
              <w:rFonts w:asciiTheme="minorHAnsi" w:eastAsiaTheme="minorEastAsia" w:hAnsiTheme="minorHAnsi" w:cstheme="minorBidi"/>
              <w:noProof/>
              <w:sz w:val="22"/>
              <w:szCs w:val="22"/>
            </w:rPr>
          </w:pPr>
          <w:hyperlink w:anchor="_Toc102584358" w:history="1">
            <w:r w:rsidRPr="00717EE2">
              <w:rPr>
                <w:rStyle w:val="Hyperlnk"/>
                <w:noProof/>
              </w:rPr>
              <w:t>3.11</w:t>
            </w:r>
            <w:r>
              <w:rPr>
                <w:rFonts w:asciiTheme="minorHAnsi" w:eastAsiaTheme="minorEastAsia" w:hAnsiTheme="minorHAnsi" w:cstheme="minorBidi"/>
                <w:noProof/>
                <w:sz w:val="22"/>
                <w:szCs w:val="22"/>
              </w:rPr>
              <w:tab/>
            </w:r>
            <w:r w:rsidRPr="00717EE2">
              <w:rPr>
                <w:rStyle w:val="Hyperlnk"/>
                <w:noProof/>
              </w:rPr>
              <w:t>Utbildning/fortbildning</w:t>
            </w:r>
            <w:r>
              <w:rPr>
                <w:noProof/>
                <w:webHidden/>
              </w:rPr>
              <w:tab/>
            </w:r>
            <w:r>
              <w:rPr>
                <w:noProof/>
                <w:webHidden/>
              </w:rPr>
              <w:fldChar w:fldCharType="begin"/>
            </w:r>
            <w:r>
              <w:rPr>
                <w:noProof/>
                <w:webHidden/>
              </w:rPr>
              <w:instrText xml:space="preserve"> PAGEREF _Toc102584358 \h </w:instrText>
            </w:r>
            <w:r>
              <w:rPr>
                <w:noProof/>
                <w:webHidden/>
              </w:rPr>
            </w:r>
            <w:r>
              <w:rPr>
                <w:noProof/>
                <w:webHidden/>
              </w:rPr>
              <w:fldChar w:fldCharType="separate"/>
            </w:r>
            <w:r>
              <w:rPr>
                <w:noProof/>
                <w:webHidden/>
              </w:rPr>
              <w:t>15</w:t>
            </w:r>
            <w:r>
              <w:rPr>
                <w:noProof/>
                <w:webHidden/>
              </w:rPr>
              <w:fldChar w:fldCharType="end"/>
            </w:r>
          </w:hyperlink>
        </w:p>
        <w:p w14:paraId="3099EDE2" w14:textId="6A41A09D" w:rsidR="007F1FAC" w:rsidRDefault="007F1FAC">
          <w:pPr>
            <w:pStyle w:val="Innehll2"/>
            <w:tabs>
              <w:tab w:val="left" w:pos="1000"/>
              <w:tab w:val="right" w:leader="dot" w:pos="9060"/>
            </w:tabs>
            <w:rPr>
              <w:rFonts w:asciiTheme="minorHAnsi" w:eastAsiaTheme="minorEastAsia" w:hAnsiTheme="minorHAnsi" w:cstheme="minorBidi"/>
              <w:noProof/>
              <w:sz w:val="22"/>
              <w:szCs w:val="22"/>
            </w:rPr>
          </w:pPr>
          <w:hyperlink w:anchor="_Toc102584359" w:history="1">
            <w:r w:rsidRPr="00717EE2">
              <w:rPr>
                <w:rStyle w:val="Hyperlnk"/>
                <w:noProof/>
              </w:rPr>
              <w:t>3.12</w:t>
            </w:r>
            <w:r>
              <w:rPr>
                <w:rFonts w:asciiTheme="minorHAnsi" w:eastAsiaTheme="minorEastAsia" w:hAnsiTheme="minorHAnsi" w:cstheme="minorBidi"/>
                <w:noProof/>
                <w:sz w:val="22"/>
                <w:szCs w:val="22"/>
              </w:rPr>
              <w:tab/>
            </w:r>
            <w:r w:rsidRPr="00717EE2">
              <w:rPr>
                <w:rStyle w:val="Hyperlnk"/>
                <w:noProof/>
              </w:rPr>
              <w:t>anhörigbidrag</w:t>
            </w:r>
            <w:r>
              <w:rPr>
                <w:noProof/>
                <w:webHidden/>
              </w:rPr>
              <w:tab/>
            </w:r>
            <w:r>
              <w:rPr>
                <w:noProof/>
                <w:webHidden/>
              </w:rPr>
              <w:fldChar w:fldCharType="begin"/>
            </w:r>
            <w:r>
              <w:rPr>
                <w:noProof/>
                <w:webHidden/>
              </w:rPr>
              <w:instrText xml:space="preserve"> PAGEREF _Toc102584359 \h </w:instrText>
            </w:r>
            <w:r>
              <w:rPr>
                <w:noProof/>
                <w:webHidden/>
              </w:rPr>
            </w:r>
            <w:r>
              <w:rPr>
                <w:noProof/>
                <w:webHidden/>
              </w:rPr>
              <w:fldChar w:fldCharType="separate"/>
            </w:r>
            <w:r>
              <w:rPr>
                <w:noProof/>
                <w:webHidden/>
              </w:rPr>
              <w:t>15</w:t>
            </w:r>
            <w:r>
              <w:rPr>
                <w:noProof/>
                <w:webHidden/>
              </w:rPr>
              <w:fldChar w:fldCharType="end"/>
            </w:r>
          </w:hyperlink>
        </w:p>
        <w:p w14:paraId="1C47D61D" w14:textId="0893F749" w:rsidR="007F1FAC" w:rsidRDefault="007F1FAC">
          <w:pPr>
            <w:pStyle w:val="Innehll2"/>
            <w:tabs>
              <w:tab w:val="left" w:pos="1000"/>
              <w:tab w:val="right" w:leader="dot" w:pos="9060"/>
            </w:tabs>
            <w:rPr>
              <w:rFonts w:asciiTheme="minorHAnsi" w:eastAsiaTheme="minorEastAsia" w:hAnsiTheme="minorHAnsi" w:cstheme="minorBidi"/>
              <w:noProof/>
              <w:sz w:val="22"/>
              <w:szCs w:val="22"/>
            </w:rPr>
          </w:pPr>
          <w:hyperlink w:anchor="_Toc102584360" w:history="1">
            <w:r w:rsidRPr="00717EE2">
              <w:rPr>
                <w:rStyle w:val="Hyperlnk"/>
                <w:noProof/>
              </w:rPr>
              <w:t>3.13</w:t>
            </w:r>
            <w:r>
              <w:rPr>
                <w:rFonts w:asciiTheme="minorHAnsi" w:eastAsiaTheme="minorEastAsia" w:hAnsiTheme="minorHAnsi" w:cstheme="minorBidi"/>
                <w:noProof/>
                <w:sz w:val="22"/>
                <w:szCs w:val="22"/>
              </w:rPr>
              <w:tab/>
            </w:r>
            <w:r w:rsidRPr="00717EE2">
              <w:rPr>
                <w:rStyle w:val="Hyperlnk"/>
                <w:noProof/>
              </w:rPr>
              <w:t>Arbetsvillkor/kollektivavtal</w:t>
            </w:r>
            <w:r>
              <w:rPr>
                <w:noProof/>
                <w:webHidden/>
              </w:rPr>
              <w:tab/>
            </w:r>
            <w:r>
              <w:rPr>
                <w:noProof/>
                <w:webHidden/>
              </w:rPr>
              <w:fldChar w:fldCharType="begin"/>
            </w:r>
            <w:r>
              <w:rPr>
                <w:noProof/>
                <w:webHidden/>
              </w:rPr>
              <w:instrText xml:space="preserve"> PAGEREF _Toc102584360 \h </w:instrText>
            </w:r>
            <w:r>
              <w:rPr>
                <w:noProof/>
                <w:webHidden/>
              </w:rPr>
            </w:r>
            <w:r>
              <w:rPr>
                <w:noProof/>
                <w:webHidden/>
              </w:rPr>
              <w:fldChar w:fldCharType="separate"/>
            </w:r>
            <w:r>
              <w:rPr>
                <w:noProof/>
                <w:webHidden/>
              </w:rPr>
              <w:t>15</w:t>
            </w:r>
            <w:r>
              <w:rPr>
                <w:noProof/>
                <w:webHidden/>
              </w:rPr>
              <w:fldChar w:fldCharType="end"/>
            </w:r>
          </w:hyperlink>
        </w:p>
        <w:p w14:paraId="0AEDD64D" w14:textId="104B8298" w:rsidR="007F1FAC" w:rsidRDefault="007F1FAC">
          <w:pPr>
            <w:pStyle w:val="Innehll2"/>
            <w:tabs>
              <w:tab w:val="left" w:pos="1000"/>
              <w:tab w:val="right" w:leader="dot" w:pos="9060"/>
            </w:tabs>
            <w:rPr>
              <w:rFonts w:asciiTheme="minorHAnsi" w:eastAsiaTheme="minorEastAsia" w:hAnsiTheme="minorHAnsi" w:cstheme="minorBidi"/>
              <w:noProof/>
              <w:sz w:val="22"/>
              <w:szCs w:val="22"/>
            </w:rPr>
          </w:pPr>
          <w:hyperlink w:anchor="_Toc102584361" w:history="1">
            <w:r w:rsidRPr="00717EE2">
              <w:rPr>
                <w:rStyle w:val="Hyperlnk"/>
                <w:noProof/>
              </w:rPr>
              <w:t>3.14</w:t>
            </w:r>
            <w:r>
              <w:rPr>
                <w:rFonts w:asciiTheme="minorHAnsi" w:eastAsiaTheme="minorEastAsia" w:hAnsiTheme="minorHAnsi" w:cstheme="minorBidi"/>
                <w:noProof/>
                <w:sz w:val="22"/>
                <w:szCs w:val="22"/>
              </w:rPr>
              <w:tab/>
            </w:r>
            <w:r w:rsidRPr="00717EE2">
              <w:rPr>
                <w:rStyle w:val="Hyperlnk"/>
                <w:noProof/>
              </w:rPr>
              <w:t>Personalens arbetstid</w:t>
            </w:r>
            <w:r>
              <w:rPr>
                <w:noProof/>
                <w:webHidden/>
              </w:rPr>
              <w:tab/>
            </w:r>
            <w:r>
              <w:rPr>
                <w:noProof/>
                <w:webHidden/>
              </w:rPr>
              <w:fldChar w:fldCharType="begin"/>
            </w:r>
            <w:r>
              <w:rPr>
                <w:noProof/>
                <w:webHidden/>
              </w:rPr>
              <w:instrText xml:space="preserve"> PAGEREF _Toc102584361 \h </w:instrText>
            </w:r>
            <w:r>
              <w:rPr>
                <w:noProof/>
                <w:webHidden/>
              </w:rPr>
            </w:r>
            <w:r>
              <w:rPr>
                <w:noProof/>
                <w:webHidden/>
              </w:rPr>
              <w:fldChar w:fldCharType="separate"/>
            </w:r>
            <w:r>
              <w:rPr>
                <w:noProof/>
                <w:webHidden/>
              </w:rPr>
              <w:t>15</w:t>
            </w:r>
            <w:r>
              <w:rPr>
                <w:noProof/>
                <w:webHidden/>
              </w:rPr>
              <w:fldChar w:fldCharType="end"/>
            </w:r>
          </w:hyperlink>
        </w:p>
        <w:p w14:paraId="6143118D" w14:textId="61B88DF1" w:rsidR="007F1FAC" w:rsidRDefault="007F1FAC">
          <w:pPr>
            <w:pStyle w:val="Innehll2"/>
            <w:tabs>
              <w:tab w:val="left" w:pos="1000"/>
              <w:tab w:val="right" w:leader="dot" w:pos="9060"/>
            </w:tabs>
            <w:rPr>
              <w:rFonts w:asciiTheme="minorHAnsi" w:eastAsiaTheme="minorEastAsia" w:hAnsiTheme="minorHAnsi" w:cstheme="minorBidi"/>
              <w:noProof/>
              <w:sz w:val="22"/>
              <w:szCs w:val="22"/>
            </w:rPr>
          </w:pPr>
          <w:hyperlink w:anchor="_Toc102584362" w:history="1">
            <w:r w:rsidRPr="00717EE2">
              <w:rPr>
                <w:rStyle w:val="Hyperlnk"/>
                <w:noProof/>
              </w:rPr>
              <w:t>3.15</w:t>
            </w:r>
            <w:r>
              <w:rPr>
                <w:rFonts w:asciiTheme="minorHAnsi" w:eastAsiaTheme="minorEastAsia" w:hAnsiTheme="minorHAnsi" w:cstheme="minorBidi"/>
                <w:noProof/>
                <w:sz w:val="22"/>
                <w:szCs w:val="22"/>
              </w:rPr>
              <w:tab/>
            </w:r>
            <w:r w:rsidRPr="00717EE2">
              <w:rPr>
                <w:rStyle w:val="Hyperlnk"/>
                <w:noProof/>
              </w:rPr>
              <w:t>Arbetsmiljö</w:t>
            </w:r>
            <w:r>
              <w:rPr>
                <w:noProof/>
                <w:webHidden/>
              </w:rPr>
              <w:tab/>
            </w:r>
            <w:r>
              <w:rPr>
                <w:noProof/>
                <w:webHidden/>
              </w:rPr>
              <w:fldChar w:fldCharType="begin"/>
            </w:r>
            <w:r>
              <w:rPr>
                <w:noProof/>
                <w:webHidden/>
              </w:rPr>
              <w:instrText xml:space="preserve"> PAGEREF _Toc102584362 \h </w:instrText>
            </w:r>
            <w:r>
              <w:rPr>
                <w:noProof/>
                <w:webHidden/>
              </w:rPr>
            </w:r>
            <w:r>
              <w:rPr>
                <w:noProof/>
                <w:webHidden/>
              </w:rPr>
              <w:fldChar w:fldCharType="separate"/>
            </w:r>
            <w:r>
              <w:rPr>
                <w:noProof/>
                <w:webHidden/>
              </w:rPr>
              <w:t>15</w:t>
            </w:r>
            <w:r>
              <w:rPr>
                <w:noProof/>
                <w:webHidden/>
              </w:rPr>
              <w:fldChar w:fldCharType="end"/>
            </w:r>
          </w:hyperlink>
        </w:p>
        <w:p w14:paraId="6505364C" w14:textId="58C8CB66" w:rsidR="007F1FAC" w:rsidRDefault="007F1FAC">
          <w:pPr>
            <w:pStyle w:val="Innehll2"/>
            <w:tabs>
              <w:tab w:val="left" w:pos="1000"/>
              <w:tab w:val="right" w:leader="dot" w:pos="9060"/>
            </w:tabs>
            <w:rPr>
              <w:rFonts w:asciiTheme="minorHAnsi" w:eastAsiaTheme="minorEastAsia" w:hAnsiTheme="minorHAnsi" w:cstheme="minorBidi"/>
              <w:noProof/>
              <w:sz w:val="22"/>
              <w:szCs w:val="22"/>
            </w:rPr>
          </w:pPr>
          <w:hyperlink w:anchor="_Toc102584363" w:history="1">
            <w:r w:rsidRPr="00717EE2">
              <w:rPr>
                <w:rStyle w:val="Hyperlnk"/>
                <w:noProof/>
              </w:rPr>
              <w:t>3.16</w:t>
            </w:r>
            <w:r>
              <w:rPr>
                <w:rFonts w:asciiTheme="minorHAnsi" w:eastAsiaTheme="minorEastAsia" w:hAnsiTheme="minorHAnsi" w:cstheme="minorBidi"/>
                <w:noProof/>
                <w:sz w:val="22"/>
                <w:szCs w:val="22"/>
              </w:rPr>
              <w:tab/>
            </w:r>
            <w:r w:rsidRPr="00717EE2">
              <w:rPr>
                <w:rStyle w:val="Hyperlnk"/>
                <w:noProof/>
              </w:rPr>
              <w:t>Miljö</w:t>
            </w:r>
            <w:r>
              <w:rPr>
                <w:noProof/>
                <w:webHidden/>
              </w:rPr>
              <w:tab/>
            </w:r>
            <w:r>
              <w:rPr>
                <w:noProof/>
                <w:webHidden/>
              </w:rPr>
              <w:fldChar w:fldCharType="begin"/>
            </w:r>
            <w:r>
              <w:rPr>
                <w:noProof/>
                <w:webHidden/>
              </w:rPr>
              <w:instrText xml:space="preserve"> PAGEREF _Toc102584363 \h </w:instrText>
            </w:r>
            <w:r>
              <w:rPr>
                <w:noProof/>
                <w:webHidden/>
              </w:rPr>
            </w:r>
            <w:r>
              <w:rPr>
                <w:noProof/>
                <w:webHidden/>
              </w:rPr>
              <w:fldChar w:fldCharType="separate"/>
            </w:r>
            <w:r>
              <w:rPr>
                <w:noProof/>
                <w:webHidden/>
              </w:rPr>
              <w:t>16</w:t>
            </w:r>
            <w:r>
              <w:rPr>
                <w:noProof/>
                <w:webHidden/>
              </w:rPr>
              <w:fldChar w:fldCharType="end"/>
            </w:r>
          </w:hyperlink>
        </w:p>
        <w:p w14:paraId="1400E6EA" w14:textId="10048D62" w:rsidR="007F1FAC" w:rsidRDefault="007F1FAC">
          <w:pPr>
            <w:pStyle w:val="Innehll2"/>
            <w:tabs>
              <w:tab w:val="left" w:pos="1000"/>
              <w:tab w:val="right" w:leader="dot" w:pos="9060"/>
            </w:tabs>
            <w:rPr>
              <w:rFonts w:asciiTheme="minorHAnsi" w:eastAsiaTheme="minorEastAsia" w:hAnsiTheme="minorHAnsi" w:cstheme="minorBidi"/>
              <w:noProof/>
              <w:sz w:val="22"/>
              <w:szCs w:val="22"/>
            </w:rPr>
          </w:pPr>
          <w:hyperlink w:anchor="_Toc102584364" w:history="1">
            <w:r w:rsidRPr="00717EE2">
              <w:rPr>
                <w:rStyle w:val="Hyperlnk"/>
                <w:noProof/>
              </w:rPr>
              <w:t>3.17</w:t>
            </w:r>
            <w:r>
              <w:rPr>
                <w:rFonts w:asciiTheme="minorHAnsi" w:eastAsiaTheme="minorEastAsia" w:hAnsiTheme="minorHAnsi" w:cstheme="minorBidi"/>
                <w:noProof/>
                <w:sz w:val="22"/>
                <w:szCs w:val="22"/>
              </w:rPr>
              <w:tab/>
            </w:r>
            <w:r w:rsidRPr="00717EE2">
              <w:rPr>
                <w:rStyle w:val="Hyperlnk"/>
                <w:noProof/>
              </w:rPr>
              <w:t>Lokaler</w:t>
            </w:r>
            <w:r>
              <w:rPr>
                <w:noProof/>
                <w:webHidden/>
              </w:rPr>
              <w:tab/>
            </w:r>
            <w:r>
              <w:rPr>
                <w:noProof/>
                <w:webHidden/>
              </w:rPr>
              <w:fldChar w:fldCharType="begin"/>
            </w:r>
            <w:r>
              <w:rPr>
                <w:noProof/>
                <w:webHidden/>
              </w:rPr>
              <w:instrText xml:space="preserve"> PAGEREF _Toc102584364 \h </w:instrText>
            </w:r>
            <w:r>
              <w:rPr>
                <w:noProof/>
                <w:webHidden/>
              </w:rPr>
            </w:r>
            <w:r>
              <w:rPr>
                <w:noProof/>
                <w:webHidden/>
              </w:rPr>
              <w:fldChar w:fldCharType="separate"/>
            </w:r>
            <w:r>
              <w:rPr>
                <w:noProof/>
                <w:webHidden/>
              </w:rPr>
              <w:t>16</w:t>
            </w:r>
            <w:r>
              <w:rPr>
                <w:noProof/>
                <w:webHidden/>
              </w:rPr>
              <w:fldChar w:fldCharType="end"/>
            </w:r>
          </w:hyperlink>
        </w:p>
        <w:p w14:paraId="01A768AB" w14:textId="674B7A3F" w:rsidR="007F1FAC" w:rsidRDefault="007F1FAC">
          <w:pPr>
            <w:pStyle w:val="Innehll2"/>
            <w:tabs>
              <w:tab w:val="left" w:pos="1000"/>
              <w:tab w:val="right" w:leader="dot" w:pos="9060"/>
            </w:tabs>
            <w:rPr>
              <w:rFonts w:asciiTheme="minorHAnsi" w:eastAsiaTheme="minorEastAsia" w:hAnsiTheme="minorHAnsi" w:cstheme="minorBidi"/>
              <w:noProof/>
              <w:sz w:val="22"/>
              <w:szCs w:val="22"/>
            </w:rPr>
          </w:pPr>
          <w:hyperlink w:anchor="_Toc102584365" w:history="1">
            <w:r w:rsidRPr="00717EE2">
              <w:rPr>
                <w:rStyle w:val="Hyperlnk"/>
                <w:noProof/>
              </w:rPr>
              <w:t>3.18</w:t>
            </w:r>
            <w:r>
              <w:rPr>
                <w:rFonts w:asciiTheme="minorHAnsi" w:eastAsiaTheme="minorEastAsia" w:hAnsiTheme="minorHAnsi" w:cstheme="minorBidi"/>
                <w:noProof/>
                <w:sz w:val="22"/>
                <w:szCs w:val="22"/>
              </w:rPr>
              <w:tab/>
            </w:r>
            <w:r w:rsidRPr="00717EE2">
              <w:rPr>
                <w:rStyle w:val="Hyperlnk"/>
                <w:noProof/>
              </w:rPr>
              <w:t>Brandskydd</w:t>
            </w:r>
            <w:r>
              <w:rPr>
                <w:noProof/>
                <w:webHidden/>
              </w:rPr>
              <w:tab/>
            </w:r>
            <w:r>
              <w:rPr>
                <w:noProof/>
                <w:webHidden/>
              </w:rPr>
              <w:fldChar w:fldCharType="begin"/>
            </w:r>
            <w:r>
              <w:rPr>
                <w:noProof/>
                <w:webHidden/>
              </w:rPr>
              <w:instrText xml:space="preserve"> PAGEREF _Toc102584365 \h </w:instrText>
            </w:r>
            <w:r>
              <w:rPr>
                <w:noProof/>
                <w:webHidden/>
              </w:rPr>
            </w:r>
            <w:r>
              <w:rPr>
                <w:noProof/>
                <w:webHidden/>
              </w:rPr>
              <w:fldChar w:fldCharType="separate"/>
            </w:r>
            <w:r>
              <w:rPr>
                <w:noProof/>
                <w:webHidden/>
              </w:rPr>
              <w:t>16</w:t>
            </w:r>
            <w:r>
              <w:rPr>
                <w:noProof/>
                <w:webHidden/>
              </w:rPr>
              <w:fldChar w:fldCharType="end"/>
            </w:r>
          </w:hyperlink>
        </w:p>
        <w:p w14:paraId="0E670A71" w14:textId="12787A44" w:rsidR="007F1FAC" w:rsidRDefault="007F1FAC">
          <w:pPr>
            <w:pStyle w:val="Innehll2"/>
            <w:tabs>
              <w:tab w:val="left" w:pos="1000"/>
              <w:tab w:val="right" w:leader="dot" w:pos="9060"/>
            </w:tabs>
            <w:rPr>
              <w:rFonts w:asciiTheme="minorHAnsi" w:eastAsiaTheme="minorEastAsia" w:hAnsiTheme="minorHAnsi" w:cstheme="minorBidi"/>
              <w:noProof/>
              <w:sz w:val="22"/>
              <w:szCs w:val="22"/>
            </w:rPr>
          </w:pPr>
          <w:hyperlink w:anchor="_Toc102584366" w:history="1">
            <w:r w:rsidRPr="00717EE2">
              <w:rPr>
                <w:rStyle w:val="Hyperlnk"/>
                <w:noProof/>
              </w:rPr>
              <w:t>3.19</w:t>
            </w:r>
            <w:r>
              <w:rPr>
                <w:rFonts w:asciiTheme="minorHAnsi" w:eastAsiaTheme="minorEastAsia" w:hAnsiTheme="minorHAnsi" w:cstheme="minorBidi"/>
                <w:noProof/>
                <w:sz w:val="22"/>
                <w:szCs w:val="22"/>
              </w:rPr>
              <w:tab/>
            </w:r>
            <w:r w:rsidRPr="00717EE2">
              <w:rPr>
                <w:rStyle w:val="Hyperlnk"/>
                <w:noProof/>
              </w:rPr>
              <w:t>Beredskapsplan</w:t>
            </w:r>
            <w:r>
              <w:rPr>
                <w:noProof/>
                <w:webHidden/>
              </w:rPr>
              <w:tab/>
            </w:r>
            <w:r>
              <w:rPr>
                <w:noProof/>
                <w:webHidden/>
              </w:rPr>
              <w:fldChar w:fldCharType="begin"/>
            </w:r>
            <w:r>
              <w:rPr>
                <w:noProof/>
                <w:webHidden/>
              </w:rPr>
              <w:instrText xml:space="preserve"> PAGEREF _Toc102584366 \h </w:instrText>
            </w:r>
            <w:r>
              <w:rPr>
                <w:noProof/>
                <w:webHidden/>
              </w:rPr>
            </w:r>
            <w:r>
              <w:rPr>
                <w:noProof/>
                <w:webHidden/>
              </w:rPr>
              <w:fldChar w:fldCharType="separate"/>
            </w:r>
            <w:r>
              <w:rPr>
                <w:noProof/>
                <w:webHidden/>
              </w:rPr>
              <w:t>16</w:t>
            </w:r>
            <w:r>
              <w:rPr>
                <w:noProof/>
                <w:webHidden/>
              </w:rPr>
              <w:fldChar w:fldCharType="end"/>
            </w:r>
          </w:hyperlink>
        </w:p>
        <w:p w14:paraId="22084BDF" w14:textId="7BD6A250" w:rsidR="007F1FAC" w:rsidRDefault="007F1FAC">
          <w:pPr>
            <w:pStyle w:val="Innehll2"/>
            <w:tabs>
              <w:tab w:val="left" w:pos="1000"/>
              <w:tab w:val="right" w:leader="dot" w:pos="9060"/>
            </w:tabs>
            <w:rPr>
              <w:rFonts w:asciiTheme="minorHAnsi" w:eastAsiaTheme="minorEastAsia" w:hAnsiTheme="minorHAnsi" w:cstheme="minorBidi"/>
              <w:noProof/>
              <w:sz w:val="22"/>
              <w:szCs w:val="22"/>
            </w:rPr>
          </w:pPr>
          <w:hyperlink w:anchor="_Toc102584367" w:history="1">
            <w:r w:rsidRPr="00717EE2">
              <w:rPr>
                <w:rStyle w:val="Hyperlnk"/>
                <w:noProof/>
              </w:rPr>
              <w:t>3.20</w:t>
            </w:r>
            <w:r>
              <w:rPr>
                <w:rFonts w:asciiTheme="minorHAnsi" w:eastAsiaTheme="minorEastAsia" w:hAnsiTheme="minorHAnsi" w:cstheme="minorBidi"/>
                <w:noProof/>
                <w:sz w:val="22"/>
                <w:szCs w:val="22"/>
              </w:rPr>
              <w:tab/>
            </w:r>
            <w:r w:rsidRPr="00717EE2">
              <w:rPr>
                <w:rStyle w:val="Hyperlnk"/>
                <w:noProof/>
              </w:rPr>
              <w:t>rutin nyckelhantering/nyckelfri hemtjänst</w:t>
            </w:r>
            <w:r>
              <w:rPr>
                <w:noProof/>
                <w:webHidden/>
              </w:rPr>
              <w:tab/>
            </w:r>
            <w:r>
              <w:rPr>
                <w:noProof/>
                <w:webHidden/>
              </w:rPr>
              <w:fldChar w:fldCharType="begin"/>
            </w:r>
            <w:r>
              <w:rPr>
                <w:noProof/>
                <w:webHidden/>
              </w:rPr>
              <w:instrText xml:space="preserve"> PAGEREF _Toc102584367 \h </w:instrText>
            </w:r>
            <w:r>
              <w:rPr>
                <w:noProof/>
                <w:webHidden/>
              </w:rPr>
            </w:r>
            <w:r>
              <w:rPr>
                <w:noProof/>
                <w:webHidden/>
              </w:rPr>
              <w:fldChar w:fldCharType="separate"/>
            </w:r>
            <w:r>
              <w:rPr>
                <w:noProof/>
                <w:webHidden/>
              </w:rPr>
              <w:t>16</w:t>
            </w:r>
            <w:r>
              <w:rPr>
                <w:noProof/>
                <w:webHidden/>
              </w:rPr>
              <w:fldChar w:fldCharType="end"/>
            </w:r>
          </w:hyperlink>
        </w:p>
        <w:p w14:paraId="33537F8B" w14:textId="455E8486" w:rsidR="007F1FAC" w:rsidRDefault="007F1FAC">
          <w:pPr>
            <w:pStyle w:val="Innehll2"/>
            <w:tabs>
              <w:tab w:val="left" w:pos="1000"/>
              <w:tab w:val="right" w:leader="dot" w:pos="9060"/>
            </w:tabs>
            <w:rPr>
              <w:rFonts w:asciiTheme="minorHAnsi" w:eastAsiaTheme="minorEastAsia" w:hAnsiTheme="minorHAnsi" w:cstheme="minorBidi"/>
              <w:noProof/>
              <w:sz w:val="22"/>
              <w:szCs w:val="22"/>
            </w:rPr>
          </w:pPr>
          <w:hyperlink w:anchor="_Toc102584368" w:history="1">
            <w:r w:rsidRPr="00717EE2">
              <w:rPr>
                <w:rStyle w:val="Hyperlnk"/>
                <w:noProof/>
              </w:rPr>
              <w:t>3.21</w:t>
            </w:r>
            <w:r>
              <w:rPr>
                <w:rFonts w:asciiTheme="minorHAnsi" w:eastAsiaTheme="minorEastAsia" w:hAnsiTheme="minorHAnsi" w:cstheme="minorBidi"/>
                <w:noProof/>
                <w:sz w:val="22"/>
                <w:szCs w:val="22"/>
              </w:rPr>
              <w:tab/>
            </w:r>
            <w:r w:rsidRPr="00717EE2">
              <w:rPr>
                <w:rStyle w:val="Hyperlnk"/>
                <w:noProof/>
              </w:rPr>
              <w:t>identifikation och legitimation</w:t>
            </w:r>
            <w:r>
              <w:rPr>
                <w:noProof/>
                <w:webHidden/>
              </w:rPr>
              <w:tab/>
            </w:r>
            <w:r>
              <w:rPr>
                <w:noProof/>
                <w:webHidden/>
              </w:rPr>
              <w:fldChar w:fldCharType="begin"/>
            </w:r>
            <w:r>
              <w:rPr>
                <w:noProof/>
                <w:webHidden/>
              </w:rPr>
              <w:instrText xml:space="preserve"> PAGEREF _Toc102584368 \h </w:instrText>
            </w:r>
            <w:r>
              <w:rPr>
                <w:noProof/>
                <w:webHidden/>
              </w:rPr>
            </w:r>
            <w:r>
              <w:rPr>
                <w:noProof/>
                <w:webHidden/>
              </w:rPr>
              <w:fldChar w:fldCharType="separate"/>
            </w:r>
            <w:r>
              <w:rPr>
                <w:noProof/>
                <w:webHidden/>
              </w:rPr>
              <w:t>16</w:t>
            </w:r>
            <w:r>
              <w:rPr>
                <w:noProof/>
                <w:webHidden/>
              </w:rPr>
              <w:fldChar w:fldCharType="end"/>
            </w:r>
          </w:hyperlink>
        </w:p>
        <w:p w14:paraId="2550CB4E" w14:textId="6C81EDE2" w:rsidR="007F1FAC" w:rsidRDefault="007F1FAC">
          <w:pPr>
            <w:pStyle w:val="Innehll1"/>
            <w:tabs>
              <w:tab w:val="left" w:pos="600"/>
              <w:tab w:val="right" w:leader="dot" w:pos="9060"/>
            </w:tabs>
            <w:rPr>
              <w:rFonts w:asciiTheme="minorHAnsi" w:eastAsiaTheme="minorEastAsia" w:hAnsiTheme="minorHAnsi" w:cstheme="minorBidi"/>
              <w:noProof/>
              <w:sz w:val="22"/>
              <w:szCs w:val="22"/>
            </w:rPr>
          </w:pPr>
          <w:hyperlink w:anchor="_Toc102584369" w:history="1">
            <w:r w:rsidRPr="00717EE2">
              <w:rPr>
                <w:rStyle w:val="Hyperlnk"/>
                <w:noProof/>
              </w:rPr>
              <w:t>4.0</w:t>
            </w:r>
            <w:r>
              <w:rPr>
                <w:rFonts w:asciiTheme="minorHAnsi" w:eastAsiaTheme="minorEastAsia" w:hAnsiTheme="minorHAnsi" w:cstheme="minorBidi"/>
                <w:noProof/>
                <w:sz w:val="22"/>
                <w:szCs w:val="22"/>
              </w:rPr>
              <w:tab/>
            </w:r>
            <w:r w:rsidRPr="00717EE2">
              <w:rPr>
                <w:rStyle w:val="Hyperlnk"/>
                <w:noProof/>
              </w:rPr>
              <w:t>Krav på tjänsten</w:t>
            </w:r>
            <w:r>
              <w:rPr>
                <w:noProof/>
                <w:webHidden/>
              </w:rPr>
              <w:tab/>
            </w:r>
            <w:r>
              <w:rPr>
                <w:noProof/>
                <w:webHidden/>
              </w:rPr>
              <w:fldChar w:fldCharType="begin"/>
            </w:r>
            <w:r>
              <w:rPr>
                <w:noProof/>
                <w:webHidden/>
              </w:rPr>
              <w:instrText xml:space="preserve"> PAGEREF _Toc102584369 \h </w:instrText>
            </w:r>
            <w:r>
              <w:rPr>
                <w:noProof/>
                <w:webHidden/>
              </w:rPr>
            </w:r>
            <w:r>
              <w:rPr>
                <w:noProof/>
                <w:webHidden/>
              </w:rPr>
              <w:fldChar w:fldCharType="separate"/>
            </w:r>
            <w:r>
              <w:rPr>
                <w:noProof/>
                <w:webHidden/>
              </w:rPr>
              <w:t>16</w:t>
            </w:r>
            <w:r>
              <w:rPr>
                <w:noProof/>
                <w:webHidden/>
              </w:rPr>
              <w:fldChar w:fldCharType="end"/>
            </w:r>
          </w:hyperlink>
        </w:p>
        <w:p w14:paraId="27943C54" w14:textId="4C22D651" w:rsidR="007F1FAC" w:rsidRDefault="007F1FAC">
          <w:pPr>
            <w:pStyle w:val="Innehll2"/>
            <w:tabs>
              <w:tab w:val="left" w:pos="800"/>
              <w:tab w:val="right" w:leader="dot" w:pos="9060"/>
            </w:tabs>
            <w:rPr>
              <w:rFonts w:asciiTheme="minorHAnsi" w:eastAsiaTheme="minorEastAsia" w:hAnsiTheme="minorHAnsi" w:cstheme="minorBidi"/>
              <w:noProof/>
              <w:sz w:val="22"/>
              <w:szCs w:val="22"/>
            </w:rPr>
          </w:pPr>
          <w:hyperlink w:anchor="_Toc102584370" w:history="1">
            <w:r w:rsidRPr="00717EE2">
              <w:rPr>
                <w:rStyle w:val="Hyperlnk"/>
                <w:noProof/>
              </w:rPr>
              <w:t>4.1</w:t>
            </w:r>
            <w:r>
              <w:rPr>
                <w:rFonts w:asciiTheme="minorHAnsi" w:eastAsiaTheme="minorEastAsia" w:hAnsiTheme="minorHAnsi" w:cstheme="minorBidi"/>
                <w:noProof/>
                <w:sz w:val="22"/>
                <w:szCs w:val="22"/>
              </w:rPr>
              <w:tab/>
            </w:r>
            <w:r w:rsidRPr="00717EE2">
              <w:rPr>
                <w:rStyle w:val="Hyperlnk"/>
                <w:noProof/>
              </w:rPr>
              <w:t>Kvalitetskrav</w:t>
            </w:r>
            <w:r>
              <w:rPr>
                <w:noProof/>
                <w:webHidden/>
              </w:rPr>
              <w:tab/>
            </w:r>
            <w:r>
              <w:rPr>
                <w:noProof/>
                <w:webHidden/>
              </w:rPr>
              <w:fldChar w:fldCharType="begin"/>
            </w:r>
            <w:r>
              <w:rPr>
                <w:noProof/>
                <w:webHidden/>
              </w:rPr>
              <w:instrText xml:space="preserve"> PAGEREF _Toc102584370 \h </w:instrText>
            </w:r>
            <w:r>
              <w:rPr>
                <w:noProof/>
                <w:webHidden/>
              </w:rPr>
            </w:r>
            <w:r>
              <w:rPr>
                <w:noProof/>
                <w:webHidden/>
              </w:rPr>
              <w:fldChar w:fldCharType="separate"/>
            </w:r>
            <w:r>
              <w:rPr>
                <w:noProof/>
                <w:webHidden/>
              </w:rPr>
              <w:t>16</w:t>
            </w:r>
            <w:r>
              <w:rPr>
                <w:noProof/>
                <w:webHidden/>
              </w:rPr>
              <w:fldChar w:fldCharType="end"/>
            </w:r>
          </w:hyperlink>
        </w:p>
        <w:p w14:paraId="7CDB1B32" w14:textId="22420046" w:rsidR="007F1FAC" w:rsidRDefault="007F1FAC">
          <w:pPr>
            <w:pStyle w:val="Innehll2"/>
            <w:tabs>
              <w:tab w:val="left" w:pos="800"/>
              <w:tab w:val="right" w:leader="dot" w:pos="9060"/>
            </w:tabs>
            <w:rPr>
              <w:rFonts w:asciiTheme="minorHAnsi" w:eastAsiaTheme="minorEastAsia" w:hAnsiTheme="minorHAnsi" w:cstheme="minorBidi"/>
              <w:noProof/>
              <w:sz w:val="22"/>
              <w:szCs w:val="22"/>
            </w:rPr>
          </w:pPr>
          <w:hyperlink w:anchor="_Toc102584371" w:history="1">
            <w:r w:rsidRPr="00717EE2">
              <w:rPr>
                <w:rStyle w:val="Hyperlnk"/>
                <w:noProof/>
              </w:rPr>
              <w:t>4.2</w:t>
            </w:r>
            <w:r>
              <w:rPr>
                <w:rFonts w:asciiTheme="minorHAnsi" w:eastAsiaTheme="minorEastAsia" w:hAnsiTheme="minorHAnsi" w:cstheme="minorBidi"/>
                <w:noProof/>
                <w:sz w:val="22"/>
                <w:szCs w:val="22"/>
              </w:rPr>
              <w:tab/>
            </w:r>
            <w:r w:rsidRPr="00717EE2">
              <w:rPr>
                <w:rStyle w:val="Hyperlnk"/>
                <w:noProof/>
              </w:rPr>
              <w:t>Bemötande</w:t>
            </w:r>
            <w:r>
              <w:rPr>
                <w:noProof/>
                <w:webHidden/>
              </w:rPr>
              <w:tab/>
            </w:r>
            <w:r>
              <w:rPr>
                <w:noProof/>
                <w:webHidden/>
              </w:rPr>
              <w:fldChar w:fldCharType="begin"/>
            </w:r>
            <w:r>
              <w:rPr>
                <w:noProof/>
                <w:webHidden/>
              </w:rPr>
              <w:instrText xml:space="preserve"> PAGEREF _Toc102584371 \h </w:instrText>
            </w:r>
            <w:r>
              <w:rPr>
                <w:noProof/>
                <w:webHidden/>
              </w:rPr>
            </w:r>
            <w:r>
              <w:rPr>
                <w:noProof/>
                <w:webHidden/>
              </w:rPr>
              <w:fldChar w:fldCharType="separate"/>
            </w:r>
            <w:r>
              <w:rPr>
                <w:noProof/>
                <w:webHidden/>
              </w:rPr>
              <w:t>17</w:t>
            </w:r>
            <w:r>
              <w:rPr>
                <w:noProof/>
                <w:webHidden/>
              </w:rPr>
              <w:fldChar w:fldCharType="end"/>
            </w:r>
          </w:hyperlink>
        </w:p>
        <w:p w14:paraId="7CAF49F4" w14:textId="3D506FB6" w:rsidR="007F1FAC" w:rsidRDefault="007F1FAC">
          <w:pPr>
            <w:pStyle w:val="Innehll2"/>
            <w:tabs>
              <w:tab w:val="left" w:pos="800"/>
              <w:tab w:val="right" w:leader="dot" w:pos="9060"/>
            </w:tabs>
            <w:rPr>
              <w:rFonts w:asciiTheme="minorHAnsi" w:eastAsiaTheme="minorEastAsia" w:hAnsiTheme="minorHAnsi" w:cstheme="minorBidi"/>
              <w:noProof/>
              <w:sz w:val="22"/>
              <w:szCs w:val="22"/>
            </w:rPr>
          </w:pPr>
          <w:hyperlink w:anchor="_Toc102584372" w:history="1">
            <w:r w:rsidRPr="00717EE2">
              <w:rPr>
                <w:rStyle w:val="Hyperlnk"/>
                <w:noProof/>
              </w:rPr>
              <w:t>4.3</w:t>
            </w:r>
            <w:r>
              <w:rPr>
                <w:rFonts w:asciiTheme="minorHAnsi" w:eastAsiaTheme="minorEastAsia" w:hAnsiTheme="minorHAnsi" w:cstheme="minorBidi"/>
                <w:noProof/>
                <w:sz w:val="22"/>
                <w:szCs w:val="22"/>
              </w:rPr>
              <w:tab/>
            </w:r>
            <w:r w:rsidRPr="00717EE2">
              <w:rPr>
                <w:rStyle w:val="Hyperlnk"/>
                <w:noProof/>
              </w:rPr>
              <w:t>rehabiliterande arbetssätt och aktivering</w:t>
            </w:r>
            <w:r>
              <w:rPr>
                <w:noProof/>
                <w:webHidden/>
              </w:rPr>
              <w:tab/>
            </w:r>
            <w:r>
              <w:rPr>
                <w:noProof/>
                <w:webHidden/>
              </w:rPr>
              <w:fldChar w:fldCharType="begin"/>
            </w:r>
            <w:r>
              <w:rPr>
                <w:noProof/>
                <w:webHidden/>
              </w:rPr>
              <w:instrText xml:space="preserve"> PAGEREF _Toc102584372 \h </w:instrText>
            </w:r>
            <w:r>
              <w:rPr>
                <w:noProof/>
                <w:webHidden/>
              </w:rPr>
            </w:r>
            <w:r>
              <w:rPr>
                <w:noProof/>
                <w:webHidden/>
              </w:rPr>
              <w:fldChar w:fldCharType="separate"/>
            </w:r>
            <w:r>
              <w:rPr>
                <w:noProof/>
                <w:webHidden/>
              </w:rPr>
              <w:t>17</w:t>
            </w:r>
            <w:r>
              <w:rPr>
                <w:noProof/>
                <w:webHidden/>
              </w:rPr>
              <w:fldChar w:fldCharType="end"/>
            </w:r>
          </w:hyperlink>
        </w:p>
        <w:p w14:paraId="6BB516BD" w14:textId="1E27E75A" w:rsidR="007F1FAC" w:rsidRDefault="007F1FAC">
          <w:pPr>
            <w:pStyle w:val="Innehll2"/>
            <w:tabs>
              <w:tab w:val="left" w:pos="800"/>
              <w:tab w:val="right" w:leader="dot" w:pos="9060"/>
            </w:tabs>
            <w:rPr>
              <w:rFonts w:asciiTheme="minorHAnsi" w:eastAsiaTheme="minorEastAsia" w:hAnsiTheme="minorHAnsi" w:cstheme="minorBidi"/>
              <w:noProof/>
              <w:sz w:val="22"/>
              <w:szCs w:val="22"/>
            </w:rPr>
          </w:pPr>
          <w:hyperlink w:anchor="_Toc102584373" w:history="1">
            <w:r w:rsidRPr="00717EE2">
              <w:rPr>
                <w:rStyle w:val="Hyperlnk"/>
                <w:noProof/>
              </w:rPr>
              <w:t>4.4</w:t>
            </w:r>
            <w:r>
              <w:rPr>
                <w:rFonts w:asciiTheme="minorHAnsi" w:eastAsiaTheme="minorEastAsia" w:hAnsiTheme="minorHAnsi" w:cstheme="minorBidi"/>
                <w:noProof/>
                <w:sz w:val="22"/>
                <w:szCs w:val="22"/>
              </w:rPr>
              <w:tab/>
            </w:r>
            <w:r w:rsidRPr="00717EE2">
              <w:rPr>
                <w:rStyle w:val="Hyperlnk"/>
                <w:noProof/>
              </w:rPr>
              <w:t>brukaren svårt sjuk, vård i livets slutskede och dödsfall</w:t>
            </w:r>
            <w:r>
              <w:rPr>
                <w:noProof/>
                <w:webHidden/>
              </w:rPr>
              <w:tab/>
            </w:r>
            <w:r>
              <w:rPr>
                <w:noProof/>
                <w:webHidden/>
              </w:rPr>
              <w:fldChar w:fldCharType="begin"/>
            </w:r>
            <w:r>
              <w:rPr>
                <w:noProof/>
                <w:webHidden/>
              </w:rPr>
              <w:instrText xml:space="preserve"> PAGEREF _Toc102584373 \h </w:instrText>
            </w:r>
            <w:r>
              <w:rPr>
                <w:noProof/>
                <w:webHidden/>
              </w:rPr>
            </w:r>
            <w:r>
              <w:rPr>
                <w:noProof/>
                <w:webHidden/>
              </w:rPr>
              <w:fldChar w:fldCharType="separate"/>
            </w:r>
            <w:r>
              <w:rPr>
                <w:noProof/>
                <w:webHidden/>
              </w:rPr>
              <w:t>17</w:t>
            </w:r>
            <w:r>
              <w:rPr>
                <w:noProof/>
                <w:webHidden/>
              </w:rPr>
              <w:fldChar w:fldCharType="end"/>
            </w:r>
          </w:hyperlink>
        </w:p>
        <w:p w14:paraId="1D364FAB" w14:textId="640E16E2" w:rsidR="007F1FAC" w:rsidRDefault="007F1FAC">
          <w:pPr>
            <w:pStyle w:val="Innehll3"/>
            <w:tabs>
              <w:tab w:val="left" w:pos="1200"/>
              <w:tab w:val="right" w:leader="dot" w:pos="9060"/>
            </w:tabs>
            <w:rPr>
              <w:rFonts w:asciiTheme="minorHAnsi" w:eastAsiaTheme="minorEastAsia" w:hAnsiTheme="minorHAnsi" w:cstheme="minorBidi"/>
              <w:noProof/>
              <w:sz w:val="22"/>
              <w:szCs w:val="22"/>
            </w:rPr>
          </w:pPr>
          <w:hyperlink w:anchor="_Toc102584374" w:history="1">
            <w:r w:rsidRPr="00717EE2">
              <w:rPr>
                <w:rStyle w:val="Hyperlnk"/>
                <w:noProof/>
              </w:rPr>
              <w:t>4.4.1</w:t>
            </w:r>
            <w:r>
              <w:rPr>
                <w:rFonts w:asciiTheme="minorHAnsi" w:eastAsiaTheme="minorEastAsia" w:hAnsiTheme="minorHAnsi" w:cstheme="minorBidi"/>
                <w:noProof/>
                <w:sz w:val="22"/>
                <w:szCs w:val="22"/>
              </w:rPr>
              <w:tab/>
            </w:r>
            <w:r w:rsidRPr="00717EE2">
              <w:rPr>
                <w:rStyle w:val="Hyperlnk"/>
                <w:noProof/>
              </w:rPr>
              <w:t>När brukaren är svårt sjuk</w:t>
            </w:r>
            <w:r>
              <w:rPr>
                <w:noProof/>
                <w:webHidden/>
              </w:rPr>
              <w:tab/>
            </w:r>
            <w:r>
              <w:rPr>
                <w:noProof/>
                <w:webHidden/>
              </w:rPr>
              <w:fldChar w:fldCharType="begin"/>
            </w:r>
            <w:r>
              <w:rPr>
                <w:noProof/>
                <w:webHidden/>
              </w:rPr>
              <w:instrText xml:space="preserve"> PAGEREF _Toc102584374 \h </w:instrText>
            </w:r>
            <w:r>
              <w:rPr>
                <w:noProof/>
                <w:webHidden/>
              </w:rPr>
            </w:r>
            <w:r>
              <w:rPr>
                <w:noProof/>
                <w:webHidden/>
              </w:rPr>
              <w:fldChar w:fldCharType="separate"/>
            </w:r>
            <w:r>
              <w:rPr>
                <w:noProof/>
                <w:webHidden/>
              </w:rPr>
              <w:t>17</w:t>
            </w:r>
            <w:r>
              <w:rPr>
                <w:noProof/>
                <w:webHidden/>
              </w:rPr>
              <w:fldChar w:fldCharType="end"/>
            </w:r>
          </w:hyperlink>
        </w:p>
        <w:p w14:paraId="479B021A" w14:textId="34B1C3BB" w:rsidR="007F1FAC" w:rsidRDefault="007F1FAC">
          <w:pPr>
            <w:pStyle w:val="Innehll3"/>
            <w:tabs>
              <w:tab w:val="left" w:pos="1200"/>
              <w:tab w:val="right" w:leader="dot" w:pos="9060"/>
            </w:tabs>
            <w:rPr>
              <w:rFonts w:asciiTheme="minorHAnsi" w:eastAsiaTheme="minorEastAsia" w:hAnsiTheme="minorHAnsi" w:cstheme="minorBidi"/>
              <w:noProof/>
              <w:sz w:val="22"/>
              <w:szCs w:val="22"/>
            </w:rPr>
          </w:pPr>
          <w:hyperlink w:anchor="_Toc102584375" w:history="1">
            <w:r w:rsidRPr="00717EE2">
              <w:rPr>
                <w:rStyle w:val="Hyperlnk"/>
                <w:noProof/>
              </w:rPr>
              <w:t>4.4.2</w:t>
            </w:r>
            <w:r>
              <w:rPr>
                <w:rFonts w:asciiTheme="minorHAnsi" w:eastAsiaTheme="minorEastAsia" w:hAnsiTheme="minorHAnsi" w:cstheme="minorBidi"/>
                <w:noProof/>
                <w:sz w:val="22"/>
                <w:szCs w:val="22"/>
              </w:rPr>
              <w:tab/>
            </w:r>
            <w:r w:rsidRPr="00717EE2">
              <w:rPr>
                <w:rStyle w:val="Hyperlnk"/>
                <w:noProof/>
              </w:rPr>
              <w:t>Vård i livet slutskede och vak</w:t>
            </w:r>
            <w:r>
              <w:rPr>
                <w:noProof/>
                <w:webHidden/>
              </w:rPr>
              <w:tab/>
            </w:r>
            <w:r>
              <w:rPr>
                <w:noProof/>
                <w:webHidden/>
              </w:rPr>
              <w:fldChar w:fldCharType="begin"/>
            </w:r>
            <w:r>
              <w:rPr>
                <w:noProof/>
                <w:webHidden/>
              </w:rPr>
              <w:instrText xml:space="preserve"> PAGEREF _Toc102584375 \h </w:instrText>
            </w:r>
            <w:r>
              <w:rPr>
                <w:noProof/>
                <w:webHidden/>
              </w:rPr>
            </w:r>
            <w:r>
              <w:rPr>
                <w:noProof/>
                <w:webHidden/>
              </w:rPr>
              <w:fldChar w:fldCharType="separate"/>
            </w:r>
            <w:r>
              <w:rPr>
                <w:noProof/>
                <w:webHidden/>
              </w:rPr>
              <w:t>17</w:t>
            </w:r>
            <w:r>
              <w:rPr>
                <w:noProof/>
                <w:webHidden/>
              </w:rPr>
              <w:fldChar w:fldCharType="end"/>
            </w:r>
          </w:hyperlink>
        </w:p>
        <w:p w14:paraId="20AC7504" w14:textId="0491F3C6" w:rsidR="007F1FAC" w:rsidRDefault="007F1FAC">
          <w:pPr>
            <w:pStyle w:val="Innehll3"/>
            <w:tabs>
              <w:tab w:val="left" w:pos="1200"/>
              <w:tab w:val="right" w:leader="dot" w:pos="9060"/>
            </w:tabs>
            <w:rPr>
              <w:rFonts w:asciiTheme="minorHAnsi" w:eastAsiaTheme="minorEastAsia" w:hAnsiTheme="minorHAnsi" w:cstheme="minorBidi"/>
              <w:noProof/>
              <w:sz w:val="22"/>
              <w:szCs w:val="22"/>
            </w:rPr>
          </w:pPr>
          <w:hyperlink w:anchor="_Toc102584376" w:history="1">
            <w:r w:rsidRPr="00717EE2">
              <w:rPr>
                <w:rStyle w:val="Hyperlnk"/>
                <w:noProof/>
              </w:rPr>
              <w:t>4.4.3</w:t>
            </w:r>
            <w:r>
              <w:rPr>
                <w:rFonts w:asciiTheme="minorHAnsi" w:eastAsiaTheme="minorEastAsia" w:hAnsiTheme="minorHAnsi" w:cstheme="minorBidi"/>
                <w:noProof/>
                <w:sz w:val="22"/>
                <w:szCs w:val="22"/>
              </w:rPr>
              <w:tab/>
            </w:r>
            <w:r w:rsidRPr="00717EE2">
              <w:rPr>
                <w:rStyle w:val="Hyperlnk"/>
                <w:noProof/>
              </w:rPr>
              <w:t>Vid dödsfall</w:t>
            </w:r>
            <w:r>
              <w:rPr>
                <w:noProof/>
                <w:webHidden/>
              </w:rPr>
              <w:tab/>
            </w:r>
            <w:r>
              <w:rPr>
                <w:noProof/>
                <w:webHidden/>
              </w:rPr>
              <w:fldChar w:fldCharType="begin"/>
            </w:r>
            <w:r>
              <w:rPr>
                <w:noProof/>
                <w:webHidden/>
              </w:rPr>
              <w:instrText xml:space="preserve"> PAGEREF _Toc102584376 \h </w:instrText>
            </w:r>
            <w:r>
              <w:rPr>
                <w:noProof/>
                <w:webHidden/>
              </w:rPr>
            </w:r>
            <w:r>
              <w:rPr>
                <w:noProof/>
                <w:webHidden/>
              </w:rPr>
              <w:fldChar w:fldCharType="separate"/>
            </w:r>
            <w:r>
              <w:rPr>
                <w:noProof/>
                <w:webHidden/>
              </w:rPr>
              <w:t>17</w:t>
            </w:r>
            <w:r>
              <w:rPr>
                <w:noProof/>
                <w:webHidden/>
              </w:rPr>
              <w:fldChar w:fldCharType="end"/>
            </w:r>
          </w:hyperlink>
        </w:p>
        <w:p w14:paraId="1311DE91" w14:textId="3FA83AE3" w:rsidR="007F1FAC" w:rsidRDefault="007F1FAC">
          <w:pPr>
            <w:pStyle w:val="Innehll2"/>
            <w:tabs>
              <w:tab w:val="left" w:pos="800"/>
              <w:tab w:val="right" w:leader="dot" w:pos="9060"/>
            </w:tabs>
            <w:rPr>
              <w:rFonts w:asciiTheme="minorHAnsi" w:eastAsiaTheme="minorEastAsia" w:hAnsiTheme="minorHAnsi" w:cstheme="minorBidi"/>
              <w:noProof/>
              <w:sz w:val="22"/>
              <w:szCs w:val="22"/>
            </w:rPr>
          </w:pPr>
          <w:hyperlink w:anchor="_Toc102584377" w:history="1">
            <w:r w:rsidRPr="00717EE2">
              <w:rPr>
                <w:rStyle w:val="Hyperlnk"/>
                <w:noProof/>
              </w:rPr>
              <w:t>4.5</w:t>
            </w:r>
            <w:r>
              <w:rPr>
                <w:rFonts w:asciiTheme="minorHAnsi" w:eastAsiaTheme="minorEastAsia" w:hAnsiTheme="minorHAnsi" w:cstheme="minorBidi"/>
                <w:noProof/>
                <w:sz w:val="22"/>
                <w:szCs w:val="22"/>
              </w:rPr>
              <w:tab/>
            </w:r>
            <w:r w:rsidRPr="00717EE2">
              <w:rPr>
                <w:rStyle w:val="Hyperlnk"/>
                <w:noProof/>
              </w:rPr>
              <w:t>basala hygienrutiner</w:t>
            </w:r>
            <w:r>
              <w:rPr>
                <w:noProof/>
                <w:webHidden/>
              </w:rPr>
              <w:tab/>
            </w:r>
            <w:r>
              <w:rPr>
                <w:noProof/>
                <w:webHidden/>
              </w:rPr>
              <w:fldChar w:fldCharType="begin"/>
            </w:r>
            <w:r>
              <w:rPr>
                <w:noProof/>
                <w:webHidden/>
              </w:rPr>
              <w:instrText xml:space="preserve"> PAGEREF _Toc102584377 \h </w:instrText>
            </w:r>
            <w:r>
              <w:rPr>
                <w:noProof/>
                <w:webHidden/>
              </w:rPr>
            </w:r>
            <w:r>
              <w:rPr>
                <w:noProof/>
                <w:webHidden/>
              </w:rPr>
              <w:fldChar w:fldCharType="separate"/>
            </w:r>
            <w:r>
              <w:rPr>
                <w:noProof/>
                <w:webHidden/>
              </w:rPr>
              <w:t>17</w:t>
            </w:r>
            <w:r>
              <w:rPr>
                <w:noProof/>
                <w:webHidden/>
              </w:rPr>
              <w:fldChar w:fldCharType="end"/>
            </w:r>
          </w:hyperlink>
        </w:p>
        <w:p w14:paraId="2F94186C" w14:textId="5CFE28EB" w:rsidR="007F1FAC" w:rsidRDefault="007F1FAC">
          <w:pPr>
            <w:pStyle w:val="Innehll2"/>
            <w:tabs>
              <w:tab w:val="left" w:pos="800"/>
              <w:tab w:val="right" w:leader="dot" w:pos="9060"/>
            </w:tabs>
            <w:rPr>
              <w:rFonts w:asciiTheme="minorHAnsi" w:eastAsiaTheme="minorEastAsia" w:hAnsiTheme="minorHAnsi" w:cstheme="minorBidi"/>
              <w:noProof/>
              <w:sz w:val="22"/>
              <w:szCs w:val="22"/>
            </w:rPr>
          </w:pPr>
          <w:hyperlink w:anchor="_Toc102584378" w:history="1">
            <w:r w:rsidRPr="00717EE2">
              <w:rPr>
                <w:rStyle w:val="Hyperlnk"/>
                <w:noProof/>
              </w:rPr>
              <w:t>4.6</w:t>
            </w:r>
            <w:r>
              <w:rPr>
                <w:rFonts w:asciiTheme="minorHAnsi" w:eastAsiaTheme="minorEastAsia" w:hAnsiTheme="minorHAnsi" w:cstheme="minorBidi"/>
                <w:noProof/>
                <w:sz w:val="22"/>
                <w:szCs w:val="22"/>
              </w:rPr>
              <w:tab/>
            </w:r>
            <w:r w:rsidRPr="00717EE2">
              <w:rPr>
                <w:rStyle w:val="Hyperlnk"/>
                <w:noProof/>
              </w:rPr>
              <w:t>hjälpmedel</w:t>
            </w:r>
            <w:r>
              <w:rPr>
                <w:noProof/>
                <w:webHidden/>
              </w:rPr>
              <w:tab/>
            </w:r>
            <w:r>
              <w:rPr>
                <w:noProof/>
                <w:webHidden/>
              </w:rPr>
              <w:fldChar w:fldCharType="begin"/>
            </w:r>
            <w:r>
              <w:rPr>
                <w:noProof/>
                <w:webHidden/>
              </w:rPr>
              <w:instrText xml:space="preserve"> PAGEREF _Toc102584378 \h </w:instrText>
            </w:r>
            <w:r>
              <w:rPr>
                <w:noProof/>
                <w:webHidden/>
              </w:rPr>
            </w:r>
            <w:r>
              <w:rPr>
                <w:noProof/>
                <w:webHidden/>
              </w:rPr>
              <w:fldChar w:fldCharType="separate"/>
            </w:r>
            <w:r>
              <w:rPr>
                <w:noProof/>
                <w:webHidden/>
              </w:rPr>
              <w:t>18</w:t>
            </w:r>
            <w:r>
              <w:rPr>
                <w:noProof/>
                <w:webHidden/>
              </w:rPr>
              <w:fldChar w:fldCharType="end"/>
            </w:r>
          </w:hyperlink>
        </w:p>
        <w:p w14:paraId="5F79C677" w14:textId="3A89C62D" w:rsidR="007F1FAC" w:rsidRDefault="007F1FAC">
          <w:pPr>
            <w:pStyle w:val="Innehll2"/>
            <w:tabs>
              <w:tab w:val="left" w:pos="800"/>
              <w:tab w:val="right" w:leader="dot" w:pos="9060"/>
            </w:tabs>
            <w:rPr>
              <w:rFonts w:asciiTheme="minorHAnsi" w:eastAsiaTheme="minorEastAsia" w:hAnsiTheme="minorHAnsi" w:cstheme="minorBidi"/>
              <w:noProof/>
              <w:sz w:val="22"/>
              <w:szCs w:val="22"/>
            </w:rPr>
          </w:pPr>
          <w:hyperlink w:anchor="_Toc102584379" w:history="1">
            <w:r w:rsidRPr="00717EE2">
              <w:rPr>
                <w:rStyle w:val="Hyperlnk"/>
                <w:noProof/>
              </w:rPr>
              <w:t>4.7</w:t>
            </w:r>
            <w:r>
              <w:rPr>
                <w:rFonts w:asciiTheme="minorHAnsi" w:eastAsiaTheme="minorEastAsia" w:hAnsiTheme="minorHAnsi" w:cstheme="minorBidi"/>
                <w:noProof/>
                <w:sz w:val="22"/>
                <w:szCs w:val="22"/>
              </w:rPr>
              <w:tab/>
            </w:r>
            <w:r w:rsidRPr="00717EE2">
              <w:rPr>
                <w:rStyle w:val="Hyperlnk"/>
                <w:noProof/>
              </w:rPr>
              <w:t>Medicintekniska produkter</w:t>
            </w:r>
            <w:r>
              <w:rPr>
                <w:noProof/>
                <w:webHidden/>
              </w:rPr>
              <w:tab/>
            </w:r>
            <w:r>
              <w:rPr>
                <w:noProof/>
                <w:webHidden/>
              </w:rPr>
              <w:fldChar w:fldCharType="begin"/>
            </w:r>
            <w:r>
              <w:rPr>
                <w:noProof/>
                <w:webHidden/>
              </w:rPr>
              <w:instrText xml:space="preserve"> PAGEREF _Toc102584379 \h </w:instrText>
            </w:r>
            <w:r>
              <w:rPr>
                <w:noProof/>
                <w:webHidden/>
              </w:rPr>
            </w:r>
            <w:r>
              <w:rPr>
                <w:noProof/>
                <w:webHidden/>
              </w:rPr>
              <w:fldChar w:fldCharType="separate"/>
            </w:r>
            <w:r>
              <w:rPr>
                <w:noProof/>
                <w:webHidden/>
              </w:rPr>
              <w:t>18</w:t>
            </w:r>
            <w:r>
              <w:rPr>
                <w:noProof/>
                <w:webHidden/>
              </w:rPr>
              <w:fldChar w:fldCharType="end"/>
            </w:r>
          </w:hyperlink>
        </w:p>
        <w:p w14:paraId="5DBFBE43" w14:textId="6C879893" w:rsidR="007F1FAC" w:rsidRDefault="007F1FAC">
          <w:pPr>
            <w:pStyle w:val="Innehll2"/>
            <w:tabs>
              <w:tab w:val="left" w:pos="800"/>
              <w:tab w:val="right" w:leader="dot" w:pos="9060"/>
            </w:tabs>
            <w:rPr>
              <w:rFonts w:asciiTheme="minorHAnsi" w:eastAsiaTheme="minorEastAsia" w:hAnsiTheme="minorHAnsi" w:cstheme="minorBidi"/>
              <w:noProof/>
              <w:sz w:val="22"/>
              <w:szCs w:val="22"/>
            </w:rPr>
          </w:pPr>
          <w:hyperlink w:anchor="_Toc102584380" w:history="1">
            <w:r w:rsidRPr="00717EE2">
              <w:rPr>
                <w:rStyle w:val="Hyperlnk"/>
                <w:noProof/>
              </w:rPr>
              <w:t>4.8</w:t>
            </w:r>
            <w:r>
              <w:rPr>
                <w:rFonts w:asciiTheme="minorHAnsi" w:eastAsiaTheme="minorEastAsia" w:hAnsiTheme="minorHAnsi" w:cstheme="minorBidi"/>
                <w:noProof/>
                <w:sz w:val="22"/>
                <w:szCs w:val="22"/>
              </w:rPr>
              <w:tab/>
            </w:r>
            <w:r w:rsidRPr="00717EE2">
              <w:rPr>
                <w:rStyle w:val="Hyperlnk"/>
                <w:noProof/>
              </w:rPr>
              <w:t>Sjukvårdsmaterial/inkontinenshjälpmedel</w:t>
            </w:r>
            <w:r>
              <w:rPr>
                <w:noProof/>
                <w:webHidden/>
              </w:rPr>
              <w:tab/>
            </w:r>
            <w:r>
              <w:rPr>
                <w:noProof/>
                <w:webHidden/>
              </w:rPr>
              <w:fldChar w:fldCharType="begin"/>
            </w:r>
            <w:r>
              <w:rPr>
                <w:noProof/>
                <w:webHidden/>
              </w:rPr>
              <w:instrText xml:space="preserve"> PAGEREF _Toc102584380 \h </w:instrText>
            </w:r>
            <w:r>
              <w:rPr>
                <w:noProof/>
                <w:webHidden/>
              </w:rPr>
            </w:r>
            <w:r>
              <w:rPr>
                <w:noProof/>
                <w:webHidden/>
              </w:rPr>
              <w:fldChar w:fldCharType="separate"/>
            </w:r>
            <w:r>
              <w:rPr>
                <w:noProof/>
                <w:webHidden/>
              </w:rPr>
              <w:t>18</w:t>
            </w:r>
            <w:r>
              <w:rPr>
                <w:noProof/>
                <w:webHidden/>
              </w:rPr>
              <w:fldChar w:fldCharType="end"/>
            </w:r>
          </w:hyperlink>
        </w:p>
        <w:p w14:paraId="1FF2F3EC" w14:textId="4206E0F9" w:rsidR="007F1FAC" w:rsidRDefault="007F1FAC">
          <w:pPr>
            <w:pStyle w:val="Innehll2"/>
            <w:tabs>
              <w:tab w:val="left" w:pos="800"/>
              <w:tab w:val="right" w:leader="dot" w:pos="9060"/>
            </w:tabs>
            <w:rPr>
              <w:rFonts w:asciiTheme="minorHAnsi" w:eastAsiaTheme="minorEastAsia" w:hAnsiTheme="minorHAnsi" w:cstheme="minorBidi"/>
              <w:noProof/>
              <w:sz w:val="22"/>
              <w:szCs w:val="22"/>
            </w:rPr>
          </w:pPr>
          <w:hyperlink w:anchor="_Toc102584381" w:history="1">
            <w:r w:rsidRPr="00717EE2">
              <w:rPr>
                <w:rStyle w:val="Hyperlnk"/>
                <w:noProof/>
              </w:rPr>
              <w:t>4.9</w:t>
            </w:r>
            <w:r>
              <w:rPr>
                <w:rFonts w:asciiTheme="minorHAnsi" w:eastAsiaTheme="minorEastAsia" w:hAnsiTheme="minorHAnsi" w:cstheme="minorBidi"/>
                <w:noProof/>
                <w:sz w:val="22"/>
                <w:szCs w:val="22"/>
              </w:rPr>
              <w:tab/>
            </w:r>
            <w:r w:rsidRPr="00717EE2">
              <w:rPr>
                <w:rStyle w:val="Hyperlnk"/>
                <w:noProof/>
              </w:rPr>
              <w:t>Grundutrustning och förbrukningsartiklar</w:t>
            </w:r>
            <w:r>
              <w:rPr>
                <w:noProof/>
                <w:webHidden/>
              </w:rPr>
              <w:tab/>
            </w:r>
            <w:r>
              <w:rPr>
                <w:noProof/>
                <w:webHidden/>
              </w:rPr>
              <w:fldChar w:fldCharType="begin"/>
            </w:r>
            <w:r>
              <w:rPr>
                <w:noProof/>
                <w:webHidden/>
              </w:rPr>
              <w:instrText xml:space="preserve"> PAGEREF _Toc102584381 \h </w:instrText>
            </w:r>
            <w:r>
              <w:rPr>
                <w:noProof/>
                <w:webHidden/>
              </w:rPr>
            </w:r>
            <w:r>
              <w:rPr>
                <w:noProof/>
                <w:webHidden/>
              </w:rPr>
              <w:fldChar w:fldCharType="separate"/>
            </w:r>
            <w:r>
              <w:rPr>
                <w:noProof/>
                <w:webHidden/>
              </w:rPr>
              <w:t>18</w:t>
            </w:r>
            <w:r>
              <w:rPr>
                <w:noProof/>
                <w:webHidden/>
              </w:rPr>
              <w:fldChar w:fldCharType="end"/>
            </w:r>
          </w:hyperlink>
        </w:p>
        <w:p w14:paraId="46846792" w14:textId="035CE732" w:rsidR="007F1FAC" w:rsidRDefault="007F1FAC">
          <w:pPr>
            <w:pStyle w:val="Innehll1"/>
            <w:tabs>
              <w:tab w:val="left" w:pos="600"/>
              <w:tab w:val="right" w:leader="dot" w:pos="9060"/>
            </w:tabs>
            <w:rPr>
              <w:rFonts w:asciiTheme="minorHAnsi" w:eastAsiaTheme="minorEastAsia" w:hAnsiTheme="minorHAnsi" w:cstheme="minorBidi"/>
              <w:noProof/>
              <w:sz w:val="22"/>
              <w:szCs w:val="22"/>
            </w:rPr>
          </w:pPr>
          <w:hyperlink w:anchor="_Toc102584382" w:history="1">
            <w:r w:rsidRPr="00717EE2">
              <w:rPr>
                <w:rStyle w:val="Hyperlnk"/>
                <w:noProof/>
              </w:rPr>
              <w:t>5.0</w:t>
            </w:r>
            <w:r>
              <w:rPr>
                <w:rFonts w:asciiTheme="minorHAnsi" w:eastAsiaTheme="minorEastAsia" w:hAnsiTheme="minorHAnsi" w:cstheme="minorBidi"/>
                <w:noProof/>
                <w:sz w:val="22"/>
                <w:szCs w:val="22"/>
              </w:rPr>
              <w:tab/>
            </w:r>
            <w:r w:rsidRPr="00717EE2">
              <w:rPr>
                <w:rStyle w:val="Hyperlnk"/>
                <w:noProof/>
              </w:rPr>
              <w:t>Övriga avtalsvillkor</w:t>
            </w:r>
            <w:r>
              <w:rPr>
                <w:noProof/>
                <w:webHidden/>
              </w:rPr>
              <w:tab/>
            </w:r>
            <w:r>
              <w:rPr>
                <w:noProof/>
                <w:webHidden/>
              </w:rPr>
              <w:fldChar w:fldCharType="begin"/>
            </w:r>
            <w:r>
              <w:rPr>
                <w:noProof/>
                <w:webHidden/>
              </w:rPr>
              <w:instrText xml:space="preserve"> PAGEREF _Toc102584382 \h </w:instrText>
            </w:r>
            <w:r>
              <w:rPr>
                <w:noProof/>
                <w:webHidden/>
              </w:rPr>
            </w:r>
            <w:r>
              <w:rPr>
                <w:noProof/>
                <w:webHidden/>
              </w:rPr>
              <w:fldChar w:fldCharType="separate"/>
            </w:r>
            <w:r>
              <w:rPr>
                <w:noProof/>
                <w:webHidden/>
              </w:rPr>
              <w:t>18</w:t>
            </w:r>
            <w:r>
              <w:rPr>
                <w:noProof/>
                <w:webHidden/>
              </w:rPr>
              <w:fldChar w:fldCharType="end"/>
            </w:r>
          </w:hyperlink>
        </w:p>
        <w:p w14:paraId="608626C7" w14:textId="59180E4D" w:rsidR="007F1FAC" w:rsidRDefault="007F1FAC">
          <w:pPr>
            <w:pStyle w:val="Innehll2"/>
            <w:tabs>
              <w:tab w:val="left" w:pos="800"/>
              <w:tab w:val="right" w:leader="dot" w:pos="9060"/>
            </w:tabs>
            <w:rPr>
              <w:rFonts w:asciiTheme="minorHAnsi" w:eastAsiaTheme="minorEastAsia" w:hAnsiTheme="minorHAnsi" w:cstheme="minorBidi"/>
              <w:noProof/>
              <w:sz w:val="22"/>
              <w:szCs w:val="22"/>
            </w:rPr>
          </w:pPr>
          <w:hyperlink w:anchor="_Toc102584383" w:history="1">
            <w:r w:rsidRPr="00717EE2">
              <w:rPr>
                <w:rStyle w:val="Hyperlnk"/>
                <w:noProof/>
              </w:rPr>
              <w:t>5.1</w:t>
            </w:r>
            <w:r>
              <w:rPr>
                <w:rFonts w:asciiTheme="minorHAnsi" w:eastAsiaTheme="minorEastAsia" w:hAnsiTheme="minorHAnsi" w:cstheme="minorBidi"/>
                <w:noProof/>
                <w:sz w:val="22"/>
                <w:szCs w:val="22"/>
              </w:rPr>
              <w:tab/>
            </w:r>
            <w:r w:rsidRPr="00717EE2">
              <w:rPr>
                <w:rStyle w:val="Hyperlnk"/>
                <w:noProof/>
              </w:rPr>
              <w:t>Lag och Praxis</w:t>
            </w:r>
            <w:r>
              <w:rPr>
                <w:noProof/>
                <w:webHidden/>
              </w:rPr>
              <w:tab/>
            </w:r>
            <w:r>
              <w:rPr>
                <w:noProof/>
                <w:webHidden/>
              </w:rPr>
              <w:fldChar w:fldCharType="begin"/>
            </w:r>
            <w:r>
              <w:rPr>
                <w:noProof/>
                <w:webHidden/>
              </w:rPr>
              <w:instrText xml:space="preserve"> PAGEREF _Toc102584383 \h </w:instrText>
            </w:r>
            <w:r>
              <w:rPr>
                <w:noProof/>
                <w:webHidden/>
              </w:rPr>
            </w:r>
            <w:r>
              <w:rPr>
                <w:noProof/>
                <w:webHidden/>
              </w:rPr>
              <w:fldChar w:fldCharType="separate"/>
            </w:r>
            <w:r>
              <w:rPr>
                <w:noProof/>
                <w:webHidden/>
              </w:rPr>
              <w:t>18</w:t>
            </w:r>
            <w:r>
              <w:rPr>
                <w:noProof/>
                <w:webHidden/>
              </w:rPr>
              <w:fldChar w:fldCharType="end"/>
            </w:r>
          </w:hyperlink>
        </w:p>
        <w:p w14:paraId="158A78DC" w14:textId="37160793" w:rsidR="007F1FAC" w:rsidRDefault="007F1FAC">
          <w:pPr>
            <w:pStyle w:val="Innehll2"/>
            <w:tabs>
              <w:tab w:val="left" w:pos="800"/>
              <w:tab w:val="right" w:leader="dot" w:pos="9060"/>
            </w:tabs>
            <w:rPr>
              <w:rFonts w:asciiTheme="minorHAnsi" w:eastAsiaTheme="minorEastAsia" w:hAnsiTheme="minorHAnsi" w:cstheme="minorBidi"/>
              <w:noProof/>
              <w:sz w:val="22"/>
              <w:szCs w:val="22"/>
            </w:rPr>
          </w:pPr>
          <w:hyperlink w:anchor="_Toc102584384" w:history="1">
            <w:r w:rsidRPr="00717EE2">
              <w:rPr>
                <w:rStyle w:val="Hyperlnk"/>
                <w:noProof/>
              </w:rPr>
              <w:t>5.2</w:t>
            </w:r>
            <w:r>
              <w:rPr>
                <w:rFonts w:asciiTheme="minorHAnsi" w:eastAsiaTheme="minorEastAsia" w:hAnsiTheme="minorHAnsi" w:cstheme="minorBidi"/>
                <w:noProof/>
                <w:sz w:val="22"/>
                <w:szCs w:val="22"/>
              </w:rPr>
              <w:tab/>
            </w:r>
            <w:r w:rsidRPr="00717EE2">
              <w:rPr>
                <w:rStyle w:val="Hyperlnk"/>
                <w:noProof/>
              </w:rPr>
              <w:t>Hälso- och sjukvård</w:t>
            </w:r>
            <w:r>
              <w:rPr>
                <w:noProof/>
                <w:webHidden/>
              </w:rPr>
              <w:tab/>
            </w:r>
            <w:r>
              <w:rPr>
                <w:noProof/>
                <w:webHidden/>
              </w:rPr>
              <w:fldChar w:fldCharType="begin"/>
            </w:r>
            <w:r>
              <w:rPr>
                <w:noProof/>
                <w:webHidden/>
              </w:rPr>
              <w:instrText xml:space="preserve"> PAGEREF _Toc102584384 \h </w:instrText>
            </w:r>
            <w:r>
              <w:rPr>
                <w:noProof/>
                <w:webHidden/>
              </w:rPr>
            </w:r>
            <w:r>
              <w:rPr>
                <w:noProof/>
                <w:webHidden/>
              </w:rPr>
              <w:fldChar w:fldCharType="separate"/>
            </w:r>
            <w:r>
              <w:rPr>
                <w:noProof/>
                <w:webHidden/>
              </w:rPr>
              <w:t>18</w:t>
            </w:r>
            <w:r>
              <w:rPr>
                <w:noProof/>
                <w:webHidden/>
              </w:rPr>
              <w:fldChar w:fldCharType="end"/>
            </w:r>
          </w:hyperlink>
        </w:p>
        <w:p w14:paraId="7C4B5E38" w14:textId="50B50088" w:rsidR="007F1FAC" w:rsidRDefault="007F1FAC">
          <w:pPr>
            <w:pStyle w:val="Innehll2"/>
            <w:tabs>
              <w:tab w:val="left" w:pos="800"/>
              <w:tab w:val="right" w:leader="dot" w:pos="9060"/>
            </w:tabs>
            <w:rPr>
              <w:rFonts w:asciiTheme="minorHAnsi" w:eastAsiaTheme="minorEastAsia" w:hAnsiTheme="minorHAnsi" w:cstheme="minorBidi"/>
              <w:noProof/>
              <w:sz w:val="22"/>
              <w:szCs w:val="22"/>
            </w:rPr>
          </w:pPr>
          <w:hyperlink w:anchor="_Toc102584385" w:history="1">
            <w:r w:rsidRPr="00717EE2">
              <w:rPr>
                <w:rStyle w:val="Hyperlnk"/>
                <w:noProof/>
              </w:rPr>
              <w:t>5.3</w:t>
            </w:r>
            <w:r>
              <w:rPr>
                <w:rFonts w:asciiTheme="minorHAnsi" w:eastAsiaTheme="minorEastAsia" w:hAnsiTheme="minorHAnsi" w:cstheme="minorBidi"/>
                <w:noProof/>
                <w:sz w:val="22"/>
                <w:szCs w:val="22"/>
              </w:rPr>
              <w:tab/>
            </w:r>
            <w:r w:rsidRPr="00717EE2">
              <w:rPr>
                <w:rStyle w:val="Hyperlnk"/>
                <w:noProof/>
              </w:rPr>
              <w:t>Delegering</w:t>
            </w:r>
            <w:r>
              <w:rPr>
                <w:noProof/>
                <w:webHidden/>
              </w:rPr>
              <w:tab/>
            </w:r>
            <w:r>
              <w:rPr>
                <w:noProof/>
                <w:webHidden/>
              </w:rPr>
              <w:fldChar w:fldCharType="begin"/>
            </w:r>
            <w:r>
              <w:rPr>
                <w:noProof/>
                <w:webHidden/>
              </w:rPr>
              <w:instrText xml:space="preserve"> PAGEREF _Toc102584385 \h </w:instrText>
            </w:r>
            <w:r>
              <w:rPr>
                <w:noProof/>
                <w:webHidden/>
              </w:rPr>
            </w:r>
            <w:r>
              <w:rPr>
                <w:noProof/>
                <w:webHidden/>
              </w:rPr>
              <w:fldChar w:fldCharType="separate"/>
            </w:r>
            <w:r>
              <w:rPr>
                <w:noProof/>
                <w:webHidden/>
              </w:rPr>
              <w:t>18</w:t>
            </w:r>
            <w:r>
              <w:rPr>
                <w:noProof/>
                <w:webHidden/>
              </w:rPr>
              <w:fldChar w:fldCharType="end"/>
            </w:r>
          </w:hyperlink>
        </w:p>
        <w:p w14:paraId="726A836D" w14:textId="49C2B1DE" w:rsidR="007F1FAC" w:rsidRDefault="007F1FAC">
          <w:pPr>
            <w:pStyle w:val="Innehll2"/>
            <w:tabs>
              <w:tab w:val="left" w:pos="800"/>
              <w:tab w:val="right" w:leader="dot" w:pos="9060"/>
            </w:tabs>
            <w:rPr>
              <w:rFonts w:asciiTheme="minorHAnsi" w:eastAsiaTheme="minorEastAsia" w:hAnsiTheme="minorHAnsi" w:cstheme="minorBidi"/>
              <w:noProof/>
              <w:sz w:val="22"/>
              <w:szCs w:val="22"/>
            </w:rPr>
          </w:pPr>
          <w:hyperlink w:anchor="_Toc102584386" w:history="1">
            <w:r w:rsidRPr="00717EE2">
              <w:rPr>
                <w:rStyle w:val="Hyperlnk"/>
                <w:noProof/>
              </w:rPr>
              <w:t>5.4</w:t>
            </w:r>
            <w:r>
              <w:rPr>
                <w:rFonts w:asciiTheme="minorHAnsi" w:eastAsiaTheme="minorEastAsia" w:hAnsiTheme="minorHAnsi" w:cstheme="minorBidi"/>
                <w:noProof/>
                <w:sz w:val="22"/>
                <w:szCs w:val="22"/>
              </w:rPr>
              <w:tab/>
            </w:r>
            <w:r w:rsidRPr="00717EE2">
              <w:rPr>
                <w:rStyle w:val="Hyperlnk"/>
                <w:noProof/>
              </w:rPr>
              <w:t>Tandvård och munhälsa</w:t>
            </w:r>
            <w:r>
              <w:rPr>
                <w:noProof/>
                <w:webHidden/>
              </w:rPr>
              <w:tab/>
            </w:r>
            <w:r>
              <w:rPr>
                <w:noProof/>
                <w:webHidden/>
              </w:rPr>
              <w:fldChar w:fldCharType="begin"/>
            </w:r>
            <w:r>
              <w:rPr>
                <w:noProof/>
                <w:webHidden/>
              </w:rPr>
              <w:instrText xml:space="preserve"> PAGEREF _Toc102584386 \h </w:instrText>
            </w:r>
            <w:r>
              <w:rPr>
                <w:noProof/>
                <w:webHidden/>
              </w:rPr>
            </w:r>
            <w:r>
              <w:rPr>
                <w:noProof/>
                <w:webHidden/>
              </w:rPr>
              <w:fldChar w:fldCharType="separate"/>
            </w:r>
            <w:r>
              <w:rPr>
                <w:noProof/>
                <w:webHidden/>
              </w:rPr>
              <w:t>19</w:t>
            </w:r>
            <w:r>
              <w:rPr>
                <w:noProof/>
                <w:webHidden/>
              </w:rPr>
              <w:fldChar w:fldCharType="end"/>
            </w:r>
          </w:hyperlink>
        </w:p>
        <w:p w14:paraId="7B40DAD0" w14:textId="511CB839" w:rsidR="007F1FAC" w:rsidRDefault="007F1FAC">
          <w:pPr>
            <w:pStyle w:val="Innehll2"/>
            <w:tabs>
              <w:tab w:val="left" w:pos="800"/>
              <w:tab w:val="right" w:leader="dot" w:pos="9060"/>
            </w:tabs>
            <w:rPr>
              <w:rFonts w:asciiTheme="minorHAnsi" w:eastAsiaTheme="minorEastAsia" w:hAnsiTheme="minorHAnsi" w:cstheme="minorBidi"/>
              <w:noProof/>
              <w:sz w:val="22"/>
              <w:szCs w:val="22"/>
            </w:rPr>
          </w:pPr>
          <w:hyperlink w:anchor="_Toc102584387" w:history="1">
            <w:r w:rsidRPr="00717EE2">
              <w:rPr>
                <w:rStyle w:val="Hyperlnk"/>
                <w:noProof/>
              </w:rPr>
              <w:t>5.5</w:t>
            </w:r>
            <w:r>
              <w:rPr>
                <w:rFonts w:asciiTheme="minorHAnsi" w:eastAsiaTheme="minorEastAsia" w:hAnsiTheme="minorHAnsi" w:cstheme="minorBidi"/>
                <w:noProof/>
                <w:sz w:val="22"/>
                <w:szCs w:val="22"/>
              </w:rPr>
              <w:tab/>
            </w:r>
            <w:r w:rsidRPr="00717EE2">
              <w:rPr>
                <w:rStyle w:val="Hyperlnk"/>
                <w:noProof/>
              </w:rPr>
              <w:t>Kommunal hemsjukvård</w:t>
            </w:r>
            <w:r>
              <w:rPr>
                <w:noProof/>
                <w:webHidden/>
              </w:rPr>
              <w:tab/>
            </w:r>
            <w:r>
              <w:rPr>
                <w:noProof/>
                <w:webHidden/>
              </w:rPr>
              <w:fldChar w:fldCharType="begin"/>
            </w:r>
            <w:r>
              <w:rPr>
                <w:noProof/>
                <w:webHidden/>
              </w:rPr>
              <w:instrText xml:space="preserve"> PAGEREF _Toc102584387 \h </w:instrText>
            </w:r>
            <w:r>
              <w:rPr>
                <w:noProof/>
                <w:webHidden/>
              </w:rPr>
            </w:r>
            <w:r>
              <w:rPr>
                <w:noProof/>
                <w:webHidden/>
              </w:rPr>
              <w:fldChar w:fldCharType="separate"/>
            </w:r>
            <w:r>
              <w:rPr>
                <w:noProof/>
                <w:webHidden/>
              </w:rPr>
              <w:t>19</w:t>
            </w:r>
            <w:r>
              <w:rPr>
                <w:noProof/>
                <w:webHidden/>
              </w:rPr>
              <w:fldChar w:fldCharType="end"/>
            </w:r>
          </w:hyperlink>
        </w:p>
        <w:p w14:paraId="02176543" w14:textId="0E293AB1" w:rsidR="007F1FAC" w:rsidRDefault="007F1FAC">
          <w:pPr>
            <w:pStyle w:val="Innehll2"/>
            <w:tabs>
              <w:tab w:val="left" w:pos="800"/>
              <w:tab w:val="right" w:leader="dot" w:pos="9060"/>
            </w:tabs>
            <w:rPr>
              <w:rFonts w:asciiTheme="minorHAnsi" w:eastAsiaTheme="minorEastAsia" w:hAnsiTheme="minorHAnsi" w:cstheme="minorBidi"/>
              <w:noProof/>
              <w:sz w:val="22"/>
              <w:szCs w:val="22"/>
            </w:rPr>
          </w:pPr>
          <w:hyperlink w:anchor="_Toc102584388" w:history="1">
            <w:r w:rsidRPr="00717EE2">
              <w:rPr>
                <w:rStyle w:val="Hyperlnk"/>
                <w:noProof/>
              </w:rPr>
              <w:t>5.6</w:t>
            </w:r>
            <w:r>
              <w:rPr>
                <w:rFonts w:asciiTheme="minorHAnsi" w:eastAsiaTheme="minorEastAsia" w:hAnsiTheme="minorHAnsi" w:cstheme="minorBidi"/>
                <w:noProof/>
                <w:sz w:val="22"/>
                <w:szCs w:val="22"/>
              </w:rPr>
              <w:tab/>
            </w:r>
            <w:r w:rsidRPr="00717EE2">
              <w:rPr>
                <w:rStyle w:val="Hyperlnk"/>
                <w:noProof/>
              </w:rPr>
              <w:t>Medicinskt ansvarig sjuksköterska (MAS)</w:t>
            </w:r>
            <w:r>
              <w:rPr>
                <w:noProof/>
                <w:webHidden/>
              </w:rPr>
              <w:tab/>
            </w:r>
            <w:r>
              <w:rPr>
                <w:noProof/>
                <w:webHidden/>
              </w:rPr>
              <w:fldChar w:fldCharType="begin"/>
            </w:r>
            <w:r>
              <w:rPr>
                <w:noProof/>
                <w:webHidden/>
              </w:rPr>
              <w:instrText xml:space="preserve"> PAGEREF _Toc102584388 \h </w:instrText>
            </w:r>
            <w:r>
              <w:rPr>
                <w:noProof/>
                <w:webHidden/>
              </w:rPr>
            </w:r>
            <w:r>
              <w:rPr>
                <w:noProof/>
                <w:webHidden/>
              </w:rPr>
              <w:fldChar w:fldCharType="separate"/>
            </w:r>
            <w:r>
              <w:rPr>
                <w:noProof/>
                <w:webHidden/>
              </w:rPr>
              <w:t>19</w:t>
            </w:r>
            <w:r>
              <w:rPr>
                <w:noProof/>
                <w:webHidden/>
              </w:rPr>
              <w:fldChar w:fldCharType="end"/>
            </w:r>
          </w:hyperlink>
        </w:p>
        <w:p w14:paraId="56946D04" w14:textId="3A9EC345" w:rsidR="007F1FAC" w:rsidRDefault="007F1FAC">
          <w:pPr>
            <w:pStyle w:val="Innehll2"/>
            <w:tabs>
              <w:tab w:val="left" w:pos="800"/>
              <w:tab w:val="right" w:leader="dot" w:pos="9060"/>
            </w:tabs>
            <w:rPr>
              <w:rFonts w:asciiTheme="minorHAnsi" w:eastAsiaTheme="minorEastAsia" w:hAnsiTheme="minorHAnsi" w:cstheme="minorBidi"/>
              <w:noProof/>
              <w:sz w:val="22"/>
              <w:szCs w:val="22"/>
            </w:rPr>
          </w:pPr>
          <w:hyperlink w:anchor="_Toc102584389" w:history="1">
            <w:r w:rsidRPr="00717EE2">
              <w:rPr>
                <w:rStyle w:val="Hyperlnk"/>
                <w:noProof/>
              </w:rPr>
              <w:t>5.7</w:t>
            </w:r>
            <w:r>
              <w:rPr>
                <w:rFonts w:asciiTheme="minorHAnsi" w:eastAsiaTheme="minorEastAsia" w:hAnsiTheme="minorHAnsi" w:cstheme="minorBidi"/>
                <w:noProof/>
                <w:sz w:val="22"/>
                <w:szCs w:val="22"/>
              </w:rPr>
              <w:tab/>
            </w:r>
            <w:r w:rsidRPr="00717EE2">
              <w:rPr>
                <w:rStyle w:val="Hyperlnk"/>
                <w:noProof/>
              </w:rPr>
              <w:t>Tillsyn och tillstånd från myndigheter</w:t>
            </w:r>
            <w:r>
              <w:rPr>
                <w:noProof/>
                <w:webHidden/>
              </w:rPr>
              <w:tab/>
            </w:r>
            <w:r>
              <w:rPr>
                <w:noProof/>
                <w:webHidden/>
              </w:rPr>
              <w:fldChar w:fldCharType="begin"/>
            </w:r>
            <w:r>
              <w:rPr>
                <w:noProof/>
                <w:webHidden/>
              </w:rPr>
              <w:instrText xml:space="preserve"> PAGEREF _Toc102584389 \h </w:instrText>
            </w:r>
            <w:r>
              <w:rPr>
                <w:noProof/>
                <w:webHidden/>
              </w:rPr>
            </w:r>
            <w:r>
              <w:rPr>
                <w:noProof/>
                <w:webHidden/>
              </w:rPr>
              <w:fldChar w:fldCharType="separate"/>
            </w:r>
            <w:r>
              <w:rPr>
                <w:noProof/>
                <w:webHidden/>
              </w:rPr>
              <w:t>19</w:t>
            </w:r>
            <w:r>
              <w:rPr>
                <w:noProof/>
                <w:webHidden/>
              </w:rPr>
              <w:fldChar w:fldCharType="end"/>
            </w:r>
          </w:hyperlink>
        </w:p>
        <w:p w14:paraId="17271CB5" w14:textId="26EAE246" w:rsidR="007F1FAC" w:rsidRDefault="007F1FAC">
          <w:pPr>
            <w:pStyle w:val="Innehll2"/>
            <w:tabs>
              <w:tab w:val="left" w:pos="800"/>
              <w:tab w:val="right" w:leader="dot" w:pos="9060"/>
            </w:tabs>
            <w:rPr>
              <w:rFonts w:asciiTheme="minorHAnsi" w:eastAsiaTheme="minorEastAsia" w:hAnsiTheme="minorHAnsi" w:cstheme="minorBidi"/>
              <w:noProof/>
              <w:sz w:val="22"/>
              <w:szCs w:val="22"/>
            </w:rPr>
          </w:pPr>
          <w:hyperlink w:anchor="_Toc102584390" w:history="1">
            <w:r w:rsidRPr="00717EE2">
              <w:rPr>
                <w:rStyle w:val="Hyperlnk"/>
                <w:noProof/>
              </w:rPr>
              <w:t>5.8</w:t>
            </w:r>
            <w:r>
              <w:rPr>
                <w:rFonts w:asciiTheme="minorHAnsi" w:eastAsiaTheme="minorEastAsia" w:hAnsiTheme="minorHAnsi" w:cstheme="minorBidi"/>
                <w:noProof/>
                <w:sz w:val="22"/>
                <w:szCs w:val="22"/>
              </w:rPr>
              <w:tab/>
            </w:r>
            <w:r w:rsidRPr="00717EE2">
              <w:rPr>
                <w:rStyle w:val="Hyperlnk"/>
                <w:noProof/>
              </w:rPr>
              <w:t>Tillsyn, uppföljning</w:t>
            </w:r>
            <w:r>
              <w:rPr>
                <w:noProof/>
                <w:webHidden/>
              </w:rPr>
              <w:tab/>
            </w:r>
            <w:r>
              <w:rPr>
                <w:noProof/>
                <w:webHidden/>
              </w:rPr>
              <w:fldChar w:fldCharType="begin"/>
            </w:r>
            <w:r>
              <w:rPr>
                <w:noProof/>
                <w:webHidden/>
              </w:rPr>
              <w:instrText xml:space="preserve"> PAGEREF _Toc102584390 \h </w:instrText>
            </w:r>
            <w:r>
              <w:rPr>
                <w:noProof/>
                <w:webHidden/>
              </w:rPr>
            </w:r>
            <w:r>
              <w:rPr>
                <w:noProof/>
                <w:webHidden/>
              </w:rPr>
              <w:fldChar w:fldCharType="separate"/>
            </w:r>
            <w:r>
              <w:rPr>
                <w:noProof/>
                <w:webHidden/>
              </w:rPr>
              <w:t>19</w:t>
            </w:r>
            <w:r>
              <w:rPr>
                <w:noProof/>
                <w:webHidden/>
              </w:rPr>
              <w:fldChar w:fldCharType="end"/>
            </w:r>
          </w:hyperlink>
        </w:p>
        <w:p w14:paraId="52850599" w14:textId="2052D6EE" w:rsidR="007F1FAC" w:rsidRDefault="007F1FAC">
          <w:pPr>
            <w:pStyle w:val="Innehll2"/>
            <w:tabs>
              <w:tab w:val="left" w:pos="800"/>
              <w:tab w:val="right" w:leader="dot" w:pos="9060"/>
            </w:tabs>
            <w:rPr>
              <w:rFonts w:asciiTheme="minorHAnsi" w:eastAsiaTheme="minorEastAsia" w:hAnsiTheme="minorHAnsi" w:cstheme="minorBidi"/>
              <w:noProof/>
              <w:sz w:val="22"/>
              <w:szCs w:val="22"/>
            </w:rPr>
          </w:pPr>
          <w:hyperlink w:anchor="_Toc102584391" w:history="1">
            <w:r w:rsidRPr="00717EE2">
              <w:rPr>
                <w:rStyle w:val="Hyperlnk"/>
                <w:noProof/>
              </w:rPr>
              <w:t>5.9</w:t>
            </w:r>
            <w:r>
              <w:rPr>
                <w:rFonts w:asciiTheme="minorHAnsi" w:eastAsiaTheme="minorEastAsia" w:hAnsiTheme="minorHAnsi" w:cstheme="minorBidi"/>
                <w:noProof/>
                <w:sz w:val="22"/>
                <w:szCs w:val="22"/>
              </w:rPr>
              <w:tab/>
            </w:r>
            <w:r w:rsidRPr="00717EE2">
              <w:rPr>
                <w:rStyle w:val="Hyperlnk"/>
                <w:noProof/>
              </w:rPr>
              <w:t>rapportering, utredning och uppföljning av avvikelser</w:t>
            </w:r>
            <w:r>
              <w:rPr>
                <w:noProof/>
                <w:webHidden/>
              </w:rPr>
              <w:tab/>
            </w:r>
            <w:r>
              <w:rPr>
                <w:noProof/>
                <w:webHidden/>
              </w:rPr>
              <w:fldChar w:fldCharType="begin"/>
            </w:r>
            <w:r>
              <w:rPr>
                <w:noProof/>
                <w:webHidden/>
              </w:rPr>
              <w:instrText xml:space="preserve"> PAGEREF _Toc102584391 \h </w:instrText>
            </w:r>
            <w:r>
              <w:rPr>
                <w:noProof/>
                <w:webHidden/>
              </w:rPr>
            </w:r>
            <w:r>
              <w:rPr>
                <w:noProof/>
                <w:webHidden/>
              </w:rPr>
              <w:fldChar w:fldCharType="separate"/>
            </w:r>
            <w:r>
              <w:rPr>
                <w:noProof/>
                <w:webHidden/>
              </w:rPr>
              <w:t>20</w:t>
            </w:r>
            <w:r>
              <w:rPr>
                <w:noProof/>
                <w:webHidden/>
              </w:rPr>
              <w:fldChar w:fldCharType="end"/>
            </w:r>
          </w:hyperlink>
        </w:p>
        <w:p w14:paraId="5434A11D" w14:textId="31A707DD" w:rsidR="007F1FAC" w:rsidRDefault="007F1FAC">
          <w:pPr>
            <w:pStyle w:val="Innehll2"/>
            <w:tabs>
              <w:tab w:val="left" w:pos="1000"/>
              <w:tab w:val="right" w:leader="dot" w:pos="9060"/>
            </w:tabs>
            <w:rPr>
              <w:rFonts w:asciiTheme="minorHAnsi" w:eastAsiaTheme="minorEastAsia" w:hAnsiTheme="minorHAnsi" w:cstheme="minorBidi"/>
              <w:noProof/>
              <w:sz w:val="22"/>
              <w:szCs w:val="22"/>
            </w:rPr>
          </w:pPr>
          <w:hyperlink w:anchor="_Toc102584392" w:history="1">
            <w:r w:rsidRPr="00717EE2">
              <w:rPr>
                <w:rStyle w:val="Hyperlnk"/>
                <w:noProof/>
              </w:rPr>
              <w:t>5.10</w:t>
            </w:r>
            <w:r>
              <w:rPr>
                <w:rFonts w:asciiTheme="minorHAnsi" w:eastAsiaTheme="minorEastAsia" w:hAnsiTheme="minorHAnsi" w:cstheme="minorBidi"/>
                <w:noProof/>
                <w:sz w:val="22"/>
                <w:szCs w:val="22"/>
              </w:rPr>
              <w:tab/>
            </w:r>
            <w:r w:rsidRPr="00717EE2">
              <w:rPr>
                <w:rStyle w:val="Hyperlnk"/>
                <w:noProof/>
              </w:rPr>
              <w:t>Klagomål och synpunktshantering</w:t>
            </w:r>
            <w:r>
              <w:rPr>
                <w:noProof/>
                <w:webHidden/>
              </w:rPr>
              <w:tab/>
            </w:r>
            <w:r>
              <w:rPr>
                <w:noProof/>
                <w:webHidden/>
              </w:rPr>
              <w:fldChar w:fldCharType="begin"/>
            </w:r>
            <w:r>
              <w:rPr>
                <w:noProof/>
                <w:webHidden/>
              </w:rPr>
              <w:instrText xml:space="preserve"> PAGEREF _Toc102584392 \h </w:instrText>
            </w:r>
            <w:r>
              <w:rPr>
                <w:noProof/>
                <w:webHidden/>
              </w:rPr>
            </w:r>
            <w:r>
              <w:rPr>
                <w:noProof/>
                <w:webHidden/>
              </w:rPr>
              <w:fldChar w:fldCharType="separate"/>
            </w:r>
            <w:r>
              <w:rPr>
                <w:noProof/>
                <w:webHidden/>
              </w:rPr>
              <w:t>21</w:t>
            </w:r>
            <w:r>
              <w:rPr>
                <w:noProof/>
                <w:webHidden/>
              </w:rPr>
              <w:fldChar w:fldCharType="end"/>
            </w:r>
          </w:hyperlink>
        </w:p>
        <w:p w14:paraId="0215A9E9" w14:textId="2D3A378B" w:rsidR="007F1FAC" w:rsidRDefault="007F1FAC">
          <w:pPr>
            <w:pStyle w:val="Innehll2"/>
            <w:tabs>
              <w:tab w:val="left" w:pos="1000"/>
              <w:tab w:val="right" w:leader="dot" w:pos="9060"/>
            </w:tabs>
            <w:rPr>
              <w:rFonts w:asciiTheme="minorHAnsi" w:eastAsiaTheme="minorEastAsia" w:hAnsiTheme="minorHAnsi" w:cstheme="minorBidi"/>
              <w:noProof/>
              <w:sz w:val="22"/>
              <w:szCs w:val="22"/>
            </w:rPr>
          </w:pPr>
          <w:hyperlink w:anchor="_Toc102584393" w:history="1">
            <w:r w:rsidRPr="00717EE2">
              <w:rPr>
                <w:rStyle w:val="Hyperlnk"/>
                <w:noProof/>
              </w:rPr>
              <w:t>5.11</w:t>
            </w:r>
            <w:r>
              <w:rPr>
                <w:rFonts w:asciiTheme="minorHAnsi" w:eastAsiaTheme="minorEastAsia" w:hAnsiTheme="minorHAnsi" w:cstheme="minorBidi"/>
                <w:noProof/>
                <w:sz w:val="22"/>
                <w:szCs w:val="22"/>
              </w:rPr>
              <w:tab/>
            </w:r>
            <w:r w:rsidRPr="00717EE2">
              <w:rPr>
                <w:rStyle w:val="Hyperlnk"/>
                <w:noProof/>
              </w:rPr>
              <w:t>beroendeställning</w:t>
            </w:r>
            <w:r>
              <w:rPr>
                <w:noProof/>
                <w:webHidden/>
              </w:rPr>
              <w:tab/>
            </w:r>
            <w:r>
              <w:rPr>
                <w:noProof/>
                <w:webHidden/>
              </w:rPr>
              <w:fldChar w:fldCharType="begin"/>
            </w:r>
            <w:r>
              <w:rPr>
                <w:noProof/>
                <w:webHidden/>
              </w:rPr>
              <w:instrText xml:space="preserve"> PAGEREF _Toc102584393 \h </w:instrText>
            </w:r>
            <w:r>
              <w:rPr>
                <w:noProof/>
                <w:webHidden/>
              </w:rPr>
            </w:r>
            <w:r>
              <w:rPr>
                <w:noProof/>
                <w:webHidden/>
              </w:rPr>
              <w:fldChar w:fldCharType="separate"/>
            </w:r>
            <w:r>
              <w:rPr>
                <w:noProof/>
                <w:webHidden/>
              </w:rPr>
              <w:t>21</w:t>
            </w:r>
            <w:r>
              <w:rPr>
                <w:noProof/>
                <w:webHidden/>
              </w:rPr>
              <w:fldChar w:fldCharType="end"/>
            </w:r>
          </w:hyperlink>
        </w:p>
        <w:p w14:paraId="1423F0FE" w14:textId="1905949B" w:rsidR="007F1FAC" w:rsidRDefault="007F1FAC">
          <w:pPr>
            <w:pStyle w:val="Innehll2"/>
            <w:tabs>
              <w:tab w:val="left" w:pos="1000"/>
              <w:tab w:val="right" w:leader="dot" w:pos="9060"/>
            </w:tabs>
            <w:rPr>
              <w:rFonts w:asciiTheme="minorHAnsi" w:eastAsiaTheme="minorEastAsia" w:hAnsiTheme="minorHAnsi" w:cstheme="minorBidi"/>
              <w:noProof/>
              <w:sz w:val="22"/>
              <w:szCs w:val="22"/>
            </w:rPr>
          </w:pPr>
          <w:hyperlink w:anchor="_Toc102584394" w:history="1">
            <w:r w:rsidRPr="00717EE2">
              <w:rPr>
                <w:rStyle w:val="Hyperlnk"/>
                <w:noProof/>
              </w:rPr>
              <w:t>5.12</w:t>
            </w:r>
            <w:r>
              <w:rPr>
                <w:rFonts w:asciiTheme="minorHAnsi" w:eastAsiaTheme="minorEastAsia" w:hAnsiTheme="minorHAnsi" w:cstheme="minorBidi"/>
                <w:noProof/>
                <w:sz w:val="22"/>
                <w:szCs w:val="22"/>
              </w:rPr>
              <w:tab/>
            </w:r>
            <w:r w:rsidRPr="00717EE2">
              <w:rPr>
                <w:rStyle w:val="Hyperlnk"/>
                <w:noProof/>
              </w:rPr>
              <w:t>Hållbar utveckling</w:t>
            </w:r>
            <w:r>
              <w:rPr>
                <w:noProof/>
                <w:webHidden/>
              </w:rPr>
              <w:tab/>
            </w:r>
            <w:r>
              <w:rPr>
                <w:noProof/>
                <w:webHidden/>
              </w:rPr>
              <w:fldChar w:fldCharType="begin"/>
            </w:r>
            <w:r>
              <w:rPr>
                <w:noProof/>
                <w:webHidden/>
              </w:rPr>
              <w:instrText xml:space="preserve"> PAGEREF _Toc102584394 \h </w:instrText>
            </w:r>
            <w:r>
              <w:rPr>
                <w:noProof/>
                <w:webHidden/>
              </w:rPr>
            </w:r>
            <w:r>
              <w:rPr>
                <w:noProof/>
                <w:webHidden/>
              </w:rPr>
              <w:fldChar w:fldCharType="separate"/>
            </w:r>
            <w:r>
              <w:rPr>
                <w:noProof/>
                <w:webHidden/>
              </w:rPr>
              <w:t>21</w:t>
            </w:r>
            <w:r>
              <w:rPr>
                <w:noProof/>
                <w:webHidden/>
              </w:rPr>
              <w:fldChar w:fldCharType="end"/>
            </w:r>
          </w:hyperlink>
        </w:p>
        <w:p w14:paraId="41E0ED3C" w14:textId="39467B75" w:rsidR="007F1FAC" w:rsidRDefault="007F1FAC">
          <w:pPr>
            <w:pStyle w:val="Innehll2"/>
            <w:tabs>
              <w:tab w:val="left" w:pos="1000"/>
              <w:tab w:val="right" w:leader="dot" w:pos="9060"/>
            </w:tabs>
            <w:rPr>
              <w:rFonts w:asciiTheme="minorHAnsi" w:eastAsiaTheme="minorEastAsia" w:hAnsiTheme="minorHAnsi" w:cstheme="minorBidi"/>
              <w:noProof/>
              <w:sz w:val="22"/>
              <w:szCs w:val="22"/>
            </w:rPr>
          </w:pPr>
          <w:hyperlink w:anchor="_Toc102584395" w:history="1">
            <w:r w:rsidRPr="00717EE2">
              <w:rPr>
                <w:rStyle w:val="Hyperlnk"/>
                <w:noProof/>
              </w:rPr>
              <w:t>5.13</w:t>
            </w:r>
            <w:r>
              <w:rPr>
                <w:rFonts w:asciiTheme="minorHAnsi" w:eastAsiaTheme="minorEastAsia" w:hAnsiTheme="minorHAnsi" w:cstheme="minorBidi"/>
                <w:noProof/>
                <w:sz w:val="22"/>
                <w:szCs w:val="22"/>
              </w:rPr>
              <w:tab/>
            </w:r>
            <w:r w:rsidRPr="00717EE2">
              <w:rPr>
                <w:rStyle w:val="Hyperlnk"/>
                <w:noProof/>
              </w:rPr>
              <w:t>Tystnadsplikt</w:t>
            </w:r>
            <w:r>
              <w:rPr>
                <w:noProof/>
                <w:webHidden/>
              </w:rPr>
              <w:tab/>
            </w:r>
            <w:r>
              <w:rPr>
                <w:noProof/>
                <w:webHidden/>
              </w:rPr>
              <w:fldChar w:fldCharType="begin"/>
            </w:r>
            <w:r>
              <w:rPr>
                <w:noProof/>
                <w:webHidden/>
              </w:rPr>
              <w:instrText xml:space="preserve"> PAGEREF _Toc102584395 \h </w:instrText>
            </w:r>
            <w:r>
              <w:rPr>
                <w:noProof/>
                <w:webHidden/>
              </w:rPr>
            </w:r>
            <w:r>
              <w:rPr>
                <w:noProof/>
                <w:webHidden/>
              </w:rPr>
              <w:fldChar w:fldCharType="separate"/>
            </w:r>
            <w:r>
              <w:rPr>
                <w:noProof/>
                <w:webHidden/>
              </w:rPr>
              <w:t>21</w:t>
            </w:r>
            <w:r>
              <w:rPr>
                <w:noProof/>
                <w:webHidden/>
              </w:rPr>
              <w:fldChar w:fldCharType="end"/>
            </w:r>
          </w:hyperlink>
        </w:p>
        <w:p w14:paraId="6CF9E0AC" w14:textId="61D05930" w:rsidR="007F1FAC" w:rsidRDefault="007F1FAC">
          <w:pPr>
            <w:pStyle w:val="Innehll2"/>
            <w:tabs>
              <w:tab w:val="left" w:pos="1000"/>
              <w:tab w:val="right" w:leader="dot" w:pos="9060"/>
            </w:tabs>
            <w:rPr>
              <w:rFonts w:asciiTheme="minorHAnsi" w:eastAsiaTheme="minorEastAsia" w:hAnsiTheme="minorHAnsi" w:cstheme="minorBidi"/>
              <w:noProof/>
              <w:sz w:val="22"/>
              <w:szCs w:val="22"/>
            </w:rPr>
          </w:pPr>
          <w:hyperlink w:anchor="_Toc102584396" w:history="1">
            <w:r w:rsidRPr="00717EE2">
              <w:rPr>
                <w:rStyle w:val="Hyperlnk"/>
                <w:noProof/>
              </w:rPr>
              <w:t>5.14</w:t>
            </w:r>
            <w:r>
              <w:rPr>
                <w:rFonts w:asciiTheme="minorHAnsi" w:eastAsiaTheme="minorEastAsia" w:hAnsiTheme="minorHAnsi" w:cstheme="minorBidi"/>
                <w:noProof/>
                <w:sz w:val="22"/>
                <w:szCs w:val="22"/>
              </w:rPr>
              <w:tab/>
            </w:r>
            <w:r w:rsidRPr="00717EE2">
              <w:rPr>
                <w:rStyle w:val="Hyperlnk"/>
                <w:noProof/>
              </w:rPr>
              <w:t>Meddelarfrihet</w:t>
            </w:r>
            <w:r>
              <w:rPr>
                <w:noProof/>
                <w:webHidden/>
              </w:rPr>
              <w:tab/>
            </w:r>
            <w:r>
              <w:rPr>
                <w:noProof/>
                <w:webHidden/>
              </w:rPr>
              <w:fldChar w:fldCharType="begin"/>
            </w:r>
            <w:r>
              <w:rPr>
                <w:noProof/>
                <w:webHidden/>
              </w:rPr>
              <w:instrText xml:space="preserve"> PAGEREF _Toc102584396 \h </w:instrText>
            </w:r>
            <w:r>
              <w:rPr>
                <w:noProof/>
                <w:webHidden/>
              </w:rPr>
            </w:r>
            <w:r>
              <w:rPr>
                <w:noProof/>
                <w:webHidden/>
              </w:rPr>
              <w:fldChar w:fldCharType="separate"/>
            </w:r>
            <w:r>
              <w:rPr>
                <w:noProof/>
                <w:webHidden/>
              </w:rPr>
              <w:t>21</w:t>
            </w:r>
            <w:r>
              <w:rPr>
                <w:noProof/>
                <w:webHidden/>
              </w:rPr>
              <w:fldChar w:fldCharType="end"/>
            </w:r>
          </w:hyperlink>
        </w:p>
        <w:p w14:paraId="492D2A6F" w14:textId="3EC30C82" w:rsidR="007F1FAC" w:rsidRDefault="007F1FAC">
          <w:pPr>
            <w:pStyle w:val="Innehll2"/>
            <w:tabs>
              <w:tab w:val="left" w:pos="1000"/>
              <w:tab w:val="right" w:leader="dot" w:pos="9060"/>
            </w:tabs>
            <w:rPr>
              <w:rFonts w:asciiTheme="minorHAnsi" w:eastAsiaTheme="minorEastAsia" w:hAnsiTheme="minorHAnsi" w:cstheme="minorBidi"/>
              <w:noProof/>
              <w:sz w:val="22"/>
              <w:szCs w:val="22"/>
            </w:rPr>
          </w:pPr>
          <w:hyperlink w:anchor="_Toc102584397" w:history="1">
            <w:r w:rsidRPr="00717EE2">
              <w:rPr>
                <w:rStyle w:val="Hyperlnk"/>
                <w:noProof/>
              </w:rPr>
              <w:t>5.15</w:t>
            </w:r>
            <w:r>
              <w:rPr>
                <w:rFonts w:asciiTheme="minorHAnsi" w:eastAsiaTheme="minorEastAsia" w:hAnsiTheme="minorHAnsi" w:cstheme="minorBidi"/>
                <w:noProof/>
                <w:sz w:val="22"/>
                <w:szCs w:val="22"/>
              </w:rPr>
              <w:tab/>
            </w:r>
            <w:r w:rsidRPr="00717EE2">
              <w:rPr>
                <w:rStyle w:val="Hyperlnk"/>
                <w:noProof/>
              </w:rPr>
              <w:t>Personuppgiftsansvarig och Personuppgiftsbiträde</w:t>
            </w:r>
            <w:r>
              <w:rPr>
                <w:noProof/>
                <w:webHidden/>
              </w:rPr>
              <w:tab/>
            </w:r>
            <w:r>
              <w:rPr>
                <w:noProof/>
                <w:webHidden/>
              </w:rPr>
              <w:fldChar w:fldCharType="begin"/>
            </w:r>
            <w:r>
              <w:rPr>
                <w:noProof/>
                <w:webHidden/>
              </w:rPr>
              <w:instrText xml:space="preserve"> PAGEREF _Toc102584397 \h </w:instrText>
            </w:r>
            <w:r>
              <w:rPr>
                <w:noProof/>
                <w:webHidden/>
              </w:rPr>
            </w:r>
            <w:r>
              <w:rPr>
                <w:noProof/>
                <w:webHidden/>
              </w:rPr>
              <w:fldChar w:fldCharType="separate"/>
            </w:r>
            <w:r>
              <w:rPr>
                <w:noProof/>
                <w:webHidden/>
              </w:rPr>
              <w:t>22</w:t>
            </w:r>
            <w:r>
              <w:rPr>
                <w:noProof/>
                <w:webHidden/>
              </w:rPr>
              <w:fldChar w:fldCharType="end"/>
            </w:r>
          </w:hyperlink>
        </w:p>
        <w:p w14:paraId="64C1B937" w14:textId="356CDD3D" w:rsidR="007F1FAC" w:rsidRDefault="007F1FAC">
          <w:pPr>
            <w:pStyle w:val="Innehll2"/>
            <w:tabs>
              <w:tab w:val="left" w:pos="1000"/>
              <w:tab w:val="right" w:leader="dot" w:pos="9060"/>
            </w:tabs>
            <w:rPr>
              <w:rFonts w:asciiTheme="minorHAnsi" w:eastAsiaTheme="minorEastAsia" w:hAnsiTheme="minorHAnsi" w:cstheme="minorBidi"/>
              <w:noProof/>
              <w:sz w:val="22"/>
              <w:szCs w:val="22"/>
            </w:rPr>
          </w:pPr>
          <w:hyperlink w:anchor="_Toc102584398" w:history="1">
            <w:r w:rsidRPr="00717EE2">
              <w:rPr>
                <w:rStyle w:val="Hyperlnk"/>
                <w:noProof/>
              </w:rPr>
              <w:t>5.16</w:t>
            </w:r>
            <w:r>
              <w:rPr>
                <w:rFonts w:asciiTheme="minorHAnsi" w:eastAsiaTheme="minorEastAsia" w:hAnsiTheme="minorHAnsi" w:cstheme="minorBidi"/>
                <w:noProof/>
                <w:sz w:val="22"/>
                <w:szCs w:val="22"/>
              </w:rPr>
              <w:tab/>
            </w:r>
            <w:r w:rsidRPr="00717EE2">
              <w:rPr>
                <w:rStyle w:val="Hyperlnk"/>
                <w:noProof/>
              </w:rPr>
              <w:t>Samiskt förvaltningsområde</w:t>
            </w:r>
            <w:r>
              <w:rPr>
                <w:noProof/>
                <w:webHidden/>
              </w:rPr>
              <w:tab/>
            </w:r>
            <w:r>
              <w:rPr>
                <w:noProof/>
                <w:webHidden/>
              </w:rPr>
              <w:fldChar w:fldCharType="begin"/>
            </w:r>
            <w:r>
              <w:rPr>
                <w:noProof/>
                <w:webHidden/>
              </w:rPr>
              <w:instrText xml:space="preserve"> PAGEREF _Toc102584398 \h </w:instrText>
            </w:r>
            <w:r>
              <w:rPr>
                <w:noProof/>
                <w:webHidden/>
              </w:rPr>
            </w:r>
            <w:r>
              <w:rPr>
                <w:noProof/>
                <w:webHidden/>
              </w:rPr>
              <w:fldChar w:fldCharType="separate"/>
            </w:r>
            <w:r>
              <w:rPr>
                <w:noProof/>
                <w:webHidden/>
              </w:rPr>
              <w:t>22</w:t>
            </w:r>
            <w:r>
              <w:rPr>
                <w:noProof/>
                <w:webHidden/>
              </w:rPr>
              <w:fldChar w:fldCharType="end"/>
            </w:r>
          </w:hyperlink>
        </w:p>
        <w:p w14:paraId="76EB6B76" w14:textId="3F17BF58" w:rsidR="007F1FAC" w:rsidRDefault="007F1FAC">
          <w:pPr>
            <w:pStyle w:val="Innehll2"/>
            <w:tabs>
              <w:tab w:val="left" w:pos="1000"/>
              <w:tab w:val="right" w:leader="dot" w:pos="9060"/>
            </w:tabs>
            <w:rPr>
              <w:rFonts w:asciiTheme="minorHAnsi" w:eastAsiaTheme="minorEastAsia" w:hAnsiTheme="minorHAnsi" w:cstheme="minorBidi"/>
              <w:noProof/>
              <w:sz w:val="22"/>
              <w:szCs w:val="22"/>
            </w:rPr>
          </w:pPr>
          <w:hyperlink w:anchor="_Toc102584399" w:history="1">
            <w:r w:rsidRPr="00717EE2">
              <w:rPr>
                <w:rStyle w:val="Hyperlnk"/>
                <w:noProof/>
              </w:rPr>
              <w:t>5.17</w:t>
            </w:r>
            <w:r>
              <w:rPr>
                <w:rFonts w:asciiTheme="minorHAnsi" w:eastAsiaTheme="minorEastAsia" w:hAnsiTheme="minorHAnsi" w:cstheme="minorBidi"/>
                <w:noProof/>
                <w:sz w:val="22"/>
                <w:szCs w:val="22"/>
              </w:rPr>
              <w:tab/>
            </w:r>
            <w:r w:rsidRPr="00717EE2">
              <w:rPr>
                <w:rStyle w:val="Hyperlnk"/>
                <w:noProof/>
              </w:rPr>
              <w:t>Praktikplatser</w:t>
            </w:r>
            <w:r>
              <w:rPr>
                <w:noProof/>
                <w:webHidden/>
              </w:rPr>
              <w:tab/>
            </w:r>
            <w:r>
              <w:rPr>
                <w:noProof/>
                <w:webHidden/>
              </w:rPr>
              <w:fldChar w:fldCharType="begin"/>
            </w:r>
            <w:r>
              <w:rPr>
                <w:noProof/>
                <w:webHidden/>
              </w:rPr>
              <w:instrText xml:space="preserve"> PAGEREF _Toc102584399 \h </w:instrText>
            </w:r>
            <w:r>
              <w:rPr>
                <w:noProof/>
                <w:webHidden/>
              </w:rPr>
            </w:r>
            <w:r>
              <w:rPr>
                <w:noProof/>
                <w:webHidden/>
              </w:rPr>
              <w:fldChar w:fldCharType="separate"/>
            </w:r>
            <w:r>
              <w:rPr>
                <w:noProof/>
                <w:webHidden/>
              </w:rPr>
              <w:t>22</w:t>
            </w:r>
            <w:r>
              <w:rPr>
                <w:noProof/>
                <w:webHidden/>
              </w:rPr>
              <w:fldChar w:fldCharType="end"/>
            </w:r>
          </w:hyperlink>
        </w:p>
        <w:p w14:paraId="40869111" w14:textId="196E484D" w:rsidR="007F1FAC" w:rsidRDefault="007F1FAC">
          <w:pPr>
            <w:pStyle w:val="Innehll2"/>
            <w:tabs>
              <w:tab w:val="left" w:pos="1000"/>
              <w:tab w:val="right" w:leader="dot" w:pos="9060"/>
            </w:tabs>
            <w:rPr>
              <w:rFonts w:asciiTheme="minorHAnsi" w:eastAsiaTheme="minorEastAsia" w:hAnsiTheme="minorHAnsi" w:cstheme="minorBidi"/>
              <w:noProof/>
              <w:sz w:val="22"/>
              <w:szCs w:val="22"/>
            </w:rPr>
          </w:pPr>
          <w:hyperlink w:anchor="_Toc102584400" w:history="1">
            <w:r w:rsidRPr="00717EE2">
              <w:rPr>
                <w:rStyle w:val="Hyperlnk"/>
                <w:noProof/>
              </w:rPr>
              <w:t>5.18</w:t>
            </w:r>
            <w:r>
              <w:rPr>
                <w:rFonts w:asciiTheme="minorHAnsi" w:eastAsiaTheme="minorEastAsia" w:hAnsiTheme="minorHAnsi" w:cstheme="minorBidi"/>
                <w:noProof/>
                <w:sz w:val="22"/>
                <w:szCs w:val="22"/>
              </w:rPr>
              <w:tab/>
            </w:r>
            <w:r w:rsidRPr="00717EE2">
              <w:rPr>
                <w:rStyle w:val="Hyperlnk"/>
                <w:noProof/>
              </w:rPr>
              <w:t>Allmänhetens insyn</w:t>
            </w:r>
            <w:r>
              <w:rPr>
                <w:noProof/>
                <w:webHidden/>
              </w:rPr>
              <w:tab/>
            </w:r>
            <w:r>
              <w:rPr>
                <w:noProof/>
                <w:webHidden/>
              </w:rPr>
              <w:fldChar w:fldCharType="begin"/>
            </w:r>
            <w:r>
              <w:rPr>
                <w:noProof/>
                <w:webHidden/>
              </w:rPr>
              <w:instrText xml:space="preserve"> PAGEREF _Toc102584400 \h </w:instrText>
            </w:r>
            <w:r>
              <w:rPr>
                <w:noProof/>
                <w:webHidden/>
              </w:rPr>
            </w:r>
            <w:r>
              <w:rPr>
                <w:noProof/>
                <w:webHidden/>
              </w:rPr>
              <w:fldChar w:fldCharType="separate"/>
            </w:r>
            <w:r>
              <w:rPr>
                <w:noProof/>
                <w:webHidden/>
              </w:rPr>
              <w:t>22</w:t>
            </w:r>
            <w:r>
              <w:rPr>
                <w:noProof/>
                <w:webHidden/>
              </w:rPr>
              <w:fldChar w:fldCharType="end"/>
            </w:r>
          </w:hyperlink>
        </w:p>
        <w:p w14:paraId="0578151E" w14:textId="5E7A4F24" w:rsidR="007F1FAC" w:rsidRDefault="007F1FAC">
          <w:pPr>
            <w:pStyle w:val="Innehll2"/>
            <w:tabs>
              <w:tab w:val="left" w:pos="1000"/>
              <w:tab w:val="right" w:leader="dot" w:pos="9060"/>
            </w:tabs>
            <w:rPr>
              <w:rFonts w:asciiTheme="minorHAnsi" w:eastAsiaTheme="minorEastAsia" w:hAnsiTheme="minorHAnsi" w:cstheme="minorBidi"/>
              <w:noProof/>
              <w:sz w:val="22"/>
              <w:szCs w:val="22"/>
            </w:rPr>
          </w:pPr>
          <w:hyperlink w:anchor="_Toc102584401" w:history="1">
            <w:r w:rsidRPr="00717EE2">
              <w:rPr>
                <w:rStyle w:val="Hyperlnk"/>
                <w:noProof/>
              </w:rPr>
              <w:t>5.19</w:t>
            </w:r>
            <w:r>
              <w:rPr>
                <w:rFonts w:asciiTheme="minorHAnsi" w:eastAsiaTheme="minorEastAsia" w:hAnsiTheme="minorHAnsi" w:cstheme="minorBidi"/>
                <w:noProof/>
                <w:sz w:val="22"/>
                <w:szCs w:val="22"/>
              </w:rPr>
              <w:tab/>
            </w:r>
            <w:r w:rsidRPr="00717EE2">
              <w:rPr>
                <w:rStyle w:val="Hyperlnk"/>
                <w:noProof/>
              </w:rPr>
              <w:t>Omförhandlingar</w:t>
            </w:r>
            <w:r>
              <w:rPr>
                <w:noProof/>
                <w:webHidden/>
              </w:rPr>
              <w:tab/>
            </w:r>
            <w:r>
              <w:rPr>
                <w:noProof/>
                <w:webHidden/>
              </w:rPr>
              <w:fldChar w:fldCharType="begin"/>
            </w:r>
            <w:r>
              <w:rPr>
                <w:noProof/>
                <w:webHidden/>
              </w:rPr>
              <w:instrText xml:space="preserve"> PAGEREF _Toc102584401 \h </w:instrText>
            </w:r>
            <w:r>
              <w:rPr>
                <w:noProof/>
                <w:webHidden/>
              </w:rPr>
            </w:r>
            <w:r>
              <w:rPr>
                <w:noProof/>
                <w:webHidden/>
              </w:rPr>
              <w:fldChar w:fldCharType="separate"/>
            </w:r>
            <w:r>
              <w:rPr>
                <w:noProof/>
                <w:webHidden/>
              </w:rPr>
              <w:t>23</w:t>
            </w:r>
            <w:r>
              <w:rPr>
                <w:noProof/>
                <w:webHidden/>
              </w:rPr>
              <w:fldChar w:fldCharType="end"/>
            </w:r>
          </w:hyperlink>
        </w:p>
        <w:p w14:paraId="6ACECE80" w14:textId="1D44D7EE" w:rsidR="007F1FAC" w:rsidRDefault="007F1FAC">
          <w:pPr>
            <w:pStyle w:val="Innehll2"/>
            <w:tabs>
              <w:tab w:val="left" w:pos="1000"/>
              <w:tab w:val="right" w:leader="dot" w:pos="9060"/>
            </w:tabs>
            <w:rPr>
              <w:rFonts w:asciiTheme="minorHAnsi" w:eastAsiaTheme="minorEastAsia" w:hAnsiTheme="minorHAnsi" w:cstheme="minorBidi"/>
              <w:noProof/>
              <w:sz w:val="22"/>
              <w:szCs w:val="22"/>
            </w:rPr>
          </w:pPr>
          <w:hyperlink w:anchor="_Toc102584402" w:history="1">
            <w:r w:rsidRPr="00717EE2">
              <w:rPr>
                <w:rStyle w:val="Hyperlnk"/>
                <w:noProof/>
              </w:rPr>
              <w:t>5.20</w:t>
            </w:r>
            <w:r>
              <w:rPr>
                <w:rFonts w:asciiTheme="minorHAnsi" w:eastAsiaTheme="minorEastAsia" w:hAnsiTheme="minorHAnsi" w:cstheme="minorBidi"/>
                <w:noProof/>
                <w:sz w:val="22"/>
                <w:szCs w:val="22"/>
              </w:rPr>
              <w:tab/>
            </w:r>
            <w:r w:rsidRPr="00717EE2">
              <w:rPr>
                <w:rStyle w:val="Hyperlnk"/>
                <w:noProof/>
              </w:rPr>
              <w:t>Underentreprenör</w:t>
            </w:r>
            <w:r>
              <w:rPr>
                <w:noProof/>
                <w:webHidden/>
              </w:rPr>
              <w:tab/>
            </w:r>
            <w:r>
              <w:rPr>
                <w:noProof/>
                <w:webHidden/>
              </w:rPr>
              <w:fldChar w:fldCharType="begin"/>
            </w:r>
            <w:r>
              <w:rPr>
                <w:noProof/>
                <w:webHidden/>
              </w:rPr>
              <w:instrText xml:space="preserve"> PAGEREF _Toc102584402 \h </w:instrText>
            </w:r>
            <w:r>
              <w:rPr>
                <w:noProof/>
                <w:webHidden/>
              </w:rPr>
            </w:r>
            <w:r>
              <w:rPr>
                <w:noProof/>
                <w:webHidden/>
              </w:rPr>
              <w:fldChar w:fldCharType="separate"/>
            </w:r>
            <w:r>
              <w:rPr>
                <w:noProof/>
                <w:webHidden/>
              </w:rPr>
              <w:t>23</w:t>
            </w:r>
            <w:r>
              <w:rPr>
                <w:noProof/>
                <w:webHidden/>
              </w:rPr>
              <w:fldChar w:fldCharType="end"/>
            </w:r>
          </w:hyperlink>
        </w:p>
        <w:p w14:paraId="1AD503F5" w14:textId="3ADB82B4" w:rsidR="007F1FAC" w:rsidRDefault="007F1FAC">
          <w:pPr>
            <w:pStyle w:val="Innehll2"/>
            <w:tabs>
              <w:tab w:val="left" w:pos="1000"/>
              <w:tab w:val="right" w:leader="dot" w:pos="9060"/>
            </w:tabs>
            <w:rPr>
              <w:rFonts w:asciiTheme="minorHAnsi" w:eastAsiaTheme="minorEastAsia" w:hAnsiTheme="minorHAnsi" w:cstheme="minorBidi"/>
              <w:noProof/>
              <w:sz w:val="22"/>
              <w:szCs w:val="22"/>
            </w:rPr>
          </w:pPr>
          <w:hyperlink w:anchor="_Toc102584403" w:history="1">
            <w:r w:rsidRPr="00717EE2">
              <w:rPr>
                <w:rStyle w:val="Hyperlnk"/>
                <w:noProof/>
              </w:rPr>
              <w:t>5.21</w:t>
            </w:r>
            <w:r>
              <w:rPr>
                <w:rFonts w:asciiTheme="minorHAnsi" w:eastAsiaTheme="minorEastAsia" w:hAnsiTheme="minorHAnsi" w:cstheme="minorBidi"/>
                <w:noProof/>
                <w:sz w:val="22"/>
                <w:szCs w:val="22"/>
              </w:rPr>
              <w:tab/>
            </w:r>
            <w:r w:rsidRPr="00717EE2">
              <w:rPr>
                <w:rStyle w:val="Hyperlnk"/>
                <w:noProof/>
              </w:rPr>
              <w:t>överlåtelse av avtal</w:t>
            </w:r>
            <w:r>
              <w:rPr>
                <w:noProof/>
                <w:webHidden/>
              </w:rPr>
              <w:tab/>
            </w:r>
            <w:r>
              <w:rPr>
                <w:noProof/>
                <w:webHidden/>
              </w:rPr>
              <w:fldChar w:fldCharType="begin"/>
            </w:r>
            <w:r>
              <w:rPr>
                <w:noProof/>
                <w:webHidden/>
              </w:rPr>
              <w:instrText xml:space="preserve"> PAGEREF _Toc102584403 \h </w:instrText>
            </w:r>
            <w:r>
              <w:rPr>
                <w:noProof/>
                <w:webHidden/>
              </w:rPr>
            </w:r>
            <w:r>
              <w:rPr>
                <w:noProof/>
                <w:webHidden/>
              </w:rPr>
              <w:fldChar w:fldCharType="separate"/>
            </w:r>
            <w:r>
              <w:rPr>
                <w:noProof/>
                <w:webHidden/>
              </w:rPr>
              <w:t>23</w:t>
            </w:r>
            <w:r>
              <w:rPr>
                <w:noProof/>
                <w:webHidden/>
              </w:rPr>
              <w:fldChar w:fldCharType="end"/>
            </w:r>
          </w:hyperlink>
        </w:p>
        <w:p w14:paraId="7905806D" w14:textId="1304F010" w:rsidR="007F1FAC" w:rsidRDefault="007F1FAC">
          <w:pPr>
            <w:pStyle w:val="Innehll2"/>
            <w:tabs>
              <w:tab w:val="left" w:pos="1000"/>
              <w:tab w:val="right" w:leader="dot" w:pos="9060"/>
            </w:tabs>
            <w:rPr>
              <w:rFonts w:asciiTheme="minorHAnsi" w:eastAsiaTheme="minorEastAsia" w:hAnsiTheme="minorHAnsi" w:cstheme="minorBidi"/>
              <w:noProof/>
              <w:sz w:val="22"/>
              <w:szCs w:val="22"/>
            </w:rPr>
          </w:pPr>
          <w:hyperlink w:anchor="_Toc102584404" w:history="1">
            <w:r w:rsidRPr="00717EE2">
              <w:rPr>
                <w:rStyle w:val="Hyperlnk"/>
                <w:noProof/>
              </w:rPr>
              <w:t>5.22</w:t>
            </w:r>
            <w:r>
              <w:rPr>
                <w:rFonts w:asciiTheme="minorHAnsi" w:eastAsiaTheme="minorEastAsia" w:hAnsiTheme="minorHAnsi" w:cstheme="minorBidi"/>
                <w:noProof/>
                <w:sz w:val="22"/>
                <w:szCs w:val="22"/>
              </w:rPr>
              <w:tab/>
            </w:r>
            <w:r w:rsidRPr="00717EE2">
              <w:rPr>
                <w:rStyle w:val="Hyperlnk"/>
                <w:noProof/>
              </w:rPr>
              <w:t>Upplysningsskyldighet</w:t>
            </w:r>
            <w:r>
              <w:rPr>
                <w:noProof/>
                <w:webHidden/>
              </w:rPr>
              <w:tab/>
            </w:r>
            <w:r>
              <w:rPr>
                <w:noProof/>
                <w:webHidden/>
              </w:rPr>
              <w:fldChar w:fldCharType="begin"/>
            </w:r>
            <w:r>
              <w:rPr>
                <w:noProof/>
                <w:webHidden/>
              </w:rPr>
              <w:instrText xml:space="preserve"> PAGEREF _Toc102584404 \h </w:instrText>
            </w:r>
            <w:r>
              <w:rPr>
                <w:noProof/>
                <w:webHidden/>
              </w:rPr>
            </w:r>
            <w:r>
              <w:rPr>
                <w:noProof/>
                <w:webHidden/>
              </w:rPr>
              <w:fldChar w:fldCharType="separate"/>
            </w:r>
            <w:r>
              <w:rPr>
                <w:noProof/>
                <w:webHidden/>
              </w:rPr>
              <w:t>23</w:t>
            </w:r>
            <w:r>
              <w:rPr>
                <w:noProof/>
                <w:webHidden/>
              </w:rPr>
              <w:fldChar w:fldCharType="end"/>
            </w:r>
          </w:hyperlink>
        </w:p>
        <w:p w14:paraId="631CDF2A" w14:textId="780BCE6F" w:rsidR="007F1FAC" w:rsidRDefault="007F1FAC">
          <w:pPr>
            <w:pStyle w:val="Innehll2"/>
            <w:tabs>
              <w:tab w:val="left" w:pos="1000"/>
              <w:tab w:val="right" w:leader="dot" w:pos="9060"/>
            </w:tabs>
            <w:rPr>
              <w:rFonts w:asciiTheme="minorHAnsi" w:eastAsiaTheme="minorEastAsia" w:hAnsiTheme="minorHAnsi" w:cstheme="minorBidi"/>
              <w:noProof/>
              <w:sz w:val="22"/>
              <w:szCs w:val="22"/>
            </w:rPr>
          </w:pPr>
          <w:hyperlink w:anchor="_Toc102584405" w:history="1">
            <w:r w:rsidRPr="00717EE2">
              <w:rPr>
                <w:rStyle w:val="Hyperlnk"/>
                <w:noProof/>
              </w:rPr>
              <w:t>5.23</w:t>
            </w:r>
            <w:r>
              <w:rPr>
                <w:rFonts w:asciiTheme="minorHAnsi" w:eastAsiaTheme="minorEastAsia" w:hAnsiTheme="minorHAnsi" w:cstheme="minorBidi"/>
                <w:noProof/>
                <w:sz w:val="22"/>
                <w:szCs w:val="22"/>
              </w:rPr>
              <w:tab/>
            </w:r>
            <w:r w:rsidRPr="00717EE2">
              <w:rPr>
                <w:rStyle w:val="Hyperlnk"/>
                <w:noProof/>
              </w:rPr>
              <w:t>Vite, uppsägning, sanktioner</w:t>
            </w:r>
            <w:r>
              <w:rPr>
                <w:noProof/>
                <w:webHidden/>
              </w:rPr>
              <w:tab/>
            </w:r>
            <w:r>
              <w:rPr>
                <w:noProof/>
                <w:webHidden/>
              </w:rPr>
              <w:fldChar w:fldCharType="begin"/>
            </w:r>
            <w:r>
              <w:rPr>
                <w:noProof/>
                <w:webHidden/>
              </w:rPr>
              <w:instrText xml:space="preserve"> PAGEREF _Toc102584405 \h </w:instrText>
            </w:r>
            <w:r>
              <w:rPr>
                <w:noProof/>
                <w:webHidden/>
              </w:rPr>
            </w:r>
            <w:r>
              <w:rPr>
                <w:noProof/>
                <w:webHidden/>
              </w:rPr>
              <w:fldChar w:fldCharType="separate"/>
            </w:r>
            <w:r>
              <w:rPr>
                <w:noProof/>
                <w:webHidden/>
              </w:rPr>
              <w:t>23</w:t>
            </w:r>
            <w:r>
              <w:rPr>
                <w:noProof/>
                <w:webHidden/>
              </w:rPr>
              <w:fldChar w:fldCharType="end"/>
            </w:r>
          </w:hyperlink>
        </w:p>
        <w:p w14:paraId="65AA3AFA" w14:textId="4FBB3F04" w:rsidR="007F1FAC" w:rsidRDefault="007F1FAC">
          <w:pPr>
            <w:pStyle w:val="Innehll2"/>
            <w:tabs>
              <w:tab w:val="left" w:pos="1000"/>
              <w:tab w:val="right" w:leader="dot" w:pos="9060"/>
            </w:tabs>
            <w:rPr>
              <w:rFonts w:asciiTheme="minorHAnsi" w:eastAsiaTheme="minorEastAsia" w:hAnsiTheme="minorHAnsi" w:cstheme="minorBidi"/>
              <w:noProof/>
              <w:sz w:val="22"/>
              <w:szCs w:val="22"/>
            </w:rPr>
          </w:pPr>
          <w:hyperlink w:anchor="_Toc102584406" w:history="1">
            <w:r w:rsidRPr="00717EE2">
              <w:rPr>
                <w:rStyle w:val="Hyperlnk"/>
                <w:noProof/>
              </w:rPr>
              <w:t>5.24</w:t>
            </w:r>
            <w:r>
              <w:rPr>
                <w:rFonts w:asciiTheme="minorHAnsi" w:eastAsiaTheme="minorEastAsia" w:hAnsiTheme="minorHAnsi" w:cstheme="minorBidi"/>
                <w:noProof/>
                <w:sz w:val="22"/>
                <w:szCs w:val="22"/>
              </w:rPr>
              <w:tab/>
            </w:r>
            <w:r w:rsidRPr="00717EE2">
              <w:rPr>
                <w:rStyle w:val="Hyperlnk"/>
                <w:noProof/>
              </w:rPr>
              <w:t>Force Majeure</w:t>
            </w:r>
            <w:r>
              <w:rPr>
                <w:noProof/>
                <w:webHidden/>
              </w:rPr>
              <w:tab/>
            </w:r>
            <w:r>
              <w:rPr>
                <w:noProof/>
                <w:webHidden/>
              </w:rPr>
              <w:fldChar w:fldCharType="begin"/>
            </w:r>
            <w:r>
              <w:rPr>
                <w:noProof/>
                <w:webHidden/>
              </w:rPr>
              <w:instrText xml:space="preserve"> PAGEREF _Toc102584406 \h </w:instrText>
            </w:r>
            <w:r>
              <w:rPr>
                <w:noProof/>
                <w:webHidden/>
              </w:rPr>
            </w:r>
            <w:r>
              <w:rPr>
                <w:noProof/>
                <w:webHidden/>
              </w:rPr>
              <w:fldChar w:fldCharType="separate"/>
            </w:r>
            <w:r>
              <w:rPr>
                <w:noProof/>
                <w:webHidden/>
              </w:rPr>
              <w:t>25</w:t>
            </w:r>
            <w:r>
              <w:rPr>
                <w:noProof/>
                <w:webHidden/>
              </w:rPr>
              <w:fldChar w:fldCharType="end"/>
            </w:r>
          </w:hyperlink>
        </w:p>
        <w:p w14:paraId="4EA5782A" w14:textId="357AE6C7" w:rsidR="007F1FAC" w:rsidRDefault="007F1FAC">
          <w:pPr>
            <w:pStyle w:val="Innehll2"/>
            <w:tabs>
              <w:tab w:val="left" w:pos="1000"/>
              <w:tab w:val="right" w:leader="dot" w:pos="9060"/>
            </w:tabs>
            <w:rPr>
              <w:rFonts w:asciiTheme="minorHAnsi" w:eastAsiaTheme="minorEastAsia" w:hAnsiTheme="minorHAnsi" w:cstheme="minorBidi"/>
              <w:noProof/>
              <w:sz w:val="22"/>
              <w:szCs w:val="22"/>
            </w:rPr>
          </w:pPr>
          <w:hyperlink w:anchor="_Toc102584407" w:history="1">
            <w:r w:rsidRPr="00717EE2">
              <w:rPr>
                <w:rStyle w:val="Hyperlnk"/>
                <w:noProof/>
              </w:rPr>
              <w:t>5.25</w:t>
            </w:r>
            <w:r>
              <w:rPr>
                <w:rFonts w:asciiTheme="minorHAnsi" w:eastAsiaTheme="minorEastAsia" w:hAnsiTheme="minorHAnsi" w:cstheme="minorBidi"/>
                <w:noProof/>
                <w:sz w:val="22"/>
                <w:szCs w:val="22"/>
              </w:rPr>
              <w:tab/>
            </w:r>
            <w:r w:rsidRPr="00717EE2">
              <w:rPr>
                <w:rStyle w:val="Hyperlnk"/>
                <w:noProof/>
              </w:rPr>
              <w:t>Extraordinär händelse</w:t>
            </w:r>
            <w:r>
              <w:rPr>
                <w:noProof/>
                <w:webHidden/>
              </w:rPr>
              <w:tab/>
            </w:r>
            <w:r>
              <w:rPr>
                <w:noProof/>
                <w:webHidden/>
              </w:rPr>
              <w:fldChar w:fldCharType="begin"/>
            </w:r>
            <w:r>
              <w:rPr>
                <w:noProof/>
                <w:webHidden/>
              </w:rPr>
              <w:instrText xml:space="preserve"> PAGEREF _Toc102584407 \h </w:instrText>
            </w:r>
            <w:r>
              <w:rPr>
                <w:noProof/>
                <w:webHidden/>
              </w:rPr>
            </w:r>
            <w:r>
              <w:rPr>
                <w:noProof/>
                <w:webHidden/>
              </w:rPr>
              <w:fldChar w:fldCharType="separate"/>
            </w:r>
            <w:r>
              <w:rPr>
                <w:noProof/>
                <w:webHidden/>
              </w:rPr>
              <w:t>25</w:t>
            </w:r>
            <w:r>
              <w:rPr>
                <w:noProof/>
                <w:webHidden/>
              </w:rPr>
              <w:fldChar w:fldCharType="end"/>
            </w:r>
          </w:hyperlink>
        </w:p>
        <w:p w14:paraId="3CFFB9F3" w14:textId="20264A52" w:rsidR="007F1FAC" w:rsidRDefault="007F1FAC">
          <w:pPr>
            <w:pStyle w:val="Innehll2"/>
            <w:tabs>
              <w:tab w:val="left" w:pos="1000"/>
              <w:tab w:val="right" w:leader="dot" w:pos="9060"/>
            </w:tabs>
            <w:rPr>
              <w:rFonts w:asciiTheme="minorHAnsi" w:eastAsiaTheme="minorEastAsia" w:hAnsiTheme="minorHAnsi" w:cstheme="minorBidi"/>
              <w:noProof/>
              <w:sz w:val="22"/>
              <w:szCs w:val="22"/>
            </w:rPr>
          </w:pPr>
          <w:hyperlink w:anchor="_Toc102584408" w:history="1">
            <w:r w:rsidRPr="00717EE2">
              <w:rPr>
                <w:rStyle w:val="Hyperlnk"/>
                <w:noProof/>
              </w:rPr>
              <w:t>5.26</w:t>
            </w:r>
            <w:r>
              <w:rPr>
                <w:rFonts w:asciiTheme="minorHAnsi" w:eastAsiaTheme="minorEastAsia" w:hAnsiTheme="minorHAnsi" w:cstheme="minorBidi"/>
                <w:noProof/>
                <w:sz w:val="22"/>
                <w:szCs w:val="22"/>
              </w:rPr>
              <w:tab/>
            </w:r>
            <w:r w:rsidRPr="00717EE2">
              <w:rPr>
                <w:rStyle w:val="Hyperlnk"/>
                <w:noProof/>
              </w:rPr>
              <w:t>Tvist</w:t>
            </w:r>
            <w:r>
              <w:rPr>
                <w:noProof/>
                <w:webHidden/>
              </w:rPr>
              <w:tab/>
            </w:r>
            <w:r>
              <w:rPr>
                <w:noProof/>
                <w:webHidden/>
              </w:rPr>
              <w:fldChar w:fldCharType="begin"/>
            </w:r>
            <w:r>
              <w:rPr>
                <w:noProof/>
                <w:webHidden/>
              </w:rPr>
              <w:instrText xml:space="preserve"> PAGEREF _Toc102584408 \h </w:instrText>
            </w:r>
            <w:r>
              <w:rPr>
                <w:noProof/>
                <w:webHidden/>
              </w:rPr>
            </w:r>
            <w:r>
              <w:rPr>
                <w:noProof/>
                <w:webHidden/>
              </w:rPr>
              <w:fldChar w:fldCharType="separate"/>
            </w:r>
            <w:r>
              <w:rPr>
                <w:noProof/>
                <w:webHidden/>
              </w:rPr>
              <w:t>25</w:t>
            </w:r>
            <w:r>
              <w:rPr>
                <w:noProof/>
                <w:webHidden/>
              </w:rPr>
              <w:fldChar w:fldCharType="end"/>
            </w:r>
          </w:hyperlink>
        </w:p>
        <w:p w14:paraId="398D7F30" w14:textId="4AE357A7" w:rsidR="007F1FAC" w:rsidRDefault="007F1FAC">
          <w:pPr>
            <w:pStyle w:val="Innehll2"/>
            <w:tabs>
              <w:tab w:val="left" w:pos="1000"/>
              <w:tab w:val="right" w:leader="dot" w:pos="9060"/>
            </w:tabs>
            <w:rPr>
              <w:rFonts w:asciiTheme="minorHAnsi" w:eastAsiaTheme="minorEastAsia" w:hAnsiTheme="minorHAnsi" w:cstheme="minorBidi"/>
              <w:noProof/>
              <w:sz w:val="22"/>
              <w:szCs w:val="22"/>
            </w:rPr>
          </w:pPr>
          <w:hyperlink w:anchor="_Toc102584409" w:history="1">
            <w:r w:rsidRPr="00717EE2">
              <w:rPr>
                <w:rStyle w:val="Hyperlnk"/>
                <w:noProof/>
              </w:rPr>
              <w:t>5.27</w:t>
            </w:r>
            <w:r>
              <w:rPr>
                <w:rFonts w:asciiTheme="minorHAnsi" w:eastAsiaTheme="minorEastAsia" w:hAnsiTheme="minorHAnsi" w:cstheme="minorBidi"/>
                <w:noProof/>
                <w:sz w:val="22"/>
                <w:szCs w:val="22"/>
              </w:rPr>
              <w:tab/>
            </w:r>
            <w:r w:rsidRPr="00717EE2">
              <w:rPr>
                <w:rStyle w:val="Hyperlnk"/>
                <w:noProof/>
              </w:rPr>
              <w:t>Avtalsexemplar</w:t>
            </w:r>
            <w:r>
              <w:rPr>
                <w:noProof/>
                <w:webHidden/>
              </w:rPr>
              <w:tab/>
            </w:r>
            <w:r>
              <w:rPr>
                <w:noProof/>
                <w:webHidden/>
              </w:rPr>
              <w:fldChar w:fldCharType="begin"/>
            </w:r>
            <w:r>
              <w:rPr>
                <w:noProof/>
                <w:webHidden/>
              </w:rPr>
              <w:instrText xml:space="preserve"> PAGEREF _Toc102584409 \h </w:instrText>
            </w:r>
            <w:r>
              <w:rPr>
                <w:noProof/>
                <w:webHidden/>
              </w:rPr>
            </w:r>
            <w:r>
              <w:rPr>
                <w:noProof/>
                <w:webHidden/>
              </w:rPr>
              <w:fldChar w:fldCharType="separate"/>
            </w:r>
            <w:r>
              <w:rPr>
                <w:noProof/>
                <w:webHidden/>
              </w:rPr>
              <w:t>25</w:t>
            </w:r>
            <w:r>
              <w:rPr>
                <w:noProof/>
                <w:webHidden/>
              </w:rPr>
              <w:fldChar w:fldCharType="end"/>
            </w:r>
          </w:hyperlink>
        </w:p>
        <w:p w14:paraId="28BAEC98" w14:textId="04551B19" w:rsidR="00235B8F" w:rsidRDefault="00235B8F">
          <w:r>
            <w:rPr>
              <w:b/>
              <w:bCs/>
            </w:rPr>
            <w:fldChar w:fldCharType="end"/>
          </w:r>
        </w:p>
      </w:sdtContent>
    </w:sdt>
    <w:p w14:paraId="72FEF4B8" w14:textId="4BA46913" w:rsidR="00646EFA" w:rsidRDefault="00646EFA" w:rsidP="00FE37D8">
      <w:pPr>
        <w:pStyle w:val="eAvrop1"/>
        <w:numPr>
          <w:ilvl w:val="0"/>
          <w:numId w:val="0"/>
        </w:numPr>
        <w:ind w:left="2620" w:hanging="1202"/>
      </w:pPr>
    </w:p>
    <w:p w14:paraId="7D5FDF15" w14:textId="61FE1905" w:rsidR="00546FC7" w:rsidRDefault="00546FC7" w:rsidP="00546FC7">
      <w:pPr>
        <w:pStyle w:val="eAvropBrd"/>
      </w:pPr>
    </w:p>
    <w:p w14:paraId="6C12C056" w14:textId="77777777" w:rsidR="00546FC7" w:rsidRPr="00546FC7" w:rsidRDefault="00546FC7" w:rsidP="00546FC7">
      <w:pPr>
        <w:pStyle w:val="eAvropBrd"/>
      </w:pPr>
    </w:p>
    <w:p w14:paraId="3DC552C2" w14:textId="2012B128" w:rsidR="003838A5" w:rsidRDefault="000C75C9" w:rsidP="00FE37D8">
      <w:pPr>
        <w:pStyle w:val="eAvrop1"/>
        <w:numPr>
          <w:ilvl w:val="0"/>
          <w:numId w:val="0"/>
        </w:numPr>
        <w:ind w:left="2620" w:hanging="1202"/>
      </w:pPr>
      <w:bookmarkStart w:id="0" w:name="_Toc102584302"/>
      <w:r w:rsidRPr="00973918">
        <w:lastRenderedPageBreak/>
        <w:t>AVTAL</w:t>
      </w:r>
      <w:bookmarkEnd w:id="0"/>
    </w:p>
    <w:p w14:paraId="0BB6AB6A" w14:textId="77777777" w:rsidR="00A57CA7" w:rsidRDefault="00A57CA7" w:rsidP="00A57CA7">
      <w:pPr>
        <w:pStyle w:val="eAvrop1"/>
      </w:pPr>
      <w:bookmarkStart w:id="1" w:name="_Toc102584303"/>
      <w:r>
        <w:t>Allmänt</w:t>
      </w:r>
      <w:bookmarkEnd w:id="1"/>
    </w:p>
    <w:p w14:paraId="79DABC06" w14:textId="70B4E24A" w:rsidR="00973918" w:rsidRDefault="004942CF" w:rsidP="00A57CA7">
      <w:pPr>
        <w:pStyle w:val="eAvrop2"/>
        <w:numPr>
          <w:ilvl w:val="1"/>
          <w:numId w:val="17"/>
        </w:numPr>
      </w:pPr>
      <w:bookmarkStart w:id="2" w:name="_Toc102584304"/>
      <w:r>
        <w:t>avtalsparter</w:t>
      </w:r>
      <w:bookmarkEnd w:id="2"/>
    </w:p>
    <w:p w14:paraId="3460F7F4" w14:textId="77777777" w:rsidR="004942CF" w:rsidRDefault="004942CF" w:rsidP="004942CF">
      <w:pPr>
        <w:pStyle w:val="eAvropBrd"/>
      </w:pPr>
      <w:r>
        <w:t>Mellan Lycksele kommun org.nr 212000-2635, nedan kallad beställaren, och Företagsnamn org.nr XXXX, nedan kallad utföraren, har följande avtal träffats.</w:t>
      </w:r>
    </w:p>
    <w:p w14:paraId="3E19F221" w14:textId="4315F30A" w:rsidR="004942CF" w:rsidRDefault="004942CF" w:rsidP="004942CF">
      <w:pPr>
        <w:pStyle w:val="eAvrop2"/>
        <w:numPr>
          <w:ilvl w:val="1"/>
          <w:numId w:val="17"/>
        </w:numPr>
      </w:pPr>
      <w:bookmarkStart w:id="3" w:name="_Toc102584305"/>
      <w:r>
        <w:t>avtalstid</w:t>
      </w:r>
      <w:bookmarkEnd w:id="3"/>
    </w:p>
    <w:p w14:paraId="16D452BC" w14:textId="79592114" w:rsidR="004942CF" w:rsidRDefault="005C5247" w:rsidP="004942CF">
      <w:pPr>
        <w:pStyle w:val="eAvropBrd"/>
      </w:pPr>
      <w:r w:rsidRPr="005C5247">
        <w:t>Avtalstiden börjar gälla från och med att parterna undertecknat avtalet. Avtalet löper tills vidare (under förutsättning att beställaren tillämpar ett valfrihetssystem för hemtjänst) med 90 dagars uppsägningstid för utföraren samt med 180 dagars uppsägningstid för beställaren.</w:t>
      </w:r>
      <w:r w:rsidR="00653C32">
        <w:t xml:space="preserve"> </w:t>
      </w:r>
      <w:r w:rsidR="004942CF">
        <w:t xml:space="preserve">Uppsägning ska vara skriftlig för att äga giltighet. </w:t>
      </w:r>
    </w:p>
    <w:p w14:paraId="64F695C5" w14:textId="77777777" w:rsidR="004C56D2" w:rsidRPr="00973918" w:rsidRDefault="004C56D2" w:rsidP="004C56D2">
      <w:pPr>
        <w:pStyle w:val="eAvrop2"/>
        <w:tabs>
          <w:tab w:val="clear" w:pos="1486"/>
          <w:tab w:val="num" w:pos="1418"/>
        </w:tabs>
        <w:ind w:left="1418" w:hanging="964"/>
      </w:pPr>
      <w:bookmarkStart w:id="4" w:name="_Toc102584306"/>
      <w:r w:rsidRPr="00973918">
        <w:t>Handlingars inbördes ordning</w:t>
      </w:r>
      <w:bookmarkEnd w:id="4"/>
    </w:p>
    <w:p w14:paraId="62DC87E5" w14:textId="77777777" w:rsidR="004C56D2" w:rsidRPr="00973918" w:rsidRDefault="004C56D2" w:rsidP="004C56D2">
      <w:pPr>
        <w:pStyle w:val="eAvropBrd"/>
      </w:pPr>
      <w:r w:rsidRPr="00973918">
        <w:t>Avtalet består av nedanstående handlingar. Om handlingarna skulle visa sig vara motsägelsefulla i något avseende gäller de, om inte omständigheterna uppenbarligen föranleder till annat, sinsemellan i följande ordning:</w:t>
      </w:r>
    </w:p>
    <w:p w14:paraId="41565A85" w14:textId="77777777" w:rsidR="004C56D2" w:rsidRPr="00973918" w:rsidRDefault="004C56D2" w:rsidP="004C56D2">
      <w:pPr>
        <w:pStyle w:val="eAvropPunkt"/>
        <w:numPr>
          <w:ilvl w:val="0"/>
          <w:numId w:val="12"/>
        </w:numPr>
      </w:pPr>
      <w:r w:rsidRPr="00973918">
        <w:t>skriftliga ändringar och tillägg till avtal</w:t>
      </w:r>
    </w:p>
    <w:p w14:paraId="28DB8399" w14:textId="77777777" w:rsidR="004C56D2" w:rsidRPr="00973918" w:rsidRDefault="004C56D2" w:rsidP="004C56D2">
      <w:pPr>
        <w:pStyle w:val="eAvropPunkt"/>
        <w:numPr>
          <w:ilvl w:val="0"/>
          <w:numId w:val="12"/>
        </w:numPr>
      </w:pPr>
      <w:r w:rsidRPr="00973918">
        <w:t>avtal</w:t>
      </w:r>
    </w:p>
    <w:p w14:paraId="085451E9" w14:textId="473FDAD6" w:rsidR="004C56D2" w:rsidRPr="00973918" w:rsidRDefault="00024E70" w:rsidP="004C56D2">
      <w:pPr>
        <w:pStyle w:val="eAvropPunkt"/>
        <w:numPr>
          <w:ilvl w:val="0"/>
          <w:numId w:val="12"/>
        </w:numPr>
      </w:pPr>
      <w:r>
        <w:t>Upphandlingsdoku</w:t>
      </w:r>
      <w:r w:rsidR="00E1076A">
        <w:t>mentet</w:t>
      </w:r>
      <w:r w:rsidR="004C56D2" w:rsidRPr="00973918">
        <w:t xml:space="preserve"> med bilagor</w:t>
      </w:r>
    </w:p>
    <w:p w14:paraId="25D71C81" w14:textId="76498B57" w:rsidR="004C56D2" w:rsidRPr="00973918" w:rsidRDefault="004C56D2" w:rsidP="004C56D2">
      <w:pPr>
        <w:pStyle w:val="eAvropPunkt"/>
        <w:numPr>
          <w:ilvl w:val="0"/>
          <w:numId w:val="12"/>
        </w:numPr>
      </w:pPr>
      <w:r>
        <w:t>Utföraren</w:t>
      </w:r>
      <w:r w:rsidRPr="00973918">
        <w:t xml:space="preserve">s ansökan </w:t>
      </w:r>
    </w:p>
    <w:p w14:paraId="3D3C5320" w14:textId="73F45F58" w:rsidR="004942CF" w:rsidRPr="006A5697" w:rsidRDefault="004942CF" w:rsidP="004942CF">
      <w:pPr>
        <w:pStyle w:val="eAvrop2"/>
        <w:numPr>
          <w:ilvl w:val="1"/>
          <w:numId w:val="17"/>
        </w:numPr>
      </w:pPr>
      <w:bookmarkStart w:id="5" w:name="_Toc102584307"/>
      <w:r w:rsidRPr="006A5697">
        <w:t>kontaktpersoner</w:t>
      </w:r>
      <w:bookmarkEnd w:id="5"/>
    </w:p>
    <w:p w14:paraId="37B756B7" w14:textId="5F7818B2" w:rsidR="004942CF" w:rsidRPr="006A5697" w:rsidRDefault="004942CF" w:rsidP="004942CF">
      <w:pPr>
        <w:pStyle w:val="eAvropBrd"/>
        <w:rPr>
          <w:u w:val="single"/>
        </w:rPr>
      </w:pPr>
      <w:r w:rsidRPr="006A5697">
        <w:rPr>
          <w:u w:val="single"/>
        </w:rPr>
        <w:t>Beställarens kontaktperson:</w:t>
      </w:r>
    </w:p>
    <w:p w14:paraId="0F868020" w14:textId="696D9069" w:rsidR="004942CF" w:rsidRPr="006A5697" w:rsidRDefault="004942CF" w:rsidP="004942CF">
      <w:pPr>
        <w:pStyle w:val="eAvropBrd"/>
      </w:pPr>
      <w:r w:rsidRPr="006A5697">
        <w:t xml:space="preserve">Namn: </w:t>
      </w:r>
      <w:r w:rsidRPr="006A5697">
        <w:tab/>
      </w:r>
      <w:r w:rsidR="00A575A9" w:rsidRPr="006A5697">
        <w:t>Kerstin Olla-Grahn</w:t>
      </w:r>
      <w:r w:rsidRPr="006A5697">
        <w:tab/>
      </w:r>
    </w:p>
    <w:p w14:paraId="35EE16B4" w14:textId="219CBBB8" w:rsidR="004942CF" w:rsidRPr="006A5697" w:rsidRDefault="004942CF" w:rsidP="004942CF">
      <w:pPr>
        <w:pStyle w:val="eAvropBrd"/>
      </w:pPr>
      <w:r w:rsidRPr="006A5697">
        <w:t xml:space="preserve">Titel: </w:t>
      </w:r>
      <w:r w:rsidRPr="006A5697">
        <w:tab/>
      </w:r>
      <w:r w:rsidR="004A5855" w:rsidRPr="006A5697">
        <w:t xml:space="preserve">Verksamhetschef </w:t>
      </w:r>
      <w:r w:rsidR="00A575A9" w:rsidRPr="006A5697">
        <w:t>- Individ och familjeomsorg</w:t>
      </w:r>
    </w:p>
    <w:p w14:paraId="09E9D162" w14:textId="643F4407" w:rsidR="004942CF" w:rsidRPr="006A5697" w:rsidRDefault="004942CF" w:rsidP="004942CF">
      <w:pPr>
        <w:pStyle w:val="eAvropBrd"/>
      </w:pPr>
      <w:r w:rsidRPr="006A5697">
        <w:t>Tel:</w:t>
      </w:r>
      <w:r w:rsidRPr="006A5697">
        <w:tab/>
        <w:t>0950-</w:t>
      </w:r>
      <w:r w:rsidR="00A575A9" w:rsidRPr="006A5697">
        <w:t>167</w:t>
      </w:r>
      <w:r w:rsidR="004A5855" w:rsidRPr="006A5697">
        <w:t xml:space="preserve"> </w:t>
      </w:r>
      <w:r w:rsidR="00A575A9" w:rsidRPr="006A5697">
        <w:t>25</w:t>
      </w:r>
      <w:r w:rsidRPr="006A5697">
        <w:t xml:space="preserve"> </w:t>
      </w:r>
    </w:p>
    <w:p w14:paraId="6A1255D8" w14:textId="77777777" w:rsidR="004942CF" w:rsidRPr="006A5697" w:rsidRDefault="004942CF" w:rsidP="004942CF">
      <w:pPr>
        <w:pStyle w:val="eAvropBrd"/>
      </w:pPr>
      <w:r w:rsidRPr="006A5697">
        <w:t xml:space="preserve">Adress: </w:t>
      </w:r>
      <w:r w:rsidRPr="006A5697">
        <w:tab/>
        <w:t>Lycksele</w:t>
      </w:r>
    </w:p>
    <w:p w14:paraId="5C7436FA" w14:textId="3E71680B" w:rsidR="004942CF" w:rsidRDefault="004942CF" w:rsidP="004942CF">
      <w:pPr>
        <w:pStyle w:val="eAvropBrd"/>
      </w:pPr>
      <w:r w:rsidRPr="006A5697">
        <w:t>E-post:</w:t>
      </w:r>
      <w:r w:rsidR="004A5855" w:rsidRPr="006A5697">
        <w:t xml:space="preserve"> </w:t>
      </w:r>
      <w:r w:rsidR="004A5855" w:rsidRPr="006A5697">
        <w:tab/>
      </w:r>
      <w:hyperlink r:id="rId8" w:history="1">
        <w:r w:rsidR="00A575A9" w:rsidRPr="006A5697">
          <w:rPr>
            <w:rStyle w:val="Hyperlnk"/>
          </w:rPr>
          <w:t>kerstin.olla.grahn@lycksele.se</w:t>
        </w:r>
      </w:hyperlink>
    </w:p>
    <w:p w14:paraId="716E0A28" w14:textId="77777777" w:rsidR="004942CF" w:rsidRDefault="004942CF" w:rsidP="004942CF">
      <w:pPr>
        <w:pStyle w:val="eAvropBrd"/>
      </w:pPr>
    </w:p>
    <w:p w14:paraId="25888B9B" w14:textId="15088AB2" w:rsidR="004942CF" w:rsidRDefault="004942CF" w:rsidP="004942CF">
      <w:pPr>
        <w:pStyle w:val="eAvropBrd"/>
        <w:rPr>
          <w:u w:val="single"/>
        </w:rPr>
      </w:pPr>
      <w:r w:rsidRPr="2AF6B0D8">
        <w:rPr>
          <w:u w:val="single"/>
        </w:rPr>
        <w:t>Utförarens kontaktperson:</w:t>
      </w:r>
    </w:p>
    <w:p w14:paraId="02608285" w14:textId="77777777" w:rsidR="004942CF" w:rsidRDefault="004942CF" w:rsidP="004942CF">
      <w:pPr>
        <w:pStyle w:val="eAvropBrd"/>
      </w:pPr>
      <w:r>
        <w:t xml:space="preserve">Namn: </w:t>
      </w:r>
      <w:r>
        <w:tab/>
        <w:t>Kontakt namn</w:t>
      </w:r>
    </w:p>
    <w:p w14:paraId="4B7BC730" w14:textId="77777777" w:rsidR="004942CF" w:rsidRDefault="004942CF" w:rsidP="004942CF">
      <w:pPr>
        <w:pStyle w:val="eAvropBrd"/>
      </w:pPr>
      <w:r>
        <w:t xml:space="preserve">Tel: </w:t>
      </w:r>
      <w:r>
        <w:tab/>
        <w:t>Telefon</w:t>
      </w:r>
    </w:p>
    <w:p w14:paraId="66954FFC" w14:textId="77777777" w:rsidR="004942CF" w:rsidRDefault="004942CF" w:rsidP="004942CF">
      <w:pPr>
        <w:pStyle w:val="eAvropBrd"/>
      </w:pPr>
      <w:r>
        <w:t xml:space="preserve">Adress: </w:t>
      </w:r>
      <w:r>
        <w:tab/>
        <w:t>Adress</w:t>
      </w:r>
    </w:p>
    <w:p w14:paraId="00FAB054" w14:textId="43B0BDC2" w:rsidR="004942CF" w:rsidRDefault="004942CF" w:rsidP="004942CF">
      <w:pPr>
        <w:pStyle w:val="eAvropBrd"/>
      </w:pPr>
      <w:r>
        <w:t xml:space="preserve">E-post: </w:t>
      </w:r>
      <w:r>
        <w:tab/>
        <w:t>Kontakt e-post</w:t>
      </w:r>
    </w:p>
    <w:p w14:paraId="49EB6105" w14:textId="77777777" w:rsidR="004942CF" w:rsidRPr="00973918" w:rsidRDefault="004942CF" w:rsidP="004942CF">
      <w:pPr>
        <w:pStyle w:val="eAvrop2"/>
      </w:pPr>
      <w:bookmarkStart w:id="6" w:name="_Toc102584308"/>
      <w:r w:rsidRPr="00973918">
        <w:t>Begreppsförklaringar</w:t>
      </w:r>
      <w:bookmarkEnd w:id="6"/>
    </w:p>
    <w:p w14:paraId="65F5D5AE" w14:textId="77777777" w:rsidR="004942CF" w:rsidRPr="00973918" w:rsidRDefault="004942CF" w:rsidP="004942CF">
      <w:pPr>
        <w:pStyle w:val="e-NumBrd"/>
        <w:ind w:left="1418"/>
      </w:pPr>
      <w:r w:rsidRPr="00973918">
        <w:t>SoL: Socialtjänstlagen (SoL 2001:453)</w:t>
      </w:r>
    </w:p>
    <w:p w14:paraId="23135E63" w14:textId="77777777" w:rsidR="004942CF" w:rsidRDefault="004942CF" w:rsidP="004942CF">
      <w:pPr>
        <w:pStyle w:val="e-NumBrd"/>
        <w:ind w:left="1418"/>
      </w:pPr>
      <w:r w:rsidRPr="00973918">
        <w:t xml:space="preserve">HSL: Hälso- och sjukvårdslagen (HSL </w:t>
      </w:r>
      <w:r>
        <w:t>2017</w:t>
      </w:r>
      <w:r w:rsidRPr="00973918">
        <w:t>:</w:t>
      </w:r>
      <w:r>
        <w:t>30</w:t>
      </w:r>
      <w:r w:rsidRPr="00973918">
        <w:t>)</w:t>
      </w:r>
    </w:p>
    <w:p w14:paraId="3918BE34" w14:textId="77777777" w:rsidR="004942CF" w:rsidRPr="00973918" w:rsidRDefault="004942CF" w:rsidP="004942CF">
      <w:pPr>
        <w:pStyle w:val="e-NumBrd"/>
        <w:ind w:left="1418"/>
      </w:pPr>
      <w:r w:rsidRPr="00973918">
        <w:t>LOV: Lagen om valfrihetssystem (2008:962)</w:t>
      </w:r>
    </w:p>
    <w:p w14:paraId="05459A40" w14:textId="77777777" w:rsidR="004942CF" w:rsidRPr="00973918" w:rsidRDefault="004942CF" w:rsidP="004942CF">
      <w:pPr>
        <w:pStyle w:val="e-NumBrd"/>
        <w:ind w:left="1418"/>
      </w:pPr>
      <w:r w:rsidRPr="00973918">
        <w:t>PDL: Patientdatalagen (2008:355)</w:t>
      </w:r>
    </w:p>
    <w:p w14:paraId="5A3B360E" w14:textId="77777777" w:rsidR="004942CF" w:rsidRDefault="004942CF" w:rsidP="004942CF">
      <w:pPr>
        <w:pStyle w:val="e-NumBrd"/>
        <w:ind w:left="1418"/>
      </w:pPr>
      <w:r w:rsidRPr="00973918">
        <w:t>PSL: Patientsäkerhetslagen (2010:659)</w:t>
      </w:r>
    </w:p>
    <w:p w14:paraId="0477BCA6" w14:textId="77777777" w:rsidR="004942CF" w:rsidRPr="00973918" w:rsidRDefault="004942CF" w:rsidP="004942CF">
      <w:pPr>
        <w:pStyle w:val="e-NumBrd"/>
        <w:ind w:left="1418"/>
      </w:pPr>
      <w:r>
        <w:t>SFS: Hälso- och sjukvårdsförordningen (2017:80)</w:t>
      </w:r>
    </w:p>
    <w:p w14:paraId="008CD931" w14:textId="77777777" w:rsidR="004942CF" w:rsidRDefault="004942CF" w:rsidP="004942CF">
      <w:pPr>
        <w:pStyle w:val="e-NumBrd"/>
        <w:ind w:left="1418"/>
      </w:pPr>
      <w:r>
        <w:t>GDPR: Dataskyddsförordningen (2018:218)</w:t>
      </w:r>
    </w:p>
    <w:p w14:paraId="3674D8B6" w14:textId="77777777" w:rsidR="004942CF" w:rsidRDefault="004942CF" w:rsidP="004942CF">
      <w:pPr>
        <w:pStyle w:val="e-NumBrd"/>
        <w:ind w:left="1418"/>
      </w:pPr>
    </w:p>
    <w:p w14:paraId="175E5421" w14:textId="3B42D345" w:rsidR="004942CF" w:rsidRDefault="004942CF" w:rsidP="004942CF">
      <w:pPr>
        <w:pStyle w:val="e-NumBrd"/>
        <w:ind w:left="1418"/>
      </w:pPr>
      <w:r w:rsidRPr="00973918">
        <w:t>Om någon av ovanstående lagar</w:t>
      </w:r>
      <w:r>
        <w:t xml:space="preserve"> eller förordningar</w:t>
      </w:r>
      <w:r w:rsidRPr="00973918">
        <w:t xml:space="preserve"> upphävs eller ändras ska i stället den lag som träder i stället för den nämnda lagen tillämpas vid tillämpningen av detta avtal </w:t>
      </w:r>
    </w:p>
    <w:p w14:paraId="0DAFC780" w14:textId="77777777" w:rsidR="00210A38" w:rsidRPr="00973918" w:rsidRDefault="00210A38" w:rsidP="004942CF">
      <w:pPr>
        <w:pStyle w:val="e-NumBrd"/>
        <w:ind w:left="1418"/>
      </w:pPr>
    </w:p>
    <w:p w14:paraId="18CE3CB9" w14:textId="64D5BF70" w:rsidR="004942CF" w:rsidRPr="00973918" w:rsidRDefault="004942CF" w:rsidP="004942CF">
      <w:pPr>
        <w:pStyle w:val="e-NumBrd"/>
        <w:ind w:left="1418"/>
      </w:pPr>
      <w:r w:rsidRPr="00C25F14">
        <w:rPr>
          <w:b/>
        </w:rPr>
        <w:t>Valfrihetssystem:</w:t>
      </w:r>
      <w:r w:rsidRPr="00973918">
        <w:t xml:space="preserve"> Ett förfarande där </w:t>
      </w:r>
      <w:r w:rsidR="75EB0125" w:rsidRPr="2AF6B0D8">
        <w:t>brukaren</w:t>
      </w:r>
      <w:r w:rsidRPr="00973918">
        <w:t xml:space="preserve"> har rätt att välja den </w:t>
      </w:r>
      <w:r>
        <w:t>Utförare</w:t>
      </w:r>
      <w:r w:rsidRPr="00973918">
        <w:t xml:space="preserve"> som ska utföra tjänsten och som en upphandlande myndighet godkänt och tecknat avtal </w:t>
      </w:r>
      <w:r w:rsidRPr="00973918">
        <w:lastRenderedPageBreak/>
        <w:t xml:space="preserve">med. </w:t>
      </w:r>
      <w:r w:rsidR="00DD1780">
        <w:t>Brukaren</w:t>
      </w:r>
      <w:r w:rsidRPr="00973918">
        <w:t xml:space="preserve"> har rätt att välja vilken </w:t>
      </w:r>
      <w:r>
        <w:t>Utförare</w:t>
      </w:r>
      <w:r w:rsidRPr="00973918">
        <w:t xml:space="preserve"> som ska utföra tjänsten som ingår i valfrihetssystemet, endera bland de externa </w:t>
      </w:r>
      <w:r>
        <w:t>Utförare</w:t>
      </w:r>
      <w:r w:rsidRPr="00973918">
        <w:t xml:space="preserve"> som </w:t>
      </w:r>
      <w:r w:rsidR="005F71A8">
        <w:t>beställaren</w:t>
      </w:r>
      <w:r w:rsidRPr="00973918">
        <w:t xml:space="preserve"> godkänt och tecknat avtal med eller av egenregin.</w:t>
      </w:r>
    </w:p>
    <w:p w14:paraId="3AFC4AAB" w14:textId="24B8077A" w:rsidR="004942CF" w:rsidRPr="00973918" w:rsidRDefault="004942CF" w:rsidP="004942CF">
      <w:pPr>
        <w:pStyle w:val="e-NumBrd"/>
        <w:ind w:left="1418"/>
      </w:pPr>
      <w:r w:rsidRPr="004A5855">
        <w:rPr>
          <w:b/>
        </w:rPr>
        <w:t>Socialnämnden</w:t>
      </w:r>
      <w:r w:rsidRPr="00C25F14">
        <w:rPr>
          <w:b/>
        </w:rPr>
        <w:t>:</w:t>
      </w:r>
      <w:r w:rsidRPr="00973918">
        <w:t xml:space="preserve"> Ansvarig nämnd för valfrihetssystemet.</w:t>
      </w:r>
    </w:p>
    <w:p w14:paraId="7BC94434" w14:textId="5C1C308D" w:rsidR="004942CF" w:rsidRPr="00973918" w:rsidRDefault="004A5855" w:rsidP="004942CF">
      <w:pPr>
        <w:pStyle w:val="e-NumBrd"/>
        <w:ind w:left="1418"/>
      </w:pPr>
      <w:r>
        <w:rPr>
          <w:b/>
        </w:rPr>
        <w:t>Biståndshandläggare</w:t>
      </w:r>
      <w:r w:rsidR="004942CF" w:rsidRPr="00C25F14">
        <w:rPr>
          <w:b/>
        </w:rPr>
        <w:t>:</w:t>
      </w:r>
      <w:r w:rsidR="004942CF" w:rsidRPr="00973918">
        <w:t xml:space="preserve"> </w:t>
      </w:r>
      <w:r w:rsidR="005F71A8">
        <w:t>Beställarens</w:t>
      </w:r>
      <w:r w:rsidR="004942CF" w:rsidRPr="00973918">
        <w:t xml:space="preserve"> handläggare som fattar beslut om bistånd och följer upp </w:t>
      </w:r>
      <w:r w:rsidR="0956758F" w:rsidRPr="2AF6B0D8">
        <w:t>brukarens</w:t>
      </w:r>
      <w:r w:rsidR="004942CF" w:rsidRPr="00973918">
        <w:t xml:space="preserve"> beslut.</w:t>
      </w:r>
    </w:p>
    <w:p w14:paraId="734A8708" w14:textId="4FFD68CB" w:rsidR="004942CF" w:rsidRPr="006A5697" w:rsidRDefault="00DD1780" w:rsidP="004942CF">
      <w:pPr>
        <w:pStyle w:val="e-NumBrd"/>
        <w:ind w:left="1418"/>
      </w:pPr>
      <w:r w:rsidRPr="006A5697">
        <w:rPr>
          <w:b/>
        </w:rPr>
        <w:t>Brukare</w:t>
      </w:r>
      <w:r w:rsidR="004942CF" w:rsidRPr="006A5697">
        <w:rPr>
          <w:b/>
        </w:rPr>
        <w:t>:</w:t>
      </w:r>
      <w:r w:rsidR="004942CF" w:rsidRPr="006A5697">
        <w:t xml:space="preserve"> </w:t>
      </w:r>
      <w:r w:rsidR="0024505A" w:rsidRPr="006A5697">
        <w:t>Person som är bosatt i Lycksele kommun, och har beviljats hemtjänst enligt socialtjänstlagen, eller får delegerade insatser enligt hälso- och sjukvårdslagen.</w:t>
      </w:r>
    </w:p>
    <w:p w14:paraId="76CFC00E" w14:textId="65FFB746" w:rsidR="008D45B6" w:rsidRPr="006A5697" w:rsidRDefault="008D45B6" w:rsidP="004942CF">
      <w:pPr>
        <w:pStyle w:val="e-NumBrd"/>
        <w:ind w:left="1418"/>
        <w:rPr>
          <w:color w:val="FF0000"/>
        </w:rPr>
      </w:pPr>
      <w:r w:rsidRPr="006A5697">
        <w:rPr>
          <w:b/>
        </w:rPr>
        <w:t>Utförare:</w:t>
      </w:r>
      <w:r w:rsidRPr="006A5697">
        <w:rPr>
          <w:color w:val="FF0000"/>
        </w:rPr>
        <w:t xml:space="preserve"> </w:t>
      </w:r>
      <w:r w:rsidR="00EA670C" w:rsidRPr="006A5697">
        <w:t xml:space="preserve">Juridisk person </w:t>
      </w:r>
      <w:r w:rsidRPr="006A5697">
        <w:t>som tillhandahåller hemtjänst, kan vara företag, kooperativ eller annan organisationsform, dvs. privat utförare, eller Lycksele kommun, dvs. kommunal utförare</w:t>
      </w:r>
    </w:p>
    <w:p w14:paraId="0D2B3FC3" w14:textId="77777777" w:rsidR="004942CF" w:rsidRPr="006A5697" w:rsidRDefault="004942CF" w:rsidP="004942CF">
      <w:pPr>
        <w:pStyle w:val="e-NumBrd"/>
        <w:ind w:left="1418"/>
        <w:rPr>
          <w:rFonts w:cs="Verdana"/>
        </w:rPr>
      </w:pPr>
      <w:r w:rsidRPr="006A5697">
        <w:rPr>
          <w:rFonts w:cs="Verdana"/>
          <w:b/>
        </w:rPr>
        <w:t>Hemtjänst:</w:t>
      </w:r>
      <w:r w:rsidRPr="006A5697">
        <w:rPr>
          <w:rFonts w:cs="Verdana"/>
        </w:rPr>
        <w:t xml:space="preserve"> Insatser i ordinärt boende i from av service och omvårdnadsinsatser enligt SoL.</w:t>
      </w:r>
    </w:p>
    <w:p w14:paraId="4F39C713" w14:textId="2986E4DE" w:rsidR="004942CF" w:rsidRPr="006A5697" w:rsidRDefault="004942CF" w:rsidP="004942CF">
      <w:pPr>
        <w:pStyle w:val="e-NumBrd"/>
        <w:ind w:left="1418"/>
        <w:rPr>
          <w:color w:val="FF0000"/>
        </w:rPr>
      </w:pPr>
      <w:r w:rsidRPr="006A5697">
        <w:rPr>
          <w:b/>
        </w:rPr>
        <w:t>Hemsjukvård:</w:t>
      </w:r>
      <w:r w:rsidRPr="006A5697">
        <w:t xml:space="preserve"> </w:t>
      </w:r>
      <w:r w:rsidR="0024505A" w:rsidRPr="006A5697">
        <w:t>Kommunal hälso- och sjukvård som ges i brukarens bostad, till den som av hälsoskäl inte kan ta sig till regionen sjukvård. Hälsan ska vara långvarigt nedsatt och brukaren ska vara inskriven i hemsjukvården. Rehabiliteringen syftar till att brukaren ska återvinna eller bibehålla bästa möjliga funktionsförmåga</w:t>
      </w:r>
      <w:r w:rsidRPr="006A5697">
        <w:rPr>
          <w:color w:val="FF0000"/>
        </w:rPr>
        <w:t>.</w:t>
      </w:r>
    </w:p>
    <w:p w14:paraId="7696F652" w14:textId="17CCE8EE" w:rsidR="004942CF" w:rsidRPr="006A5697" w:rsidRDefault="00A53080" w:rsidP="004942CF">
      <w:pPr>
        <w:pStyle w:val="e-NumBrd"/>
        <w:ind w:left="1418"/>
      </w:pPr>
      <w:r w:rsidRPr="006A5697">
        <w:rPr>
          <w:b/>
        </w:rPr>
        <w:t>Personlig omvård</w:t>
      </w:r>
      <w:r w:rsidR="00607FCE" w:rsidRPr="006A5697">
        <w:rPr>
          <w:b/>
        </w:rPr>
        <w:t>n</w:t>
      </w:r>
      <w:r w:rsidRPr="006A5697">
        <w:rPr>
          <w:b/>
        </w:rPr>
        <w:t>a</w:t>
      </w:r>
      <w:r w:rsidR="00607FCE" w:rsidRPr="006A5697">
        <w:rPr>
          <w:b/>
        </w:rPr>
        <w:t>d</w:t>
      </w:r>
      <w:r w:rsidR="004942CF" w:rsidRPr="006A5697">
        <w:t xml:space="preserve">: </w:t>
      </w:r>
      <w:r w:rsidR="0024505A" w:rsidRPr="006A5697">
        <w:t>Insatser som ska tillgodose fysiska, psykiska och sociala behov såsom personlig omvårdnad eller hygien, tillsyn, förflyttningar, avlösning, mathållning och måltidsstöd samt insatser för att brukare ska känna trygghet och säkerhet i hemmet. Delegerade hälso- och sjukvårdsinsatser till och med undersköterskenivå</w:t>
      </w:r>
      <w:r w:rsidR="004942CF" w:rsidRPr="006A5697">
        <w:t xml:space="preserve">. </w:t>
      </w:r>
    </w:p>
    <w:p w14:paraId="1874A080" w14:textId="6099B099" w:rsidR="004942CF" w:rsidRDefault="004942CF" w:rsidP="004942CF">
      <w:pPr>
        <w:pStyle w:val="e-NumBrd"/>
        <w:ind w:left="1418"/>
      </w:pPr>
      <w:r w:rsidRPr="006A5697">
        <w:rPr>
          <w:b/>
        </w:rPr>
        <w:t>Serviceinsatser:</w:t>
      </w:r>
      <w:r w:rsidRPr="006A5697">
        <w:t xml:space="preserve"> </w:t>
      </w:r>
      <w:r w:rsidR="0024505A" w:rsidRPr="006A5697">
        <w:t>Praktisk hjälp med hemmets skötsel såsom städning, tillredning av enklare matlagning/administration av matlådor, tvätt och klädvård, inköp av dagligvaror, ärenden (apoteksärenden) och fönsterputsning</w:t>
      </w:r>
      <w:r w:rsidRPr="006A5697">
        <w:t>.</w:t>
      </w:r>
    </w:p>
    <w:p w14:paraId="5B14034B" w14:textId="0EC079B8" w:rsidR="004942CF" w:rsidRDefault="000A635F" w:rsidP="004942CF">
      <w:pPr>
        <w:pStyle w:val="eAvrop1"/>
        <w:numPr>
          <w:ilvl w:val="0"/>
          <w:numId w:val="17"/>
        </w:numPr>
      </w:pPr>
      <w:bookmarkStart w:id="7" w:name="_Toc102584309"/>
      <w:r>
        <w:t>O</w:t>
      </w:r>
      <w:r w:rsidR="00350A16">
        <w:t>mfattning</w:t>
      </w:r>
      <w:bookmarkEnd w:id="7"/>
    </w:p>
    <w:p w14:paraId="1ED1C666" w14:textId="7DBBC7A2" w:rsidR="009D6CA7" w:rsidRDefault="00350A16" w:rsidP="009D6CA7">
      <w:pPr>
        <w:pStyle w:val="eAvrop2"/>
        <w:numPr>
          <w:ilvl w:val="1"/>
          <w:numId w:val="17"/>
        </w:numPr>
      </w:pPr>
      <w:bookmarkStart w:id="8" w:name="_Toc102584310"/>
      <w:r>
        <w:t>myndighetsutövning</w:t>
      </w:r>
      <w:bookmarkEnd w:id="8"/>
    </w:p>
    <w:p w14:paraId="14203220" w14:textId="574B0ED4" w:rsidR="004942CF" w:rsidRPr="004942CF" w:rsidRDefault="004942CF" w:rsidP="004942CF">
      <w:pPr>
        <w:pStyle w:val="e-NumBrd"/>
        <w:ind w:left="1418"/>
        <w:rPr>
          <w:color w:val="000000"/>
        </w:rPr>
      </w:pPr>
      <w:r w:rsidRPr="004942CF">
        <w:rPr>
          <w:color w:val="000000"/>
        </w:rPr>
        <w:t>Socialnämnden, genom beställarens biståndshandläggare, ansvarar för myndighetsutövningen och fattar beslut om bistånd enligt bl.a. Socialtjänstlagen (SoL). Genomförandet av beviljade insatser sker av utförare som på Socialnämndens uppdrag utför tjänster. Socialnämnden har, oavsett vem som utför tjänsten, det yttersta ansvaret.</w:t>
      </w:r>
    </w:p>
    <w:p w14:paraId="2B7E4428" w14:textId="223C2490" w:rsidR="00350A16" w:rsidRDefault="00350A16" w:rsidP="00350A16">
      <w:pPr>
        <w:pStyle w:val="eAvrop2"/>
        <w:numPr>
          <w:ilvl w:val="1"/>
          <w:numId w:val="17"/>
        </w:numPr>
      </w:pPr>
      <w:bookmarkStart w:id="9" w:name="_Toc102584311"/>
      <w:r>
        <w:t>mål</w:t>
      </w:r>
      <w:bookmarkEnd w:id="9"/>
    </w:p>
    <w:p w14:paraId="560F59BF" w14:textId="7FA63F92" w:rsidR="00350A16" w:rsidRDefault="004942CF" w:rsidP="009010DD">
      <w:pPr>
        <w:pStyle w:val="e-NumBrd"/>
        <w:ind w:left="1418"/>
        <w:rPr>
          <w:color w:val="000000"/>
        </w:rPr>
      </w:pPr>
      <w:r w:rsidRPr="377E2989">
        <w:rPr>
          <w:color w:val="000000" w:themeColor="text1"/>
        </w:rPr>
        <w:t xml:space="preserve">Utförarens mål skall vara att stödja </w:t>
      </w:r>
      <w:r w:rsidR="00DD1780" w:rsidRPr="377E2989">
        <w:rPr>
          <w:color w:val="000000" w:themeColor="text1"/>
        </w:rPr>
        <w:t>brukaren</w:t>
      </w:r>
      <w:r w:rsidRPr="377E2989">
        <w:rPr>
          <w:color w:val="000000" w:themeColor="text1"/>
        </w:rPr>
        <w:t xml:space="preserve"> att själv klara vardagen och därmed bidra till trygghet och ökad livskvalitet.</w:t>
      </w:r>
      <w:r w:rsidR="009010DD" w:rsidRPr="377E2989">
        <w:rPr>
          <w:color w:val="000000" w:themeColor="text1"/>
        </w:rPr>
        <w:t xml:space="preserve"> B</w:t>
      </w:r>
      <w:r w:rsidR="00CB2A6D" w:rsidRPr="377E2989">
        <w:rPr>
          <w:color w:val="000000" w:themeColor="text1"/>
        </w:rPr>
        <w:t xml:space="preserve">iståndet </w:t>
      </w:r>
      <w:r w:rsidR="009010DD" w:rsidRPr="377E2989">
        <w:rPr>
          <w:color w:val="000000" w:themeColor="text1"/>
        </w:rPr>
        <w:t>skall</w:t>
      </w:r>
      <w:r w:rsidR="00CB2A6D" w:rsidRPr="377E2989">
        <w:rPr>
          <w:color w:val="000000" w:themeColor="text1"/>
        </w:rPr>
        <w:t xml:space="preserve"> tillförsäkra </w:t>
      </w:r>
      <w:r w:rsidR="318E9D76" w:rsidRPr="004804C0">
        <w:t>brukaren</w:t>
      </w:r>
      <w:r w:rsidR="00CB2A6D" w:rsidRPr="004804C0">
        <w:t xml:space="preserve"> </w:t>
      </w:r>
      <w:r w:rsidR="00CB2A6D" w:rsidRPr="377E2989">
        <w:rPr>
          <w:color w:val="000000" w:themeColor="text1"/>
        </w:rPr>
        <w:t>en skälig levnadsnivå och stödet ska vara utformat så att det stärker och upprätthåller hens resurser att leva ett självständigt liv.</w:t>
      </w:r>
    </w:p>
    <w:p w14:paraId="73F067C4" w14:textId="1AFF8B74" w:rsidR="009D6CA7" w:rsidRDefault="009D6CA7" w:rsidP="009D6CA7">
      <w:pPr>
        <w:pStyle w:val="eAvrop2"/>
        <w:numPr>
          <w:ilvl w:val="1"/>
          <w:numId w:val="17"/>
        </w:numPr>
      </w:pPr>
      <w:bookmarkStart w:id="10" w:name="_Toc102584312"/>
      <w:r>
        <w:t>Uppdragets innehåll</w:t>
      </w:r>
      <w:bookmarkEnd w:id="10"/>
    </w:p>
    <w:p w14:paraId="6182AF13" w14:textId="574CB501" w:rsidR="007E6F1A" w:rsidRDefault="00350A16" w:rsidP="007E6F1A">
      <w:pPr>
        <w:pStyle w:val="e-NumBrd"/>
        <w:ind w:left="1418"/>
        <w:rPr>
          <w:color w:val="000000"/>
        </w:rPr>
      </w:pPr>
      <w:r>
        <w:rPr>
          <w:color w:val="000000"/>
        </w:rPr>
        <w:t>Beställaren</w:t>
      </w:r>
      <w:r w:rsidRPr="00F7340E">
        <w:rPr>
          <w:color w:val="000000"/>
        </w:rPr>
        <w:t xml:space="preserve"> lämnar inte utföraren någon volymgaranti avseende uppdrag.</w:t>
      </w:r>
      <w:r w:rsidR="007E6F1A">
        <w:rPr>
          <w:color w:val="000000"/>
        </w:rPr>
        <w:t xml:space="preserve"> </w:t>
      </w:r>
    </w:p>
    <w:p w14:paraId="21FDC865" w14:textId="249D19F5" w:rsidR="009D6CA7" w:rsidRPr="006A5697" w:rsidRDefault="00332F4E" w:rsidP="00332F4E">
      <w:pPr>
        <w:pStyle w:val="eAvrop2"/>
        <w:numPr>
          <w:ilvl w:val="0"/>
          <w:numId w:val="0"/>
        </w:numPr>
        <w:ind w:left="1486" w:hanging="1032"/>
      </w:pPr>
      <w:r>
        <w:tab/>
      </w:r>
      <w:bookmarkStart w:id="11" w:name="_Toc102584313"/>
      <w:r w:rsidR="009D6CA7" w:rsidRPr="006A5697">
        <w:t>Kategori1 – personlig omvård</w:t>
      </w:r>
      <w:r w:rsidR="00407E1C" w:rsidRPr="006A5697">
        <w:t>n</w:t>
      </w:r>
      <w:r w:rsidR="009D6CA7" w:rsidRPr="006A5697">
        <w:t>ad</w:t>
      </w:r>
      <w:bookmarkEnd w:id="11"/>
    </w:p>
    <w:p w14:paraId="513C0541" w14:textId="41E9A4CE" w:rsidR="004942CF" w:rsidRPr="004942CF" w:rsidRDefault="00407E1C" w:rsidP="004942CF">
      <w:pPr>
        <w:pStyle w:val="e-NumBrd"/>
        <w:ind w:left="1418"/>
        <w:rPr>
          <w:color w:val="000000"/>
        </w:rPr>
      </w:pPr>
      <w:r w:rsidRPr="006A5697">
        <w:rPr>
          <w:color w:val="000000"/>
        </w:rPr>
        <w:t xml:space="preserve">Med personlig omvårdnad avses, ledsagning och avlösning av anhörigvårdare. </w:t>
      </w:r>
      <w:r w:rsidRPr="006A5697">
        <w:rPr>
          <w:color w:val="000000" w:themeColor="text1"/>
        </w:rPr>
        <w:t>Dvs</w:t>
      </w:r>
      <w:r w:rsidR="004942CF" w:rsidRPr="006A5697">
        <w:rPr>
          <w:color w:val="000000" w:themeColor="text1"/>
        </w:rPr>
        <w:t xml:space="preserve"> </w:t>
      </w:r>
      <w:r w:rsidR="004942CF" w:rsidRPr="006A5697">
        <w:t>omvårdnad</w:t>
      </w:r>
      <w:r w:rsidR="6F3EC15D" w:rsidRPr="006A5697">
        <w:t>s</w:t>
      </w:r>
      <w:r w:rsidR="004942CF" w:rsidRPr="006A5697">
        <w:t>insatser</w:t>
      </w:r>
      <w:r w:rsidR="004942CF" w:rsidRPr="006A5697">
        <w:rPr>
          <w:color w:val="000000" w:themeColor="text1"/>
        </w:rPr>
        <w:t xml:space="preserve"> som ska tillgodose fysiska, psykiska och sociala behov såsom personlig omvårdnad eller hygien, tillsyn, förflyttningar, avlösning, mathållning och måltidsstöd samt insatser för att den enskilde ska känna trygghet och säkerhet i hemmet. Delegerade hälso- och sjukvårdsinsatser till och med undersköterskenivå.</w:t>
      </w:r>
      <w:r w:rsidR="004942CF" w:rsidRPr="2AF6B0D8">
        <w:rPr>
          <w:color w:val="000000" w:themeColor="text1"/>
        </w:rPr>
        <w:t xml:space="preserve"> </w:t>
      </w:r>
    </w:p>
    <w:p w14:paraId="6AD689A1" w14:textId="6546E195" w:rsidR="009D6CA7" w:rsidRDefault="00332F4E" w:rsidP="00332F4E">
      <w:pPr>
        <w:pStyle w:val="eAvrop2"/>
        <w:numPr>
          <w:ilvl w:val="0"/>
          <w:numId w:val="0"/>
        </w:numPr>
        <w:ind w:left="1486" w:hanging="1032"/>
      </w:pPr>
      <w:r>
        <w:tab/>
      </w:r>
      <w:bookmarkStart w:id="12" w:name="_Toc102584314"/>
      <w:r w:rsidR="009D6CA7">
        <w:t>Kategori2 – service</w:t>
      </w:r>
      <w:bookmarkEnd w:id="12"/>
    </w:p>
    <w:p w14:paraId="280CB220" w14:textId="68724963" w:rsidR="004942CF" w:rsidRDefault="00751864" w:rsidP="00751864">
      <w:pPr>
        <w:pStyle w:val="eAvropBrd"/>
        <w:rPr>
          <w:color w:val="000000"/>
        </w:rPr>
      </w:pPr>
      <w:r>
        <w:t xml:space="preserve">Med service avses praktisk hjälp med hemmets skötsel såsom städning, tillredning av enklare </w:t>
      </w:r>
      <w:r w:rsidR="003D5450">
        <w:t>måltider</w:t>
      </w:r>
      <w:r>
        <w:t>/administration av matlådor, tvätt och klädvård, inköp av dagligvaror, ärenden (apoteksärenden) och fönsterputsning.</w:t>
      </w:r>
    </w:p>
    <w:p w14:paraId="70E1C33D" w14:textId="77777777" w:rsidR="00210A38" w:rsidRPr="00973918" w:rsidRDefault="00210A38" w:rsidP="00210A38">
      <w:pPr>
        <w:pStyle w:val="eAvrop2"/>
      </w:pPr>
      <w:bookmarkStart w:id="13" w:name="_Toc102584315"/>
      <w:r w:rsidRPr="00973918">
        <w:t>Geografiskt område</w:t>
      </w:r>
      <w:bookmarkEnd w:id="13"/>
    </w:p>
    <w:p w14:paraId="26820076" w14:textId="2518AD7F" w:rsidR="00210A38" w:rsidRDefault="00210A38" w:rsidP="00210A38">
      <w:pPr>
        <w:pStyle w:val="eAvropBrd"/>
        <w:rPr>
          <w:szCs w:val="18"/>
        </w:rPr>
      </w:pPr>
      <w:r w:rsidRPr="007C3ADB">
        <w:rPr>
          <w:szCs w:val="18"/>
        </w:rPr>
        <w:lastRenderedPageBreak/>
        <w:t>Valfrihetssystemet enligt LOV gäller i hela Lycksele kommun. Kommunen har fastställt fyra (</w:t>
      </w:r>
      <w:r w:rsidR="00A43D36">
        <w:rPr>
          <w:szCs w:val="18"/>
        </w:rPr>
        <w:t>4</w:t>
      </w:r>
      <w:r w:rsidRPr="007C3ADB">
        <w:rPr>
          <w:szCs w:val="18"/>
        </w:rPr>
        <w:t>) områden som Utföraren kan välja mellan. Utföraren kan välja att erbjuda sina tjänster i hela upptagningsområdet eller i specifika områden</w:t>
      </w:r>
      <w:r w:rsidR="006168D2">
        <w:rPr>
          <w:szCs w:val="18"/>
        </w:rPr>
        <w:t>.</w:t>
      </w:r>
    </w:p>
    <w:p w14:paraId="3EC498E2" w14:textId="77777777" w:rsidR="00974B01" w:rsidRDefault="00974B01" w:rsidP="00210A38">
      <w:pPr>
        <w:pStyle w:val="eAvropBrd"/>
        <w:rPr>
          <w:color w:val="000000"/>
        </w:rPr>
      </w:pPr>
    </w:p>
    <w:p w14:paraId="6E5E7C0B" w14:textId="62ABDCD9" w:rsidR="00350A16" w:rsidRDefault="00350A16" w:rsidP="00350A16">
      <w:pPr>
        <w:pStyle w:val="eAvrop2"/>
        <w:numPr>
          <w:ilvl w:val="1"/>
          <w:numId w:val="17"/>
        </w:numPr>
      </w:pPr>
      <w:bookmarkStart w:id="14" w:name="_Toc102584316"/>
      <w:r>
        <w:t>avtalsomfattning</w:t>
      </w:r>
      <w:bookmarkEnd w:id="14"/>
    </w:p>
    <w:p w14:paraId="0A1A34DE" w14:textId="4CB22C60" w:rsidR="004942CF" w:rsidRPr="004942CF" w:rsidRDefault="004942CF" w:rsidP="004942CF">
      <w:pPr>
        <w:pStyle w:val="e-NumBrd"/>
        <w:ind w:left="1418"/>
        <w:rPr>
          <w:color w:val="000000"/>
        </w:rPr>
      </w:pPr>
      <w:r w:rsidRPr="004942CF">
        <w:rPr>
          <w:color w:val="000000"/>
        </w:rPr>
        <w:t xml:space="preserve">Avtalet omfattar hemtjänst genom </w:t>
      </w:r>
      <w:r w:rsidR="00DD1780">
        <w:rPr>
          <w:color w:val="000000"/>
        </w:rPr>
        <w:t>brukar</w:t>
      </w:r>
      <w:r w:rsidRPr="004942CF">
        <w:rPr>
          <w:color w:val="000000"/>
        </w:rPr>
        <w:t xml:space="preserve">val enligt ansökan daterad </w:t>
      </w:r>
      <w:r w:rsidRPr="00B53719">
        <w:rPr>
          <w:color w:val="000000"/>
          <w:highlight w:val="yellow"/>
        </w:rPr>
        <w:t>xxxx</w:t>
      </w:r>
    </w:p>
    <w:p w14:paraId="29225751" w14:textId="77777777" w:rsidR="00350A16" w:rsidRDefault="00350A16" w:rsidP="004942CF">
      <w:pPr>
        <w:pStyle w:val="e-NumBrd"/>
        <w:ind w:left="1418"/>
        <w:rPr>
          <w:color w:val="000000"/>
        </w:rPr>
      </w:pPr>
    </w:p>
    <w:p w14:paraId="624BF51F" w14:textId="22E793EB" w:rsidR="004942CF" w:rsidRPr="004942CF" w:rsidRDefault="004942CF" w:rsidP="004942CF">
      <w:pPr>
        <w:pStyle w:val="e-NumBrd"/>
        <w:ind w:left="1418"/>
        <w:rPr>
          <w:color w:val="000000"/>
        </w:rPr>
      </w:pPr>
      <w:r w:rsidRPr="004942CF">
        <w:rPr>
          <w:color w:val="000000"/>
        </w:rPr>
        <w:t>Kategori 1 – Personlig omvårdnad JA</w:t>
      </w:r>
      <w:r w:rsidRPr="004942CF">
        <w:rPr>
          <w:rFonts w:ascii="Segoe UI Symbol" w:hAnsi="Segoe UI Symbol" w:cs="Segoe UI Symbol"/>
          <w:color w:val="000000"/>
        </w:rPr>
        <w:t>☐</w:t>
      </w:r>
      <w:r>
        <w:rPr>
          <w:rFonts w:ascii="Segoe UI Symbol" w:hAnsi="Segoe UI Symbol" w:cs="Segoe UI Symbol"/>
          <w:color w:val="000000"/>
        </w:rPr>
        <w:t xml:space="preserve"> </w:t>
      </w:r>
      <w:r w:rsidRPr="004942CF">
        <w:rPr>
          <w:color w:val="000000"/>
        </w:rPr>
        <w:t>NEJ</w:t>
      </w:r>
      <w:r w:rsidRPr="004942CF">
        <w:rPr>
          <w:rFonts w:ascii="Segoe UI Symbol" w:hAnsi="Segoe UI Symbol" w:cs="Segoe UI Symbol"/>
          <w:color w:val="000000"/>
        </w:rPr>
        <w:t>☐</w:t>
      </w:r>
    </w:p>
    <w:p w14:paraId="170788F2" w14:textId="7F929A90" w:rsidR="004942CF" w:rsidRPr="004942CF" w:rsidRDefault="004942CF" w:rsidP="004942CF">
      <w:pPr>
        <w:pStyle w:val="e-NumBrd"/>
        <w:ind w:left="1418"/>
        <w:rPr>
          <w:color w:val="000000"/>
        </w:rPr>
      </w:pPr>
      <w:r w:rsidRPr="004942CF">
        <w:rPr>
          <w:color w:val="000000"/>
        </w:rPr>
        <w:t>Kategori 1 – Geografiskt områden</w:t>
      </w:r>
      <w:r>
        <w:rPr>
          <w:color w:val="000000"/>
        </w:rPr>
        <w:t>:</w:t>
      </w:r>
      <w:r w:rsidRPr="004942CF">
        <w:rPr>
          <w:color w:val="000000"/>
        </w:rPr>
        <w:t xml:space="preserve"> Område1</w:t>
      </w:r>
      <w:r w:rsidRPr="004942CF">
        <w:rPr>
          <w:rFonts w:ascii="Segoe UI Symbol" w:hAnsi="Segoe UI Symbol" w:cs="Segoe UI Symbol"/>
          <w:color w:val="000000"/>
        </w:rPr>
        <w:t>☐</w:t>
      </w:r>
      <w:r w:rsidRPr="004942CF">
        <w:rPr>
          <w:color w:val="000000"/>
        </w:rPr>
        <w:t xml:space="preserve"> Omr</w:t>
      </w:r>
      <w:r w:rsidRPr="004942CF">
        <w:rPr>
          <w:rFonts w:cs="Verdana"/>
          <w:color w:val="000000"/>
        </w:rPr>
        <w:t>å</w:t>
      </w:r>
      <w:r w:rsidRPr="004942CF">
        <w:rPr>
          <w:color w:val="000000"/>
        </w:rPr>
        <w:t>de2</w:t>
      </w:r>
      <w:r w:rsidRPr="004942CF">
        <w:rPr>
          <w:rFonts w:ascii="Segoe UI Symbol" w:hAnsi="Segoe UI Symbol" w:cs="Segoe UI Symbol"/>
          <w:color w:val="000000"/>
        </w:rPr>
        <w:t>☐</w:t>
      </w:r>
      <w:r w:rsidRPr="004942CF">
        <w:rPr>
          <w:color w:val="000000"/>
        </w:rPr>
        <w:t xml:space="preserve"> Omr</w:t>
      </w:r>
      <w:r w:rsidRPr="004942CF">
        <w:rPr>
          <w:rFonts w:cs="Verdana"/>
          <w:color w:val="000000"/>
        </w:rPr>
        <w:t>å</w:t>
      </w:r>
      <w:r w:rsidRPr="004942CF">
        <w:rPr>
          <w:color w:val="000000"/>
        </w:rPr>
        <w:t>de3</w:t>
      </w:r>
      <w:r w:rsidRPr="004942CF">
        <w:rPr>
          <w:rFonts w:ascii="Segoe UI Symbol" w:hAnsi="Segoe UI Symbol" w:cs="Segoe UI Symbol"/>
          <w:color w:val="000000"/>
        </w:rPr>
        <w:t>☐</w:t>
      </w:r>
      <w:r w:rsidRPr="004942CF">
        <w:rPr>
          <w:color w:val="000000"/>
        </w:rPr>
        <w:t xml:space="preserve"> Omr</w:t>
      </w:r>
      <w:r w:rsidRPr="004942CF">
        <w:rPr>
          <w:rFonts w:cs="Verdana"/>
          <w:color w:val="000000"/>
        </w:rPr>
        <w:t>å</w:t>
      </w:r>
      <w:r w:rsidRPr="004942CF">
        <w:rPr>
          <w:color w:val="000000"/>
        </w:rPr>
        <w:t>de4</w:t>
      </w:r>
      <w:r w:rsidRPr="004942CF">
        <w:rPr>
          <w:rFonts w:ascii="Segoe UI Symbol" w:hAnsi="Segoe UI Symbol" w:cs="Segoe UI Symbol"/>
          <w:color w:val="000000"/>
        </w:rPr>
        <w:t>☐</w:t>
      </w:r>
    </w:p>
    <w:p w14:paraId="171D67DC" w14:textId="77777777" w:rsidR="004942CF" w:rsidRPr="004942CF" w:rsidRDefault="004942CF" w:rsidP="004942CF">
      <w:pPr>
        <w:pStyle w:val="e-NumBrd"/>
        <w:ind w:left="1418"/>
        <w:rPr>
          <w:color w:val="000000"/>
        </w:rPr>
      </w:pPr>
    </w:p>
    <w:p w14:paraId="5E262262" w14:textId="6377E87E" w:rsidR="004942CF" w:rsidRPr="004942CF" w:rsidRDefault="004942CF" w:rsidP="004942CF">
      <w:pPr>
        <w:pStyle w:val="e-NumBrd"/>
        <w:ind w:left="1418"/>
        <w:rPr>
          <w:color w:val="000000"/>
        </w:rPr>
      </w:pPr>
      <w:r w:rsidRPr="004942CF">
        <w:rPr>
          <w:color w:val="000000"/>
        </w:rPr>
        <w:t xml:space="preserve">Kategori 2 – Service </w:t>
      </w:r>
      <w:r w:rsidRPr="004942CF">
        <w:rPr>
          <w:color w:val="000000"/>
        </w:rPr>
        <w:tab/>
        <w:t>JA</w:t>
      </w:r>
      <w:r w:rsidRPr="004942CF">
        <w:rPr>
          <w:rFonts w:ascii="Segoe UI Symbol" w:hAnsi="Segoe UI Symbol" w:cs="Segoe UI Symbol"/>
          <w:color w:val="000000"/>
        </w:rPr>
        <w:t>☐</w:t>
      </w:r>
      <w:r>
        <w:rPr>
          <w:rFonts w:ascii="Segoe UI Symbol" w:hAnsi="Segoe UI Symbol" w:cs="Segoe UI Symbol"/>
          <w:color w:val="000000"/>
        </w:rPr>
        <w:t xml:space="preserve"> </w:t>
      </w:r>
      <w:r w:rsidRPr="004942CF">
        <w:rPr>
          <w:color w:val="000000"/>
        </w:rPr>
        <w:t>NEJ</w:t>
      </w:r>
      <w:r w:rsidRPr="004942CF">
        <w:rPr>
          <w:rFonts w:ascii="Segoe UI Symbol" w:hAnsi="Segoe UI Symbol" w:cs="Segoe UI Symbol"/>
          <w:color w:val="000000"/>
        </w:rPr>
        <w:t>☐</w:t>
      </w:r>
    </w:p>
    <w:p w14:paraId="1FE5D781" w14:textId="65904093" w:rsidR="004942CF" w:rsidRDefault="004942CF" w:rsidP="004942CF">
      <w:pPr>
        <w:pStyle w:val="e-NumBrd"/>
        <w:ind w:left="1418"/>
        <w:rPr>
          <w:rFonts w:ascii="Segoe UI Symbol" w:hAnsi="Segoe UI Symbol" w:cs="Segoe UI Symbol"/>
          <w:color w:val="000000"/>
        </w:rPr>
      </w:pPr>
      <w:r w:rsidRPr="004942CF">
        <w:rPr>
          <w:color w:val="000000"/>
        </w:rPr>
        <w:t>Kategori 2 – Geografiskt områden</w:t>
      </w:r>
      <w:r>
        <w:rPr>
          <w:color w:val="000000"/>
        </w:rPr>
        <w:t>:</w:t>
      </w:r>
      <w:r w:rsidRPr="004942CF">
        <w:rPr>
          <w:color w:val="000000"/>
        </w:rPr>
        <w:t xml:space="preserve"> </w:t>
      </w:r>
      <w:r>
        <w:rPr>
          <w:color w:val="000000"/>
        </w:rPr>
        <w:t>Område</w:t>
      </w:r>
      <w:r w:rsidRPr="004942CF">
        <w:rPr>
          <w:color w:val="000000"/>
        </w:rPr>
        <w:t>1</w:t>
      </w:r>
      <w:r w:rsidRPr="004942CF">
        <w:rPr>
          <w:rFonts w:ascii="Segoe UI Symbol" w:hAnsi="Segoe UI Symbol" w:cs="Segoe UI Symbol"/>
          <w:color w:val="000000"/>
        </w:rPr>
        <w:t>☐</w:t>
      </w:r>
      <w:r>
        <w:rPr>
          <w:color w:val="000000"/>
        </w:rPr>
        <w:t xml:space="preserve"> </w:t>
      </w:r>
      <w:r w:rsidRPr="004942CF">
        <w:rPr>
          <w:color w:val="000000"/>
        </w:rPr>
        <w:t>Omr</w:t>
      </w:r>
      <w:r w:rsidRPr="004942CF">
        <w:rPr>
          <w:rFonts w:cs="Verdana"/>
          <w:color w:val="000000"/>
        </w:rPr>
        <w:t>å</w:t>
      </w:r>
      <w:r w:rsidRPr="004942CF">
        <w:rPr>
          <w:color w:val="000000"/>
        </w:rPr>
        <w:t>de2</w:t>
      </w:r>
      <w:r w:rsidRPr="004942CF">
        <w:rPr>
          <w:rFonts w:ascii="Segoe UI Symbol" w:hAnsi="Segoe UI Symbol" w:cs="Segoe UI Symbol"/>
          <w:color w:val="000000"/>
        </w:rPr>
        <w:t>☐</w:t>
      </w:r>
      <w:r w:rsidRPr="004942CF">
        <w:rPr>
          <w:color w:val="000000"/>
        </w:rPr>
        <w:t xml:space="preserve"> Omr</w:t>
      </w:r>
      <w:r w:rsidRPr="004942CF">
        <w:rPr>
          <w:rFonts w:cs="Verdana"/>
          <w:color w:val="000000"/>
        </w:rPr>
        <w:t>å</w:t>
      </w:r>
      <w:r w:rsidRPr="004942CF">
        <w:rPr>
          <w:color w:val="000000"/>
        </w:rPr>
        <w:t>de3</w:t>
      </w:r>
      <w:r w:rsidRPr="004942CF">
        <w:rPr>
          <w:rFonts w:ascii="Segoe UI Symbol" w:hAnsi="Segoe UI Symbol" w:cs="Segoe UI Symbol"/>
          <w:color w:val="000000"/>
        </w:rPr>
        <w:t>☐</w:t>
      </w:r>
      <w:r w:rsidRPr="004942CF">
        <w:rPr>
          <w:color w:val="000000"/>
        </w:rPr>
        <w:t xml:space="preserve"> Omr</w:t>
      </w:r>
      <w:r w:rsidRPr="004942CF">
        <w:rPr>
          <w:rFonts w:cs="Verdana"/>
          <w:color w:val="000000"/>
        </w:rPr>
        <w:t>å</w:t>
      </w:r>
      <w:r w:rsidRPr="004942CF">
        <w:rPr>
          <w:color w:val="000000"/>
        </w:rPr>
        <w:t>de4</w:t>
      </w:r>
      <w:r w:rsidRPr="004942CF">
        <w:rPr>
          <w:rFonts w:ascii="Segoe UI Symbol" w:hAnsi="Segoe UI Symbol" w:cs="Segoe UI Symbol"/>
          <w:color w:val="000000"/>
        </w:rPr>
        <w:t>☐</w:t>
      </w:r>
    </w:p>
    <w:p w14:paraId="6A0A3B9D" w14:textId="77777777" w:rsidR="00350A16" w:rsidRDefault="00350A16" w:rsidP="004942CF">
      <w:pPr>
        <w:pStyle w:val="e-NumBrd"/>
        <w:ind w:left="1418"/>
        <w:rPr>
          <w:color w:val="000000"/>
        </w:rPr>
      </w:pPr>
    </w:p>
    <w:p w14:paraId="06792607" w14:textId="77777777" w:rsidR="000F7B5D" w:rsidRPr="00973918" w:rsidRDefault="000F7B5D" w:rsidP="007B3241">
      <w:pPr>
        <w:pStyle w:val="eAvrop2"/>
      </w:pPr>
      <w:bookmarkStart w:id="15" w:name="_Toc102584317"/>
      <w:r w:rsidRPr="00973918">
        <w:t>Tidpunkter för utförande</w:t>
      </w:r>
      <w:bookmarkEnd w:id="15"/>
      <w:r w:rsidRPr="00973918">
        <w:t xml:space="preserve"> </w:t>
      </w:r>
    </w:p>
    <w:p w14:paraId="70B49E33" w14:textId="7C6FE112" w:rsidR="000F7B5D" w:rsidRPr="00453682" w:rsidRDefault="002A61CB" w:rsidP="000F7B5D">
      <w:pPr>
        <w:pStyle w:val="eAvropBrd"/>
      </w:pPr>
      <w:r w:rsidRPr="00453682">
        <w:t>Utförare</w:t>
      </w:r>
      <w:r w:rsidR="005C0C39" w:rsidRPr="00453682">
        <w:t>n</w:t>
      </w:r>
      <w:r w:rsidR="000F7B5D" w:rsidRPr="00453682">
        <w:t xml:space="preserve"> ansvarar för att beviljade insatser samt delegerade och ordinerade arbetsuppgifter utförs, alla dagar, kvällar och helger </w:t>
      </w:r>
      <w:r w:rsidR="000A4F5B" w:rsidRPr="00453682">
        <w:t xml:space="preserve">under hela året mellan  </w:t>
      </w:r>
      <w:r w:rsidR="000A4F5B" w:rsidRPr="00453682">
        <w:br/>
        <w:t>kl. 07:00-2</w:t>
      </w:r>
      <w:r w:rsidR="00F11E42" w:rsidRPr="00453682">
        <w:t>3</w:t>
      </w:r>
      <w:r w:rsidR="000A4F5B" w:rsidRPr="00453682">
        <w:t>:</w:t>
      </w:r>
      <w:r w:rsidR="000F7B5D" w:rsidRPr="00453682">
        <w:t xml:space="preserve">00. När under dagen insatserna ska levereras </w:t>
      </w:r>
      <w:r w:rsidR="009202DE" w:rsidRPr="00453682">
        <w:t>avgörs</w:t>
      </w:r>
      <w:r w:rsidR="000F7B5D" w:rsidRPr="00453682">
        <w:t xml:space="preserve"> i samråd med den aktuella </w:t>
      </w:r>
      <w:r w:rsidR="00DD1780" w:rsidRPr="00453682">
        <w:t>brukaren</w:t>
      </w:r>
      <w:r w:rsidR="000F7B5D" w:rsidRPr="00453682">
        <w:t xml:space="preserve">. </w:t>
      </w:r>
    </w:p>
    <w:p w14:paraId="4C434495" w14:textId="208F5330" w:rsidR="00C82B5E" w:rsidRPr="00453682" w:rsidRDefault="00F11E42" w:rsidP="000F7B5D">
      <w:pPr>
        <w:pStyle w:val="eAvropBrd"/>
      </w:pPr>
      <w:r w:rsidRPr="00453682">
        <w:t>Mellan kl. 23</w:t>
      </w:r>
      <w:r w:rsidR="000A4F5B" w:rsidRPr="00453682">
        <w:t>:00-07:</w:t>
      </w:r>
      <w:r w:rsidR="000F7B5D" w:rsidRPr="00453682">
        <w:t xml:space="preserve">00 utförs insatserna av Kommunens </w:t>
      </w:r>
      <w:r w:rsidR="00A53080" w:rsidRPr="00453682">
        <w:t>nattpatrull</w:t>
      </w:r>
      <w:r w:rsidR="000F7B5D" w:rsidRPr="00453682">
        <w:t xml:space="preserve"> samtliga dagar i veckan, förutom </w:t>
      </w:r>
      <w:r w:rsidR="00C35F2E" w:rsidRPr="00453682">
        <w:t xml:space="preserve">när det gäller </w:t>
      </w:r>
      <w:r w:rsidR="000F7B5D" w:rsidRPr="00453682">
        <w:t xml:space="preserve">vård i livets slutskede och vak nattetid som ingår i </w:t>
      </w:r>
      <w:r w:rsidR="002A61CB" w:rsidRPr="00453682">
        <w:t>Utförare</w:t>
      </w:r>
      <w:r w:rsidR="005C0C39" w:rsidRPr="00453682">
        <w:t>n</w:t>
      </w:r>
      <w:r w:rsidR="000F7B5D" w:rsidRPr="00453682">
        <w:t xml:space="preserve">s åtagande under hela dygnet. </w:t>
      </w:r>
      <w:r w:rsidR="00C82B5E" w:rsidRPr="00453682">
        <w:t xml:space="preserve">Bedömning av dessa insatser görs av sjuksköterska och skall då ses </w:t>
      </w:r>
      <w:r w:rsidR="00B14E09">
        <w:t>som ett förändrat behov av insatser enligt SoL.</w:t>
      </w:r>
    </w:p>
    <w:p w14:paraId="5C260B8D" w14:textId="2B2340B3" w:rsidR="000F7B5D" w:rsidRDefault="000F7B5D" w:rsidP="000F7B5D">
      <w:pPr>
        <w:pStyle w:val="eAvropBrd"/>
      </w:pPr>
      <w:r w:rsidRPr="00453682">
        <w:t xml:space="preserve">Kommunen ersätter </w:t>
      </w:r>
      <w:r w:rsidR="002A61CB" w:rsidRPr="00453682">
        <w:t>Utförare</w:t>
      </w:r>
      <w:r w:rsidRPr="00453682">
        <w:t xml:space="preserve"> utifrån </w:t>
      </w:r>
      <w:r w:rsidR="00AD3771">
        <w:t>utförd</w:t>
      </w:r>
      <w:r w:rsidRPr="00453682">
        <w:t xml:space="preserve"> tid som baserar sig på biståndsbeslut eller </w:t>
      </w:r>
      <w:r w:rsidR="00A53080" w:rsidRPr="00453682">
        <w:t>bedömning av sjuksköterska i varje individuellt ärende av delegerade insatser.</w:t>
      </w:r>
    </w:p>
    <w:p w14:paraId="4828867C" w14:textId="16500BE0" w:rsidR="004942CF" w:rsidRPr="006A5697" w:rsidRDefault="004942CF" w:rsidP="004942CF">
      <w:pPr>
        <w:pStyle w:val="eAvrop2"/>
      </w:pPr>
      <w:bookmarkStart w:id="16" w:name="_Toc102584318"/>
      <w:r w:rsidRPr="006A5697">
        <w:t>Utförarens kapacitet</w:t>
      </w:r>
      <w:bookmarkEnd w:id="16"/>
    </w:p>
    <w:p w14:paraId="129956C1" w14:textId="7DB826DF" w:rsidR="00C82B5E" w:rsidRPr="006A5697" w:rsidRDefault="004942CF" w:rsidP="004942CF">
      <w:pPr>
        <w:pStyle w:val="eAvropBrd"/>
      </w:pPr>
      <w:r w:rsidRPr="006A5697">
        <w:t xml:space="preserve">Utföraren ska vara beredd att hjälpa till vid tillfälliga och oförutsedda behov hos brukare och att dessa tillgodoses och åtgärdas omedelbart. Oförutsedda behov kan exempelvis uppstå vid akut sjukdom eller olycksfall. </w:t>
      </w:r>
    </w:p>
    <w:p w14:paraId="08CF1476" w14:textId="21929E52" w:rsidR="00F11E42" w:rsidRPr="006A5697" w:rsidRDefault="005B28F1" w:rsidP="00F11E42">
      <w:pPr>
        <w:pStyle w:val="eAvrop2"/>
      </w:pPr>
      <w:bookmarkStart w:id="17" w:name="_Toc102584319"/>
      <w:r w:rsidRPr="006A5697">
        <w:t>tillfälliga</w:t>
      </w:r>
      <w:r w:rsidR="57C74363" w:rsidRPr="006A5697">
        <w:t>/förändrade</w:t>
      </w:r>
      <w:r w:rsidRPr="006A5697">
        <w:t xml:space="preserve"> </w:t>
      </w:r>
      <w:r w:rsidR="6F555266" w:rsidRPr="006A5697">
        <w:t>omsorgs</w:t>
      </w:r>
      <w:r w:rsidRPr="006A5697">
        <w:t>insatser</w:t>
      </w:r>
      <w:bookmarkEnd w:id="17"/>
    </w:p>
    <w:p w14:paraId="6FBA32B7" w14:textId="77777777" w:rsidR="00F36B5B" w:rsidRPr="006A5697" w:rsidRDefault="005B28F1" w:rsidP="005B28F1">
      <w:pPr>
        <w:pStyle w:val="eAvropBrd"/>
      </w:pPr>
      <w:r w:rsidRPr="006A5697">
        <w:t xml:space="preserve">I händelse av att brukaren får behov av brådskande omsorgsinsats så ansvarar utföraren för att verkställa insatsen. Med brådskande avses en händelse som uppstår plötsligt och oförutsett, till följd av försämrat hälsotillstånd eller att partner eller annan som normalt handhar viss omvårdnad, plötsligt inte kan utföra det och brukaren därmed behöver hjälp med sin dagliga livsföring. Eller att personal är kvar hos hen i avvaktan på ambulanstransport till sjukhus. När det gäller vård i livets slutskede och vak skall bedömning av dessa insatser göras av sjuksköterska och skall då ses som </w:t>
      </w:r>
      <w:r w:rsidR="00B14E09" w:rsidRPr="006A5697">
        <w:t>förändrat omvårdnadsbehov</w:t>
      </w:r>
      <w:r w:rsidRPr="006A5697">
        <w:t xml:space="preserve">. Dokumentation om situationen ska ske skyndsamt där det framgår vad som inträffat. </w:t>
      </w:r>
    </w:p>
    <w:p w14:paraId="21CF861A" w14:textId="3A0B01B0" w:rsidR="005B28F1" w:rsidRPr="006A5697" w:rsidRDefault="007260AE" w:rsidP="005B28F1">
      <w:pPr>
        <w:pStyle w:val="eAvropBrd"/>
      </w:pPr>
      <w:r w:rsidRPr="006A5697">
        <w:t>Information om ett oförutsett behov ska förmedlas till biståndshandläggaren enligt beställarens rutiner närmast helgfri vardag för att få insatsen godkänd i efterhand.</w:t>
      </w:r>
      <w:r w:rsidR="0061574E" w:rsidRPr="006A5697">
        <w:t xml:space="preserve"> </w:t>
      </w:r>
      <w:r w:rsidR="005B28F1" w:rsidRPr="006A5697">
        <w:t xml:space="preserve"> Utföraren är medveten om att beställaren betraktar underlåtenhet att anmäla förändrade behov som ett väsentligt avtalsbrott.</w:t>
      </w:r>
    </w:p>
    <w:p w14:paraId="57011FB7" w14:textId="127DA269" w:rsidR="00F11E42" w:rsidRPr="006A5697" w:rsidRDefault="005B28F1" w:rsidP="005B28F1">
      <w:pPr>
        <w:pStyle w:val="eAvropBrd"/>
      </w:pPr>
      <w:r w:rsidRPr="006A5697">
        <w:t>Ersättningsnivån för brådskande insats motsvarar samma ersättningsnivå som för planerade insatser och anses som tillfällig fram till nästkomman</w:t>
      </w:r>
      <w:r w:rsidR="00DE0365" w:rsidRPr="006A5697">
        <w:t>de vardag utan biståndsbeslut.</w:t>
      </w:r>
    </w:p>
    <w:p w14:paraId="4A957177" w14:textId="20C8CFC5" w:rsidR="000F0129" w:rsidRPr="006A5697" w:rsidRDefault="00F82FD3" w:rsidP="000F0129">
      <w:pPr>
        <w:pStyle w:val="eAvrop2"/>
      </w:pPr>
      <w:bookmarkStart w:id="18" w:name="_Toc102584320"/>
      <w:r w:rsidRPr="006A5697">
        <w:t>Utskrivningsklar från sjukhus</w:t>
      </w:r>
      <w:bookmarkEnd w:id="18"/>
    </w:p>
    <w:p w14:paraId="03A77739" w14:textId="45E841AC" w:rsidR="000F0129" w:rsidRDefault="00F82FD3" w:rsidP="005B28F1">
      <w:pPr>
        <w:pStyle w:val="eAvropBrd"/>
      </w:pPr>
      <w:r w:rsidRPr="006A5697">
        <w:t xml:space="preserve">Utföraren ska ansvara för att </w:t>
      </w:r>
      <w:r w:rsidR="00F36B5B" w:rsidRPr="006A5697">
        <w:t>Brukaren</w:t>
      </w:r>
      <w:r w:rsidRPr="006A5697">
        <w:t xml:space="preserve">, efter sjukhusvistelse, kan komma tillbaka till sin bostad inom den angivna tiden enligt lagen (2017:612) samverkan vid utskrivning från slutenvården i samarbete med beställarens legitimerade personal och kommunens biståndshandläggare. Om utföraren inte kan tillmötesgå </w:t>
      </w:r>
      <w:r w:rsidR="00CC6DD6" w:rsidRPr="006A5697">
        <w:t>brukarens</w:t>
      </w:r>
      <w:r w:rsidRPr="00F82FD3">
        <w:t xml:space="preserve"> </w:t>
      </w:r>
      <w:r w:rsidRPr="00F82FD3">
        <w:lastRenderedPageBreak/>
        <w:t>behov av insatser inom stipulerad tid belastas utföraren med kostnaden för utskrivningsklar som kommunen åläggs att betala till regionen</w:t>
      </w:r>
      <w:r w:rsidR="00596949">
        <w:t>.</w:t>
      </w:r>
    </w:p>
    <w:p w14:paraId="26B4B236" w14:textId="0721831E" w:rsidR="000F7B5D" w:rsidRPr="00973918" w:rsidRDefault="000F7B5D" w:rsidP="007B3241">
      <w:pPr>
        <w:pStyle w:val="eAvrop2"/>
      </w:pPr>
      <w:bookmarkStart w:id="19" w:name="_Toc102584321"/>
      <w:r w:rsidRPr="00973918">
        <w:t>Beställning och val</w:t>
      </w:r>
      <w:bookmarkEnd w:id="19"/>
    </w:p>
    <w:p w14:paraId="7D2585A6" w14:textId="7B56A67C" w:rsidR="000F7B5D" w:rsidRPr="00973918" w:rsidRDefault="00726022" w:rsidP="000F7B5D">
      <w:pPr>
        <w:pStyle w:val="eAvropBrd"/>
      </w:pPr>
      <w:r>
        <w:t xml:space="preserve">Biståndsbeslutet, och/eller </w:t>
      </w:r>
      <w:r w:rsidR="000F7B5D" w:rsidRPr="00973918">
        <w:t xml:space="preserve">delegerad och </w:t>
      </w:r>
      <w:r>
        <w:t>instruerad</w:t>
      </w:r>
      <w:r w:rsidR="000F7B5D" w:rsidRPr="00973918">
        <w:t xml:space="preserve"> hemsjukvård och rehabilitering ligger till grund för beställni</w:t>
      </w:r>
      <w:r w:rsidR="00F90291" w:rsidRPr="00973918">
        <w:t xml:space="preserve">ngen till </w:t>
      </w:r>
      <w:r w:rsidR="002A61CB">
        <w:t>Utförare</w:t>
      </w:r>
      <w:r w:rsidR="00067C7E">
        <w:t>n</w:t>
      </w:r>
      <w:r w:rsidR="00F90291" w:rsidRPr="00973918">
        <w:t xml:space="preserve">. </w:t>
      </w:r>
      <w:r w:rsidR="00DD1780">
        <w:t>Brukaren</w:t>
      </w:r>
      <w:r w:rsidR="00F90291" w:rsidRPr="00973918">
        <w:t xml:space="preserve"> och/eller </w:t>
      </w:r>
      <w:r w:rsidR="000F7B5D" w:rsidRPr="00973918">
        <w:t xml:space="preserve">dennes legale företrädare ombesörjer själv valet av </w:t>
      </w:r>
      <w:r w:rsidR="002A61CB">
        <w:t>Utförare</w:t>
      </w:r>
      <w:r w:rsidR="000F7B5D" w:rsidRPr="00973918">
        <w:t xml:space="preserve"> och meddelar bistånds</w:t>
      </w:r>
      <w:r w:rsidR="00DD1780">
        <w:t xml:space="preserve">enheten </w:t>
      </w:r>
      <w:r w:rsidR="000F7B5D" w:rsidRPr="00973918">
        <w:t>detta.</w:t>
      </w:r>
    </w:p>
    <w:p w14:paraId="23852ED0" w14:textId="4AF943BA" w:rsidR="000F7B5D" w:rsidRPr="00973918" w:rsidRDefault="000F7B5D" w:rsidP="000F7B5D">
      <w:pPr>
        <w:pStyle w:val="eAvropBrd"/>
      </w:pPr>
      <w:r w:rsidRPr="00973918">
        <w:t xml:space="preserve">Efter att </w:t>
      </w:r>
      <w:r w:rsidR="00DD1780">
        <w:t>brukaren</w:t>
      </w:r>
      <w:r w:rsidRPr="00973918">
        <w:t xml:space="preserve"> valt </w:t>
      </w:r>
      <w:r w:rsidR="002A61CB">
        <w:t>Utförare</w:t>
      </w:r>
      <w:r w:rsidRPr="00973918">
        <w:t xml:space="preserve"> gör bistånds</w:t>
      </w:r>
      <w:r w:rsidR="00DD1780">
        <w:t>enheten</w:t>
      </w:r>
      <w:r w:rsidRPr="00973918">
        <w:t xml:space="preserve"> beställningen som grundas på de data som registrerats, vilka insatser som ska utföras, </w:t>
      </w:r>
      <w:r w:rsidR="00DD1780">
        <w:t>brukarens</w:t>
      </w:r>
      <w:r w:rsidRPr="00973918">
        <w:t xml:space="preserve"> förmåga, hälsotillstånd, samt för vissa insatser periodicitet</w:t>
      </w:r>
      <w:r w:rsidR="00726022">
        <w:t xml:space="preserve">. Delegerade, </w:t>
      </w:r>
      <w:r w:rsidR="000A4F5B" w:rsidRPr="00973918">
        <w:t xml:space="preserve">ordinerade </w:t>
      </w:r>
      <w:r w:rsidR="00726022">
        <w:t xml:space="preserve">och instruktion av </w:t>
      </w:r>
      <w:r w:rsidRPr="00973918">
        <w:t xml:space="preserve">insatser förmedlas av legitimerad personal på samma sätt till </w:t>
      </w:r>
      <w:r w:rsidR="002A61CB">
        <w:t>Utförare</w:t>
      </w:r>
      <w:r w:rsidR="00067C7E">
        <w:t>n</w:t>
      </w:r>
      <w:r w:rsidRPr="00973918">
        <w:t>.</w:t>
      </w:r>
    </w:p>
    <w:p w14:paraId="3132FBED" w14:textId="38A82629" w:rsidR="00BE0794" w:rsidRDefault="000F7B5D" w:rsidP="002A61CB">
      <w:pPr>
        <w:pStyle w:val="eAvropBrd"/>
        <w:spacing w:line="276" w:lineRule="auto"/>
      </w:pPr>
      <w:r w:rsidRPr="00973918">
        <w:t xml:space="preserve">Principen är att det alltid ska ske ett val av </w:t>
      </w:r>
      <w:r w:rsidR="002A61CB">
        <w:t>Utförare</w:t>
      </w:r>
      <w:r w:rsidRPr="00973918">
        <w:t xml:space="preserve">. </w:t>
      </w:r>
      <w:r w:rsidR="00DD1780">
        <w:t>Brukaren</w:t>
      </w:r>
      <w:r w:rsidRPr="00973918">
        <w:t xml:space="preserve"> informeras alltid om sin möjlighet att välja och byta </w:t>
      </w:r>
      <w:r w:rsidR="002A61CB">
        <w:t>Utförare</w:t>
      </w:r>
      <w:r w:rsidRPr="00973918">
        <w:t xml:space="preserve">. </w:t>
      </w:r>
      <w:r w:rsidR="00DD1780">
        <w:t>Biståndsenheten</w:t>
      </w:r>
      <w:r w:rsidRPr="00973918">
        <w:t xml:space="preserve"> </w:t>
      </w:r>
      <w:r w:rsidR="00BF3418" w:rsidRPr="00973918">
        <w:t>informerar om vilka</w:t>
      </w:r>
      <w:r w:rsidR="00747682" w:rsidRPr="00973918">
        <w:t xml:space="preserve"> </w:t>
      </w:r>
      <w:r w:rsidR="002A61CB">
        <w:t>Utförare</w:t>
      </w:r>
      <w:r w:rsidR="00747682" w:rsidRPr="00973918">
        <w:t xml:space="preserve"> </w:t>
      </w:r>
      <w:r w:rsidR="007160BE">
        <w:t>brukaren</w:t>
      </w:r>
      <w:r w:rsidRPr="00973918">
        <w:t xml:space="preserve"> har att välja mellan. </w:t>
      </w:r>
    </w:p>
    <w:p w14:paraId="1271D477" w14:textId="55502C98" w:rsidR="00BE0794" w:rsidRPr="00973918" w:rsidRDefault="00BE0794" w:rsidP="00BE0794">
      <w:pPr>
        <w:pStyle w:val="eAvrop2"/>
      </w:pPr>
      <w:bookmarkStart w:id="20" w:name="_Toc102584322"/>
      <w:r w:rsidRPr="00973918">
        <w:t xml:space="preserve">byte av </w:t>
      </w:r>
      <w:r>
        <w:t>Utförare</w:t>
      </w:r>
      <w:bookmarkEnd w:id="20"/>
    </w:p>
    <w:p w14:paraId="070F61C1" w14:textId="20FEDE14" w:rsidR="000F7B5D" w:rsidRDefault="00DD1780" w:rsidP="002A61CB">
      <w:pPr>
        <w:pStyle w:val="eAvropBrd"/>
        <w:spacing w:line="276" w:lineRule="auto"/>
      </w:pPr>
      <w:r>
        <w:t>Brukaren</w:t>
      </w:r>
      <w:r w:rsidR="000F7B5D" w:rsidRPr="00973918">
        <w:t xml:space="preserve"> kan när som helst byta </w:t>
      </w:r>
      <w:r w:rsidR="002A61CB">
        <w:t>Utförare</w:t>
      </w:r>
      <w:r w:rsidR="000F7B5D" w:rsidRPr="00973918">
        <w:t xml:space="preserve">, vilket ska ske skriftligen till </w:t>
      </w:r>
      <w:r w:rsidR="000A4F5B" w:rsidRPr="00973918">
        <w:t>Kommunen.</w:t>
      </w:r>
      <w:r w:rsidR="00BE0794">
        <w:t xml:space="preserve"> </w:t>
      </w:r>
      <w:r w:rsidR="000F7B5D" w:rsidRPr="00973918">
        <w:t>Omställnin</w:t>
      </w:r>
      <w:r w:rsidR="00F90291" w:rsidRPr="00973918">
        <w:t xml:space="preserve">gstiden vid byte av </w:t>
      </w:r>
      <w:r w:rsidR="002A61CB">
        <w:t>Utförare</w:t>
      </w:r>
      <w:r w:rsidR="00F90291" w:rsidRPr="00973918">
        <w:t xml:space="preserve"> är </w:t>
      </w:r>
      <w:r w:rsidR="000F7B5D" w:rsidRPr="00973918">
        <w:t>14 dagar</w:t>
      </w:r>
      <w:r w:rsidR="00F90291" w:rsidRPr="00973918">
        <w:t>, med reservation för anpassning till helger och rö</w:t>
      </w:r>
      <w:r w:rsidR="00F90291" w:rsidRPr="2AF6B0D8">
        <w:rPr>
          <w:rFonts w:eastAsia="Verdana" w:cs="Verdana"/>
        </w:rPr>
        <w:t>da dagar</w:t>
      </w:r>
      <w:r w:rsidR="000F7B5D" w:rsidRPr="2AF6B0D8">
        <w:rPr>
          <w:rFonts w:eastAsia="Verdana" w:cs="Verdana"/>
        </w:rPr>
        <w:t xml:space="preserve">. Under dessa dagar svarar den tidigare </w:t>
      </w:r>
      <w:r w:rsidR="002A61CB" w:rsidRPr="2AF6B0D8">
        <w:rPr>
          <w:rFonts w:eastAsia="Verdana" w:cs="Verdana"/>
        </w:rPr>
        <w:t>Utförare</w:t>
      </w:r>
      <w:r w:rsidR="00067C7E" w:rsidRPr="2AF6B0D8">
        <w:rPr>
          <w:rFonts w:eastAsia="Verdana" w:cs="Verdana"/>
        </w:rPr>
        <w:t>n</w:t>
      </w:r>
      <w:r w:rsidR="00BE0794" w:rsidRPr="2AF6B0D8">
        <w:rPr>
          <w:rFonts w:eastAsia="Verdana" w:cs="Verdana"/>
        </w:rPr>
        <w:t xml:space="preserve"> för </w:t>
      </w:r>
      <w:r w:rsidR="000F7B5D" w:rsidRPr="2AF6B0D8">
        <w:rPr>
          <w:rFonts w:eastAsia="Verdana" w:cs="Verdana"/>
        </w:rPr>
        <w:t>insatserna.</w:t>
      </w:r>
      <w:r w:rsidR="00F00F27" w:rsidRPr="2AF6B0D8">
        <w:rPr>
          <w:rFonts w:eastAsia="Verdana" w:cs="Verdana"/>
        </w:rPr>
        <w:t xml:space="preserve"> </w:t>
      </w:r>
      <w:r w:rsidR="002A61CB" w:rsidRPr="2AF6B0D8">
        <w:rPr>
          <w:rFonts w:eastAsia="Verdana" w:cs="Verdana"/>
        </w:rPr>
        <w:t>Utförare</w:t>
      </w:r>
      <w:r w:rsidR="00067C7E" w:rsidRPr="2AF6B0D8">
        <w:rPr>
          <w:rFonts w:eastAsia="Verdana" w:cs="Verdana"/>
        </w:rPr>
        <w:t>n</w:t>
      </w:r>
      <w:r w:rsidR="00F00F27" w:rsidRPr="2AF6B0D8">
        <w:rPr>
          <w:rFonts w:eastAsia="Verdana" w:cs="Verdana"/>
        </w:rPr>
        <w:t xml:space="preserve"> är skyldig att utföra insatserna även under dessa dagar i enlighet med de villkor som </w:t>
      </w:r>
      <w:r w:rsidR="00BF3418" w:rsidRPr="2AF6B0D8">
        <w:rPr>
          <w:rFonts w:eastAsia="Verdana" w:cs="Verdana"/>
        </w:rPr>
        <w:t>följer</w:t>
      </w:r>
      <w:r w:rsidR="00BF3418" w:rsidRPr="00973918">
        <w:t xml:space="preserve"> av </w:t>
      </w:r>
      <w:r w:rsidR="00F00F27" w:rsidRPr="00973918">
        <w:t xml:space="preserve">detta avtal. </w:t>
      </w:r>
    </w:p>
    <w:p w14:paraId="65B99A42" w14:textId="3D289C61" w:rsidR="00BE0794" w:rsidRPr="00973918" w:rsidRDefault="00F7340E" w:rsidP="00DD1780">
      <w:pPr>
        <w:pStyle w:val="eAvropBrd"/>
      </w:pPr>
      <w:r>
        <w:t>I händelse av att uppdrag övergår till ny utförare ska både den nuvarande och den nya utföraren medverka till att övergången sker med minsta möjliga olägenhet för brukaren och kommunen</w:t>
      </w:r>
      <w:r w:rsidR="426D10AC" w:rsidRPr="377E2989">
        <w:rPr>
          <w:color w:val="FF0000"/>
        </w:rPr>
        <w:t>.</w:t>
      </w:r>
    </w:p>
    <w:p w14:paraId="7425E5BA" w14:textId="77777777" w:rsidR="000F7B5D" w:rsidRPr="00973918" w:rsidRDefault="000F7B5D" w:rsidP="007B3241">
      <w:pPr>
        <w:pStyle w:val="eAvrop2"/>
      </w:pPr>
      <w:bookmarkStart w:id="21" w:name="_Toc102584323"/>
      <w:r w:rsidRPr="00973918">
        <w:t>Ickevalsalternativ</w:t>
      </w:r>
      <w:bookmarkEnd w:id="21"/>
    </w:p>
    <w:p w14:paraId="3C098559" w14:textId="06E68175" w:rsidR="00D037F9" w:rsidRDefault="00F11E42" w:rsidP="000F7B5D">
      <w:pPr>
        <w:pStyle w:val="eAvropBrd"/>
        <w:rPr>
          <w:color w:val="000000" w:themeColor="text1"/>
        </w:rPr>
      </w:pPr>
      <w:r w:rsidRPr="565124E1">
        <w:rPr>
          <w:color w:val="000000" w:themeColor="text1"/>
        </w:rPr>
        <w:t xml:space="preserve">Om </w:t>
      </w:r>
      <w:r w:rsidR="007160BE" w:rsidRPr="565124E1">
        <w:rPr>
          <w:color w:val="000000" w:themeColor="text1"/>
        </w:rPr>
        <w:t>brukaren</w:t>
      </w:r>
      <w:r w:rsidRPr="565124E1">
        <w:rPr>
          <w:color w:val="000000" w:themeColor="text1"/>
        </w:rPr>
        <w:t xml:space="preserve"> inte gör ett aktivt val erbjuder Lycksele kommun ett ickevalsalternativ utifrån en turordningslista med godkända utförare. Turordningslistan är upplagd så att var 6:e månad blir det ny utförare för ickevalsalternativet, de som tidigare haft en utförare enligt icke val behöver ej välja om utförare, Turordningslistan är uppbyggd utifrån när man blev godkänd som leverantör och alternerar mellan egenregi och externa utförare enligt turordning. I samband med införandet av LOV i hemtjänst är egenregin ickevalsalternativ de första 6 månaderna</w:t>
      </w:r>
      <w:r w:rsidR="108916D6" w:rsidRPr="2AF6B0D8">
        <w:rPr>
          <w:color w:val="000000" w:themeColor="text1"/>
        </w:rPr>
        <w:t>.</w:t>
      </w:r>
    </w:p>
    <w:p w14:paraId="54BE3171" w14:textId="5054ACDC" w:rsidR="000F7B5D" w:rsidRPr="00973918" w:rsidRDefault="000F7B5D" w:rsidP="007B3241">
      <w:pPr>
        <w:pStyle w:val="eAvrop2"/>
      </w:pPr>
      <w:bookmarkStart w:id="22" w:name="_Toc102584324"/>
      <w:r w:rsidRPr="00973918">
        <w:t>Förändring av villkor</w:t>
      </w:r>
      <w:bookmarkEnd w:id="22"/>
      <w:r w:rsidRPr="00973918">
        <w:t xml:space="preserve"> </w:t>
      </w:r>
    </w:p>
    <w:p w14:paraId="1F7BA0AF" w14:textId="498FBBFE" w:rsidR="009202DE" w:rsidRPr="00973918" w:rsidRDefault="000F7B5D" w:rsidP="00747682">
      <w:pPr>
        <w:pStyle w:val="eAvropBrd"/>
      </w:pPr>
      <w:r w:rsidRPr="00973918">
        <w:t xml:space="preserve">Kommunen förbehåller sig rätten att utveckla/ändra förutsättningarna över tid. Ändrat innehåll i förfrågningsunderlaget innebär att nya kontrakt upprättas för alla aktuella </w:t>
      </w:r>
      <w:r w:rsidR="002A61CB">
        <w:t>Utförare</w:t>
      </w:r>
      <w:r w:rsidRPr="00973918">
        <w:t xml:space="preserve"> som finns inom valfrihetssystemet. Om eventuella ändringar i förfrågningsunderlaget eller ersättning leder till att </w:t>
      </w:r>
      <w:r w:rsidR="002A61CB">
        <w:t>Utförare</w:t>
      </w:r>
      <w:r w:rsidR="00067C7E">
        <w:t>n</w:t>
      </w:r>
      <w:r w:rsidRPr="00973918">
        <w:t xml:space="preserve"> inte kan acceptera de nya villkoren, upphör </w:t>
      </w:r>
      <w:r w:rsidR="004604CB" w:rsidRPr="00973918">
        <w:t>detta avtal</w:t>
      </w:r>
      <w:r w:rsidR="00251CA1" w:rsidRPr="00973918">
        <w:t xml:space="preserve"> </w:t>
      </w:r>
      <w:r w:rsidRPr="00973918">
        <w:t xml:space="preserve">efter tre (3) månader från den tidpunkt då </w:t>
      </w:r>
      <w:r w:rsidR="002A61CB">
        <w:t>Utförare</w:t>
      </w:r>
      <w:r w:rsidR="00067C7E">
        <w:t>n</w:t>
      </w:r>
      <w:r w:rsidR="00831D5F" w:rsidRPr="00973918">
        <w:t xml:space="preserve"> meddelar kommunen att de nya villkoren inte accepteras.</w:t>
      </w:r>
    </w:p>
    <w:p w14:paraId="10B7151B" w14:textId="26EF2CB0" w:rsidR="00D037F9" w:rsidRDefault="000F7B5D" w:rsidP="000F7B5D">
      <w:pPr>
        <w:pStyle w:val="eAvropBrd"/>
      </w:pPr>
      <w:r w:rsidRPr="00973918">
        <w:t xml:space="preserve">Om Kommunen ändrar kraven ska även tidigare godkända </w:t>
      </w:r>
      <w:r w:rsidR="002A61CB">
        <w:t>Utförare</w:t>
      </w:r>
      <w:r w:rsidRPr="00973918">
        <w:t xml:space="preserve"> i valfrihetssystemet uppfylla dessa.</w:t>
      </w:r>
    </w:p>
    <w:p w14:paraId="1C3E2126" w14:textId="77777777" w:rsidR="000F7B5D" w:rsidRPr="00973918" w:rsidRDefault="000F7B5D" w:rsidP="007B3241">
      <w:pPr>
        <w:pStyle w:val="eAvrop2"/>
        <w:rPr>
          <w:color w:val="000000" w:themeColor="text1"/>
        </w:rPr>
      </w:pPr>
      <w:bookmarkStart w:id="23" w:name="_Toc102584325"/>
      <w:r w:rsidRPr="00973918">
        <w:t>Skyldighet att anta uppdrag</w:t>
      </w:r>
      <w:bookmarkEnd w:id="23"/>
    </w:p>
    <w:p w14:paraId="168A6641" w14:textId="5B9CD7C1" w:rsidR="000F7B5D" w:rsidRPr="00973918" w:rsidRDefault="002A61CB" w:rsidP="000F7B5D">
      <w:pPr>
        <w:pStyle w:val="eAvropBrd"/>
        <w:rPr>
          <w:rFonts w:eastAsia="Verdana" w:cs="Verdana"/>
        </w:rPr>
      </w:pPr>
      <w:r w:rsidRPr="2AF6B0D8">
        <w:rPr>
          <w:rFonts w:eastAsia="Verdana" w:cs="Verdana"/>
        </w:rPr>
        <w:t>Utförare</w:t>
      </w:r>
      <w:r w:rsidR="00067C7E" w:rsidRPr="2AF6B0D8">
        <w:rPr>
          <w:rFonts w:eastAsia="Verdana" w:cs="Verdana"/>
        </w:rPr>
        <w:t>n</w:t>
      </w:r>
      <w:r w:rsidR="000F7B5D" w:rsidRPr="2AF6B0D8">
        <w:rPr>
          <w:rFonts w:eastAsia="Verdana" w:cs="Verdana"/>
        </w:rPr>
        <w:t xml:space="preserve"> är skyldig att anta, behålla och utföra uppdrag inom </w:t>
      </w:r>
      <w:r w:rsidR="00342EB6" w:rsidRPr="2AF6B0D8">
        <w:rPr>
          <w:rFonts w:eastAsia="Verdana" w:cs="Verdana"/>
        </w:rPr>
        <w:t xml:space="preserve">angivet geografiskt </w:t>
      </w:r>
      <w:r w:rsidR="000F7B5D" w:rsidRPr="2AF6B0D8">
        <w:rPr>
          <w:rFonts w:eastAsia="Verdana" w:cs="Verdana"/>
        </w:rPr>
        <w:t>område.</w:t>
      </w:r>
    </w:p>
    <w:p w14:paraId="56818EF9" w14:textId="4065577D" w:rsidR="000F7B5D" w:rsidRPr="00973918" w:rsidRDefault="000F7B5D" w:rsidP="000F7B5D">
      <w:pPr>
        <w:pStyle w:val="eAvropBrd"/>
      </w:pPr>
      <w:r w:rsidRPr="00973918">
        <w:t xml:space="preserve">Vid ett nytt uppdrag ska </w:t>
      </w:r>
      <w:r w:rsidR="002A61CB">
        <w:t>Utförare</w:t>
      </w:r>
      <w:r w:rsidR="00067C7E">
        <w:t>n</w:t>
      </w:r>
      <w:r w:rsidRPr="00973918">
        <w:t xml:space="preserve"> starta insatserna snarast utifrån </w:t>
      </w:r>
      <w:r w:rsidR="00DD1780">
        <w:t>brukarens</w:t>
      </w:r>
      <w:r w:rsidRPr="00973918">
        <w:t xml:space="preserve"> behov. Vid akuta uppdrag ska insatserna kunna starta omgående efter bedömning och beslut av </w:t>
      </w:r>
      <w:r w:rsidR="00DD1780">
        <w:t>biståndshandläggare</w:t>
      </w:r>
      <w:r w:rsidRPr="00973918">
        <w:t xml:space="preserve"> alternativt av legitimerad personal.</w:t>
      </w:r>
    </w:p>
    <w:p w14:paraId="102A36D6" w14:textId="3161C9E7" w:rsidR="00D037F9" w:rsidRDefault="000F7B5D" w:rsidP="000F7B5D">
      <w:pPr>
        <w:pStyle w:val="eAvropBrd"/>
      </w:pPr>
      <w:r w:rsidRPr="00973918">
        <w:t xml:space="preserve">Omställningstiden vid byte av </w:t>
      </w:r>
      <w:r w:rsidR="002A61CB">
        <w:t>Utförare</w:t>
      </w:r>
      <w:r w:rsidRPr="00973918">
        <w:t xml:space="preserve"> är </w:t>
      </w:r>
      <w:r w:rsidR="000520DA" w:rsidRPr="00973918">
        <w:t>14 dagar, med reservation för helger och röda dagar.</w:t>
      </w:r>
      <w:r w:rsidRPr="00973918">
        <w:t xml:space="preserve"> </w:t>
      </w:r>
      <w:r w:rsidR="00342EB6" w:rsidRPr="00973918">
        <w:t xml:space="preserve">Om en bytesdag infaller på en lördag, söndag eller röd helgdag ansvarar den tidigare </w:t>
      </w:r>
      <w:r w:rsidR="002A61CB">
        <w:t>Utförare</w:t>
      </w:r>
      <w:r w:rsidR="00067C7E">
        <w:t>n</w:t>
      </w:r>
      <w:r w:rsidR="00342EB6" w:rsidRPr="00973918">
        <w:t xml:space="preserve"> för insatserna till närmast följande vardag. (</w:t>
      </w:r>
      <w:r w:rsidRPr="00973918">
        <w:t xml:space="preserve">Under dessa dagar ansvarar den tidigare </w:t>
      </w:r>
      <w:r w:rsidR="002A61CB">
        <w:t>Utförare</w:t>
      </w:r>
      <w:r w:rsidR="00067C7E">
        <w:t>n</w:t>
      </w:r>
      <w:r w:rsidRPr="00973918">
        <w:t xml:space="preserve"> för insatserna</w:t>
      </w:r>
      <w:r w:rsidR="00342EB6" w:rsidRPr="00973918">
        <w:t>)</w:t>
      </w:r>
      <w:r w:rsidRPr="00973918">
        <w:t>.</w:t>
      </w:r>
    </w:p>
    <w:p w14:paraId="6413CD5A" w14:textId="7A58477E" w:rsidR="001A48D0" w:rsidRDefault="001A48D0" w:rsidP="007B3241">
      <w:pPr>
        <w:pStyle w:val="eAvrop2"/>
      </w:pPr>
      <w:bookmarkStart w:id="24" w:name="_Toc102584326"/>
      <w:r>
        <w:lastRenderedPageBreak/>
        <w:t>Egenvård</w:t>
      </w:r>
      <w:bookmarkEnd w:id="24"/>
    </w:p>
    <w:p w14:paraId="27BB9FDD" w14:textId="2C6B781C" w:rsidR="001A48D0" w:rsidRPr="001A48D0" w:rsidRDefault="001A48D0" w:rsidP="001A48D0">
      <w:pPr>
        <w:pStyle w:val="eAvropBrd"/>
      </w:pPr>
      <w:r w:rsidRPr="001A48D0">
        <w:t>Vissa arbetsuppgifter som utförs av hemtjänsten utförs som praktisk hjälp vid egenvård. Detta kan gälla till exempel viss praktisk hjälp med läkemedelshantering eller att utföra ett träningsprogram. Egenvårdsinsatserna ingår i beslut om biståndsinsatser. Om egenvårdsbedömningen visar att brukaren är i behov av hälso-och sjukvårdsinsatser skall dessa insatser utföras efter delegation av legitimerad personal.</w:t>
      </w:r>
    </w:p>
    <w:p w14:paraId="73CE01C0" w14:textId="5BAF0305" w:rsidR="00831D5F" w:rsidRPr="00973918" w:rsidRDefault="000F7B5D" w:rsidP="007B3241">
      <w:pPr>
        <w:pStyle w:val="eAvrop2"/>
      </w:pPr>
      <w:bookmarkStart w:id="25" w:name="_Toc102584327"/>
      <w:r w:rsidRPr="00973918">
        <w:t>Tilläggstjänster</w:t>
      </w:r>
      <w:bookmarkEnd w:id="25"/>
    </w:p>
    <w:p w14:paraId="41261A09" w14:textId="6C22C907" w:rsidR="00831D5F" w:rsidRPr="00973918" w:rsidRDefault="002A61CB" w:rsidP="00747682">
      <w:pPr>
        <w:pStyle w:val="e-NumBrd"/>
      </w:pPr>
      <w:r>
        <w:t>Utförare</w:t>
      </w:r>
      <w:r w:rsidR="00C865D4">
        <w:t>n</w:t>
      </w:r>
      <w:r w:rsidR="00831D5F" w:rsidRPr="00973918">
        <w:t xml:space="preserve"> har möjlighet att tillhandahålla tilläggstjänster för icke biståndsbedömda insatser. Detta är i förekommande fall en transaktion mellan </w:t>
      </w:r>
      <w:r w:rsidR="00DD1780">
        <w:t>brukaren</w:t>
      </w:r>
      <w:r w:rsidR="00831D5F" w:rsidRPr="00973918">
        <w:t xml:space="preserve"> och </w:t>
      </w:r>
      <w:r>
        <w:t>Utförare</w:t>
      </w:r>
      <w:r w:rsidR="00C865D4">
        <w:t>n</w:t>
      </w:r>
      <w:r w:rsidR="00831D5F" w:rsidRPr="00973918">
        <w:t xml:space="preserve"> utan </w:t>
      </w:r>
      <w:r w:rsidR="00DD1780">
        <w:t>beställarens</w:t>
      </w:r>
      <w:r w:rsidR="00831D5F" w:rsidRPr="00973918">
        <w:t xml:space="preserve"> inblandning. Dessa tilläggstjänster får inte vara obligatoriska för </w:t>
      </w:r>
      <w:r w:rsidR="00DD1780">
        <w:t>brukaren</w:t>
      </w:r>
      <w:r w:rsidR="00831D5F" w:rsidRPr="00973918">
        <w:t xml:space="preserve">, vilket tydligt ska framgå vid kontakt mellan </w:t>
      </w:r>
      <w:r>
        <w:t>Utförare</w:t>
      </w:r>
      <w:r w:rsidR="00C865D4">
        <w:t>n</w:t>
      </w:r>
      <w:r w:rsidR="00831D5F" w:rsidRPr="00973918">
        <w:t xml:space="preserve"> och </w:t>
      </w:r>
      <w:r w:rsidR="00DD1780">
        <w:t>brukare</w:t>
      </w:r>
      <w:r w:rsidR="00831D5F" w:rsidRPr="00973918">
        <w:t xml:space="preserve">. Eventuellt utförda tilläggstjänster bekostas av </w:t>
      </w:r>
      <w:r w:rsidR="00DD1780">
        <w:t>brukaren</w:t>
      </w:r>
      <w:r w:rsidR="00831D5F" w:rsidRPr="00973918">
        <w:t>.</w:t>
      </w:r>
    </w:p>
    <w:p w14:paraId="6DC1ABB3" w14:textId="32063D3E" w:rsidR="000F7B5D" w:rsidRPr="00973918" w:rsidRDefault="002A61CB" w:rsidP="000F7B5D">
      <w:pPr>
        <w:pStyle w:val="e-NumBrd"/>
      </w:pPr>
      <w:r>
        <w:t>Utförare</w:t>
      </w:r>
      <w:r w:rsidR="00C865D4">
        <w:t>n</w:t>
      </w:r>
      <w:r w:rsidR="000F7B5D" w:rsidRPr="00973918">
        <w:t xml:space="preserve"> har möjlighet att erbjuda tilläggstjänster om följande förutsättningar är uppfyllda: </w:t>
      </w:r>
    </w:p>
    <w:p w14:paraId="39E4E977" w14:textId="4084448B" w:rsidR="000F7B5D" w:rsidRPr="00973918" w:rsidRDefault="000F7B5D" w:rsidP="005A45BC">
      <w:pPr>
        <w:pStyle w:val="e-NumBrd"/>
        <w:numPr>
          <w:ilvl w:val="0"/>
          <w:numId w:val="14"/>
        </w:numPr>
      </w:pPr>
      <w:r w:rsidRPr="00973918">
        <w:t xml:space="preserve">Tilläggstjänsterna får inte vara en del av biståndsbeslutet. Däremot kan </w:t>
      </w:r>
      <w:r w:rsidR="00DD1780">
        <w:t>brukaren</w:t>
      </w:r>
      <w:r w:rsidRPr="00973918">
        <w:t xml:space="preserve"> välja att utöka volymen eller antalet tillfällen som insatsen utförs jämfört med biståndsbeslutet.</w:t>
      </w:r>
    </w:p>
    <w:p w14:paraId="1DDD4264" w14:textId="5AABE3DA" w:rsidR="000F7B5D" w:rsidRPr="00973918" w:rsidRDefault="000F7B5D" w:rsidP="005A45BC">
      <w:pPr>
        <w:pStyle w:val="e-NumBrd"/>
        <w:numPr>
          <w:ilvl w:val="0"/>
          <w:numId w:val="14"/>
        </w:numPr>
      </w:pPr>
      <w:r w:rsidRPr="00973918">
        <w:t xml:space="preserve">Tilläggstjänster får inte vara obligatoriska för </w:t>
      </w:r>
      <w:r w:rsidR="00DD1780">
        <w:t>brukaren</w:t>
      </w:r>
      <w:r w:rsidRPr="00973918">
        <w:t xml:space="preserve"> för att denne ska kunna välja en </w:t>
      </w:r>
      <w:r w:rsidR="002A61CB">
        <w:t>Utförare</w:t>
      </w:r>
      <w:r w:rsidRPr="00973918">
        <w:t>.</w:t>
      </w:r>
    </w:p>
    <w:p w14:paraId="4C48A6BB" w14:textId="6F6C8EB2" w:rsidR="000F7B5D" w:rsidRPr="00973918" w:rsidRDefault="000F7B5D" w:rsidP="005A45BC">
      <w:pPr>
        <w:pStyle w:val="e-NumBrd"/>
        <w:numPr>
          <w:ilvl w:val="0"/>
          <w:numId w:val="14"/>
        </w:numPr>
      </w:pPr>
      <w:r w:rsidRPr="00973918">
        <w:t xml:space="preserve">Tilläggstjänster faktureras av </w:t>
      </w:r>
      <w:r w:rsidR="002A61CB">
        <w:t>Utförare</w:t>
      </w:r>
      <w:r w:rsidR="007E4427">
        <w:t>n</w:t>
      </w:r>
      <w:r w:rsidRPr="00973918">
        <w:t xml:space="preserve"> direkt till </w:t>
      </w:r>
      <w:r w:rsidR="00DD1780">
        <w:t>brukaren</w:t>
      </w:r>
      <w:r w:rsidRPr="00973918">
        <w:t xml:space="preserve">. </w:t>
      </w:r>
    </w:p>
    <w:p w14:paraId="1A313AD0" w14:textId="421FC6EF" w:rsidR="00831D5F" w:rsidRPr="00973918" w:rsidRDefault="00342EB6" w:rsidP="0081312D">
      <w:pPr>
        <w:pStyle w:val="eAvropBrd"/>
      </w:pPr>
      <w:r w:rsidRPr="00973918">
        <w:t xml:space="preserve">Om </w:t>
      </w:r>
      <w:r w:rsidR="002A61CB">
        <w:t>Utförare</w:t>
      </w:r>
      <w:r w:rsidR="007E4427">
        <w:t>n</w:t>
      </w:r>
      <w:r w:rsidR="000F7B5D" w:rsidRPr="00973918">
        <w:t xml:space="preserve"> i väsentligt hänseende </w:t>
      </w:r>
      <w:r w:rsidRPr="00973918">
        <w:t xml:space="preserve">brister </w:t>
      </w:r>
      <w:r w:rsidR="000F7B5D" w:rsidRPr="00973918">
        <w:t xml:space="preserve">vid hantering av tilläggstjänster betraktas </w:t>
      </w:r>
      <w:r w:rsidRPr="00973918">
        <w:t xml:space="preserve">det </w:t>
      </w:r>
      <w:r w:rsidR="000F7B5D" w:rsidRPr="00973918">
        <w:t xml:space="preserve">som </w:t>
      </w:r>
      <w:r w:rsidR="00831D5F" w:rsidRPr="00973918">
        <w:t>väsentligt brott mot detta avtal.</w:t>
      </w:r>
    </w:p>
    <w:p w14:paraId="6DAA0019" w14:textId="7B6CB956" w:rsidR="000F7B5D" w:rsidRPr="00973918" w:rsidRDefault="00DD1780" w:rsidP="0081312D">
      <w:pPr>
        <w:pStyle w:val="eAvropBrd"/>
      </w:pPr>
      <w:r>
        <w:t>Beställaren</w:t>
      </w:r>
      <w:r w:rsidR="000F7B5D" w:rsidRPr="00973918">
        <w:t xml:space="preserve"> ska ha rätt att om </w:t>
      </w:r>
      <w:r>
        <w:t>beställaren</w:t>
      </w:r>
      <w:r w:rsidR="000F7B5D" w:rsidRPr="00973918">
        <w:t xml:space="preserve"> så önskar, få tillgång till uppgifter om </w:t>
      </w:r>
      <w:r w:rsidR="002A61CB">
        <w:t>Utförare</w:t>
      </w:r>
      <w:r w:rsidR="007E4427">
        <w:t>n</w:t>
      </w:r>
      <w:r w:rsidR="000F7B5D" w:rsidRPr="00973918">
        <w:t xml:space="preserve">s åtaganden hos </w:t>
      </w:r>
      <w:r>
        <w:t>brukaren</w:t>
      </w:r>
      <w:r w:rsidR="000F7B5D" w:rsidRPr="00973918">
        <w:t xml:space="preserve"> utöver biståndsbeslutet. </w:t>
      </w:r>
    </w:p>
    <w:p w14:paraId="44EF6923" w14:textId="7B073C0C" w:rsidR="00D037F9" w:rsidRDefault="002A61CB" w:rsidP="000F7B5D">
      <w:pPr>
        <w:pStyle w:val="eAvropBrd"/>
      </w:pPr>
      <w:r>
        <w:t>Utförare</w:t>
      </w:r>
      <w:r w:rsidR="007E4427">
        <w:t>n</w:t>
      </w:r>
      <w:r w:rsidR="000F7B5D" w:rsidRPr="00973918">
        <w:t xml:space="preserve"> ska i egna foldrar eller informationsmaterial tydligt ange att de eventuella tilläggstjänster som erbjuds,</w:t>
      </w:r>
      <w:r w:rsidR="000F7B5D" w:rsidRPr="2AF6B0D8">
        <w:rPr>
          <w:rFonts w:eastAsia="Verdana" w:cs="Verdana"/>
        </w:rPr>
        <w:t xml:space="preserve"> </w:t>
      </w:r>
      <w:r w:rsidR="00342EB6" w:rsidRPr="2AF6B0D8">
        <w:rPr>
          <w:rFonts w:eastAsia="Verdana" w:cs="Verdana"/>
        </w:rPr>
        <w:t xml:space="preserve">är frivilliga tjänster som </w:t>
      </w:r>
      <w:r w:rsidR="00831D5F" w:rsidRPr="2AF6B0D8">
        <w:rPr>
          <w:rFonts w:eastAsia="Verdana" w:cs="Verdana"/>
        </w:rPr>
        <w:t xml:space="preserve">inte </w:t>
      </w:r>
      <w:r w:rsidR="000F7B5D" w:rsidRPr="2AF6B0D8">
        <w:rPr>
          <w:rFonts w:eastAsia="Verdana" w:cs="Verdana"/>
        </w:rPr>
        <w:t>i</w:t>
      </w:r>
      <w:r w:rsidR="153298D4" w:rsidRPr="2AF6B0D8">
        <w:rPr>
          <w:rFonts w:eastAsia="Verdana" w:cs="Verdana"/>
        </w:rPr>
        <w:t xml:space="preserve"> </w:t>
      </w:r>
      <w:r w:rsidR="000F7B5D" w:rsidRPr="2AF6B0D8">
        <w:rPr>
          <w:rFonts w:eastAsia="Verdana" w:cs="Verdana"/>
        </w:rPr>
        <w:t>i</w:t>
      </w:r>
      <w:r w:rsidR="000F7B5D" w:rsidRPr="00973918">
        <w:t xml:space="preserve">ngår i </w:t>
      </w:r>
      <w:r w:rsidR="00307F74" w:rsidRPr="00973918">
        <w:t>hemtjänst</w:t>
      </w:r>
      <w:r w:rsidR="000F7B5D" w:rsidRPr="00973918">
        <w:t xml:space="preserve">valets insatser. Tilläggstjänster är en separat affärstransaktion mellan </w:t>
      </w:r>
      <w:r>
        <w:t>Utförare</w:t>
      </w:r>
      <w:r w:rsidR="007E4427">
        <w:t>n</w:t>
      </w:r>
      <w:r w:rsidR="000F7B5D" w:rsidRPr="00973918">
        <w:t xml:space="preserve"> och </w:t>
      </w:r>
      <w:r w:rsidR="00DD1780">
        <w:t>brukaren</w:t>
      </w:r>
      <w:r w:rsidR="000F7B5D" w:rsidRPr="00973918">
        <w:t xml:space="preserve">. </w:t>
      </w:r>
      <w:r w:rsidR="00DD1780">
        <w:t>Brukare</w:t>
      </w:r>
      <w:r w:rsidR="000F7B5D" w:rsidRPr="00973918">
        <w:t xml:space="preserve"> ska kunna säga nej till erbjudande om tilläggstjänst</w:t>
      </w:r>
      <w:r w:rsidR="00831D5F" w:rsidRPr="00973918">
        <w:t xml:space="preserve"> utan att utsättas för vidare marknadsföring.</w:t>
      </w:r>
    </w:p>
    <w:p w14:paraId="499FCF78" w14:textId="77777777" w:rsidR="006168D2" w:rsidRPr="00973918" w:rsidRDefault="006168D2" w:rsidP="006168D2">
      <w:pPr>
        <w:pStyle w:val="eAvrop2"/>
      </w:pPr>
      <w:bookmarkStart w:id="26" w:name="_Toc102584328"/>
      <w:r>
        <w:t>information och marknadsföring</w:t>
      </w:r>
      <w:bookmarkEnd w:id="26"/>
    </w:p>
    <w:p w14:paraId="12E71759" w14:textId="56EF8E45" w:rsidR="006168D2" w:rsidRDefault="006168D2" w:rsidP="006168D2">
      <w:pPr>
        <w:pStyle w:val="eAvropBrd"/>
      </w:pPr>
      <w:r>
        <w:t>Beställaren ska till brukaren lämna information om samtliga utförare som Beställaren tecknat avtal med. Informationen ska vara saklig, relevant, jämförbar, lättförståelig och lättillgänglig. Utföraren ska lämna uppgifter och i övrigt vara behjälplig så att kommunen kan fullgöra informationsansvaret enligt en gemensam mall för såväl extern som interna utförare. När sökande fått godkännande och skriftligt avtal ska en utförarpresentation lämnas till beställaren.</w:t>
      </w:r>
    </w:p>
    <w:p w14:paraId="46776243" w14:textId="65EAE2A5" w:rsidR="006168D2" w:rsidRDefault="006168D2" w:rsidP="006168D2">
      <w:pPr>
        <w:pStyle w:val="eAvropBrd"/>
      </w:pPr>
      <w:r>
        <w:t>Beställarens biståndsenhet ansvarar endast för att informationsmaterial finns tillgängligt, ej marknadsföringsprodukter. Informationsmaterialet får innehålla en prislista med eventuella tilläggstjänster som erbjuds. Det är varje utförares ansvar att revidera sitt informationsmaterial och överlämna till kommunens biståndsenhet, samt att det är tillgängligt för beställaren och för brukarna.</w:t>
      </w:r>
    </w:p>
    <w:p w14:paraId="6D016F44" w14:textId="3CA56FF2" w:rsidR="006168D2" w:rsidRDefault="006168D2" w:rsidP="006168D2">
      <w:pPr>
        <w:pStyle w:val="eAvropBrd"/>
      </w:pPr>
      <w:r>
        <w:t xml:space="preserve">Utförare som inte lämnat fullständig utförarpresentation är inte valbar för brukaren. Syftet är att ge brukaren en så lättförståelig information som möjligt om valfrihetssystemet, vilka utförare som finns och hur brukaren väljer eller byter utförare. Biståndshandläggarna ansvarar för att alla brukare får en saklig och neutral information om samtliga valbara utförare. </w:t>
      </w:r>
    </w:p>
    <w:p w14:paraId="31C47374" w14:textId="7A3B5A9A" w:rsidR="001A28E4" w:rsidRDefault="001A28E4" w:rsidP="006168D2">
      <w:pPr>
        <w:pStyle w:val="eAvropBrd"/>
      </w:pPr>
      <w:r w:rsidRPr="001A28E4">
        <w:t xml:space="preserve">Utföraren ansvarar för att informationen som publiceras är korrekt och förändringar i utförarens förutsättningar att leverera i enlighet med beskrivningen ska löpande meddelas beställaren. Utföraren ansvarar för att informationstext avseende profil </w:t>
      </w:r>
      <w:r w:rsidR="000F6D2B">
        <w:t xml:space="preserve">och tilläggstjänster </w:t>
      </w:r>
      <w:r w:rsidRPr="001A28E4">
        <w:t>uppdateras vid förändring</w:t>
      </w:r>
    </w:p>
    <w:p w14:paraId="0663AD8A" w14:textId="31D96CB6" w:rsidR="00210A38" w:rsidRDefault="006168D2" w:rsidP="00CF671B">
      <w:pPr>
        <w:pStyle w:val="eAvropBrd"/>
      </w:pPr>
      <w:r>
        <w:t xml:space="preserve">Länkar till utförarens hemsida kommer att finnas på kommunens hemsida www.lycksele.se Utföraren har rätt att marknadsföra sin hemtjänstverksamhet och </w:t>
      </w:r>
      <w:r>
        <w:lastRenderedPageBreak/>
        <w:t xml:space="preserve">eventuella tilläggstjänster. Marknadsföringen ska utformas på ett etiskt försvarbart sätt och får inte uppfattas som påträngande för brukaren. </w:t>
      </w:r>
    </w:p>
    <w:p w14:paraId="7D2C4D6B" w14:textId="77777777" w:rsidR="00D47F7A" w:rsidRDefault="00D47F7A" w:rsidP="00CF671B">
      <w:pPr>
        <w:pStyle w:val="eAvropBrd"/>
      </w:pPr>
    </w:p>
    <w:p w14:paraId="04F653D4" w14:textId="1D41C089" w:rsidR="003838A5" w:rsidRDefault="003838A5" w:rsidP="007B3241">
      <w:pPr>
        <w:pStyle w:val="eAvrop2"/>
      </w:pPr>
      <w:bookmarkStart w:id="27" w:name="_Toc102584329"/>
      <w:r w:rsidRPr="00973918">
        <w:t>Ersättning</w:t>
      </w:r>
      <w:bookmarkEnd w:id="27"/>
    </w:p>
    <w:p w14:paraId="0D09A785" w14:textId="3321F533" w:rsidR="005C5306" w:rsidRPr="00973918" w:rsidRDefault="005C5306" w:rsidP="005C5306">
      <w:pPr>
        <w:pStyle w:val="eAvrop3"/>
      </w:pPr>
      <w:bookmarkStart w:id="28" w:name="_Toc102584330"/>
      <w:r>
        <w:t>Modell</w:t>
      </w:r>
      <w:bookmarkEnd w:id="28"/>
    </w:p>
    <w:p w14:paraId="4EA113C0" w14:textId="3B4DE319" w:rsidR="004E75EF" w:rsidRPr="006A5697" w:rsidRDefault="00CE38FC" w:rsidP="005C5306">
      <w:pPr>
        <w:pStyle w:val="eAvropBrd"/>
      </w:pPr>
      <w:r w:rsidRPr="00CE38FC">
        <w:t>Utföraren får ersättning för beställd utförd tid.</w:t>
      </w:r>
      <w:r>
        <w:t xml:space="preserve"> </w:t>
      </w:r>
      <w:r w:rsidR="004E75EF" w:rsidRPr="00B20EB8">
        <w:t xml:space="preserve">Ersättningsnivån för utförare av personlig omvårdnad, är anpassad till att insatserna utförs alla dagar mellan kl. 07.00-23.00. Ersättningsnivån för utförare av service är anpassad till att utföras alla vardagar mellan kl. 8.00-17.00. </w:t>
      </w:r>
      <w:r w:rsidR="004E75EF">
        <w:t>Det innebär att utföraren inte har möjlighet att begränsa sina insatser inom dessa tider på dygnet. Om utföraren kommer överens med brukaren om insatser på andra tider än vad som framgår av beställningen så står det utföraren fritt att göra så. En sådan</w:t>
      </w:r>
      <w:r w:rsidR="004E75EF" w:rsidRPr="2AF6B0D8">
        <w:rPr>
          <w:rFonts w:eastAsia="Verdana" w:cs="Verdana"/>
        </w:rPr>
        <w:t xml:space="preserve"> överenskommelse s</w:t>
      </w:r>
      <w:r w:rsidR="004E75EF" w:rsidRPr="00165953">
        <w:rPr>
          <w:bCs/>
        </w:rPr>
        <w:t>ka</w:t>
      </w:r>
      <w:r w:rsidR="004E75EF">
        <w:rPr>
          <w:bCs/>
        </w:rPr>
        <w:t>ll</w:t>
      </w:r>
      <w:r w:rsidR="004E75EF" w:rsidRPr="00165953">
        <w:rPr>
          <w:bCs/>
        </w:rPr>
        <w:t xml:space="preserve"> </w:t>
      </w:r>
      <w:r w:rsidR="004E75EF" w:rsidRPr="00165953">
        <w:t>dokumenteras</w:t>
      </w:r>
      <w:r w:rsidR="004E75EF">
        <w:t xml:space="preserve">. </w:t>
      </w:r>
      <w:r w:rsidR="004E75EF" w:rsidRPr="006A5697">
        <w:t>Ingen ytterligare ersättning utgår.</w:t>
      </w:r>
    </w:p>
    <w:p w14:paraId="245CF9BA" w14:textId="168F1C02" w:rsidR="005C5306" w:rsidRPr="006A5697" w:rsidRDefault="005C5306" w:rsidP="005C5306">
      <w:pPr>
        <w:pStyle w:val="eAvropBrd"/>
      </w:pPr>
      <w:r w:rsidRPr="006A5697">
        <w:t>I ersättningen ingår alla åtaganden såsom till exempel kontakter med anhöriga, Lycksele kommuns biståndshandläggare, verksamhetschefer, tjänsteman i förvaltningens stab, gode män/förvaltare, alla former av informationsöverföring</w:t>
      </w:r>
      <w:r w:rsidR="005D6DC2" w:rsidRPr="006A5697">
        <w:t xml:space="preserve"> (dokumentation)</w:t>
      </w:r>
      <w:r w:rsidRPr="006A5697">
        <w:t xml:space="preserve">, kontakter med och rapporter till hemsjukvården eller </w:t>
      </w:r>
      <w:r w:rsidR="00B14E09" w:rsidRPr="006A5697">
        <w:t>regionens</w:t>
      </w:r>
      <w:r w:rsidRPr="006A5697">
        <w:t xml:space="preserve"> sjuksköterska och/eller läkare. </w:t>
      </w:r>
    </w:p>
    <w:p w14:paraId="78FA996B" w14:textId="2EE0C8AC" w:rsidR="00676072" w:rsidRDefault="00083A91" w:rsidP="00676072">
      <w:pPr>
        <w:pStyle w:val="eAvropBrd"/>
      </w:pPr>
      <w:r w:rsidRPr="006A5697">
        <w:t>Ersättningen utgörs av en fastställd timersättning, som är densamma för samtliga</w:t>
      </w:r>
      <w:r w:rsidRPr="00973918">
        <w:t xml:space="preserve"> </w:t>
      </w:r>
      <w:r w:rsidR="002A61CB">
        <w:t>Utförare</w:t>
      </w:r>
      <w:r w:rsidRPr="00973918">
        <w:t>.</w:t>
      </w:r>
      <w:r w:rsidRPr="00973918">
        <w:rPr>
          <w:rFonts w:cs="Verdana"/>
          <w:b/>
          <w:bCs/>
        </w:rPr>
        <w:t xml:space="preserve"> </w:t>
      </w:r>
      <w:r w:rsidR="007B3241">
        <w:t xml:space="preserve">Denna ersättning ska </w:t>
      </w:r>
      <w:r w:rsidR="00405095" w:rsidRPr="00973918">
        <w:t xml:space="preserve">täcka den tid som personalen är i </w:t>
      </w:r>
      <w:r w:rsidR="005B28F1">
        <w:t>brukarens</w:t>
      </w:r>
      <w:r w:rsidR="00405095" w:rsidRPr="00973918">
        <w:t xml:space="preserve"> hem</w:t>
      </w:r>
      <w:r w:rsidR="007B3241">
        <w:t xml:space="preserve"> samt</w:t>
      </w:r>
      <w:r w:rsidR="00405095" w:rsidRPr="00973918">
        <w:t xml:space="preserve"> tider för förflyttning, planering, utbildning</w:t>
      </w:r>
      <w:r w:rsidR="00E2733F" w:rsidRPr="00973918">
        <w:t xml:space="preserve"> och</w:t>
      </w:r>
      <w:r w:rsidR="00405095" w:rsidRPr="00973918">
        <w:t xml:space="preserve"> samverkan med andra aktörer. </w:t>
      </w:r>
      <w:r w:rsidR="003838A5" w:rsidRPr="00973918">
        <w:t xml:space="preserve">De ekonomiska resurserna för utförandet följer </w:t>
      </w:r>
      <w:r w:rsidR="005B28F1">
        <w:t>brukaren</w:t>
      </w:r>
      <w:r w:rsidR="003838A5" w:rsidRPr="00973918">
        <w:t xml:space="preserve"> till den </w:t>
      </w:r>
      <w:r w:rsidR="002A61CB">
        <w:t>Utförare</w:t>
      </w:r>
      <w:r w:rsidR="003838A5" w:rsidRPr="00973918">
        <w:t xml:space="preserve"> som valts. </w:t>
      </w:r>
      <w:r w:rsidR="00DD1780">
        <w:t>Beställare</w:t>
      </w:r>
      <w:r w:rsidR="00FC5BB0" w:rsidRPr="00973918">
        <w:t xml:space="preserve"> ersätter </w:t>
      </w:r>
      <w:r w:rsidR="002A61CB">
        <w:t>Utförare</w:t>
      </w:r>
      <w:r w:rsidR="00FC5BB0" w:rsidRPr="00973918">
        <w:t xml:space="preserve"> för </w:t>
      </w:r>
      <w:r w:rsidR="00B468CE">
        <w:t>utförd</w:t>
      </w:r>
      <w:r w:rsidR="00FC5BB0" w:rsidRPr="00973918">
        <w:t xml:space="preserve"> tid, med avdrag för frånvaro av </w:t>
      </w:r>
      <w:r w:rsidR="00DD1780">
        <w:t>brukare</w:t>
      </w:r>
      <w:r w:rsidR="009408EA" w:rsidRPr="00973918">
        <w:t xml:space="preserve">, dvs avdrag för den tid då </w:t>
      </w:r>
      <w:r w:rsidR="00DD1780">
        <w:t>brukare</w:t>
      </w:r>
      <w:r w:rsidR="009408EA" w:rsidRPr="00973918">
        <w:t xml:space="preserve"> inte befinner sig i sin bostad och därmed inte får några insatser utförda</w:t>
      </w:r>
      <w:r w:rsidR="00FC5BB0" w:rsidRPr="00973918">
        <w:t>.</w:t>
      </w:r>
      <w:r w:rsidRPr="00973918">
        <w:t xml:space="preserve"> </w:t>
      </w:r>
      <w:r w:rsidR="00C61227">
        <w:t>Ersättningsmodellen baseras på IBIC – Individen behov i centrum</w:t>
      </w:r>
      <w:r w:rsidR="00C25F14">
        <w:t xml:space="preserve"> </w:t>
      </w:r>
      <w:r w:rsidR="00C61227">
        <w:t xml:space="preserve">och utgår från </w:t>
      </w:r>
      <w:r w:rsidR="00DD1780">
        <w:t>brukarens</w:t>
      </w:r>
      <w:r w:rsidR="00C61227">
        <w:t xml:space="preserve"> behov inom olika livsområden. </w:t>
      </w:r>
      <w:r w:rsidR="00F55F4A">
        <w:t>Denna modell kan ändras över tid.</w:t>
      </w:r>
    </w:p>
    <w:p w14:paraId="04B4AE56" w14:textId="6C70B97C" w:rsidR="00614700" w:rsidRPr="00614700" w:rsidRDefault="00614700" w:rsidP="00676072">
      <w:pPr>
        <w:pStyle w:val="eAvropBrd"/>
      </w:pPr>
      <w:r w:rsidRPr="00614700">
        <w:t>Utföraren får inte kräva eller acceptera betalning utöver värdet för de tjänster biståndet avser förutom i de fall särskild överenskommelse träffats med brukare om tilläggsuppdrag utöver biståndsbeslut. Ersättning kommer att betalas ut med det aktuella årets ersättningsnivå.</w:t>
      </w:r>
    </w:p>
    <w:bookmarkStart w:id="29" w:name="_Hlk43804233"/>
    <w:p w14:paraId="243DCFA8" w14:textId="1B404BDA" w:rsidR="005C5306" w:rsidRDefault="004E61F1" w:rsidP="005C5306">
      <w:pPr>
        <w:pStyle w:val="eAvrop3"/>
      </w:pPr>
      <w:bookmarkStart w:id="30" w:name="_Toc102584331"/>
      <w:r>
        <w:t>O</w:t>
      </w:r>
      <w:r w:rsidR="005C5306">
        <w:t>mställningstid</w:t>
      </w:r>
      <w:bookmarkEnd w:id="30"/>
    </w:p>
    <w:p w14:paraId="4D7EF661" w14:textId="77777777" w:rsidR="00071322" w:rsidRPr="006A5697" w:rsidRDefault="00071322" w:rsidP="00071322">
      <w:pPr>
        <w:pStyle w:val="eAvropBrd"/>
      </w:pPr>
      <w:r w:rsidRPr="006A5697">
        <w:t xml:space="preserve">Utföraren får ersättning för utförd tid hos brukaren, dvs den faktiska tid som utföraren är hos brukaren. Utförs inte arbete hos brukare utgår ingen tid/ersättning. </w:t>
      </w:r>
    </w:p>
    <w:p w14:paraId="22979E30" w14:textId="31A264C5" w:rsidR="00071322" w:rsidRPr="006A5697" w:rsidRDefault="00071322" w:rsidP="00071322">
      <w:pPr>
        <w:pStyle w:val="eAvropBrd"/>
      </w:pPr>
      <w:r w:rsidRPr="006A5697">
        <w:t>Utföraren ansvarar för att informera brukaren angående frånvaro/ omställningstid. Brukaren ansvarar för att informera utföraren om frånvaro.</w:t>
      </w:r>
    </w:p>
    <w:p w14:paraId="2D9C67D6" w14:textId="339431EF" w:rsidR="00071322" w:rsidRPr="006A5697" w:rsidRDefault="00071322" w:rsidP="00071322">
      <w:pPr>
        <w:pStyle w:val="eAvropBrd"/>
        <w:numPr>
          <w:ilvl w:val="0"/>
          <w:numId w:val="27"/>
        </w:numPr>
      </w:pPr>
      <w:r w:rsidRPr="006A5697">
        <w:t>Avböjda besök = Ingen ersättning utgår</w:t>
      </w:r>
    </w:p>
    <w:p w14:paraId="644852C2" w14:textId="275B7B36" w:rsidR="00071322" w:rsidRPr="006A5697" w:rsidRDefault="00071322" w:rsidP="00071322">
      <w:pPr>
        <w:pStyle w:val="eAvropBrd"/>
        <w:numPr>
          <w:ilvl w:val="0"/>
          <w:numId w:val="27"/>
        </w:numPr>
      </w:pPr>
      <w:r w:rsidRPr="006A5697">
        <w:t>Brukare på korttidsboende = Ingen ersättning utgår</w:t>
      </w:r>
    </w:p>
    <w:p w14:paraId="459BCA65" w14:textId="434218C1" w:rsidR="00071322" w:rsidRPr="006A5697" w:rsidRDefault="00071322" w:rsidP="00071322">
      <w:pPr>
        <w:pStyle w:val="eAvropBrd"/>
        <w:numPr>
          <w:ilvl w:val="0"/>
          <w:numId w:val="27"/>
        </w:numPr>
      </w:pPr>
      <w:r w:rsidRPr="006A5697">
        <w:t>Brukar inte hemma = Ingen ersättning utgår. Ska finnas rutin hos utföraren</w:t>
      </w:r>
    </w:p>
    <w:p w14:paraId="04B07071" w14:textId="2E1F17FD" w:rsidR="00071322" w:rsidRPr="006A5697" w:rsidRDefault="00071322" w:rsidP="00071322">
      <w:pPr>
        <w:pStyle w:val="eAvropBrd"/>
        <w:numPr>
          <w:ilvl w:val="0"/>
          <w:numId w:val="27"/>
        </w:numPr>
      </w:pPr>
      <w:r w:rsidRPr="006A5697">
        <w:t>Uppsägning från brukare/byte av utförare = Ersättning för utförda besök max 14 dagar</w:t>
      </w:r>
    </w:p>
    <w:p w14:paraId="7FD65A2A" w14:textId="56279D7E" w:rsidR="00071322" w:rsidRPr="006A5697" w:rsidRDefault="00071322" w:rsidP="00071322">
      <w:pPr>
        <w:pStyle w:val="eAvropBrd"/>
        <w:numPr>
          <w:ilvl w:val="0"/>
          <w:numId w:val="27"/>
        </w:numPr>
      </w:pPr>
      <w:r w:rsidRPr="006A5697">
        <w:t>Dödsfall = Ersättning för innevarande dag samt efterföljande dag</w:t>
      </w:r>
    </w:p>
    <w:p w14:paraId="5D4E0986" w14:textId="3613E2CE" w:rsidR="00071322" w:rsidRPr="006A5697" w:rsidRDefault="00071322" w:rsidP="00071322">
      <w:pPr>
        <w:pStyle w:val="eAvropBrd"/>
        <w:numPr>
          <w:ilvl w:val="0"/>
          <w:numId w:val="27"/>
        </w:numPr>
      </w:pPr>
      <w:r w:rsidRPr="006A5697">
        <w:t>Akut sjukhusvistelse = Ersättning för innevarande samt efterföljande dag.</w:t>
      </w:r>
    </w:p>
    <w:p w14:paraId="7E21FBD8" w14:textId="40EDF41E" w:rsidR="00082272" w:rsidRPr="006A5697" w:rsidRDefault="00071322" w:rsidP="00071322">
      <w:pPr>
        <w:pStyle w:val="eAvropBrd"/>
      </w:pPr>
      <w:r w:rsidRPr="006A5697">
        <w:t>Om brukaren återkommande avsäger sig hjälpinsatser så åligger det utföraren att enligt nedan rutiner återrapportera detta till biståndshandläggare</w:t>
      </w:r>
      <w:r w:rsidR="00082272" w:rsidRPr="006A5697">
        <w:t xml:space="preserve">. </w:t>
      </w:r>
    </w:p>
    <w:p w14:paraId="03BAE9EF" w14:textId="77777777" w:rsidR="00071322" w:rsidRPr="006A5697" w:rsidRDefault="00071322" w:rsidP="00071322">
      <w:pPr>
        <w:pStyle w:val="eAvropBrd"/>
      </w:pPr>
    </w:p>
    <w:p w14:paraId="3C9B47DC" w14:textId="6F8497BD" w:rsidR="00071322" w:rsidRPr="006A5697" w:rsidRDefault="00071322" w:rsidP="00071322">
      <w:pPr>
        <w:pStyle w:val="eAvropBrd"/>
        <w:rPr>
          <w:b/>
          <w:bCs/>
        </w:rPr>
      </w:pPr>
      <w:r w:rsidRPr="006A5697">
        <w:rPr>
          <w:b/>
          <w:bCs/>
        </w:rPr>
        <w:t>Återrapportering avböjda besök</w:t>
      </w:r>
    </w:p>
    <w:p w14:paraId="2C209FE9" w14:textId="7135E1F7" w:rsidR="00071322" w:rsidRPr="006A5697" w:rsidRDefault="00071322" w:rsidP="00071322">
      <w:pPr>
        <w:pStyle w:val="eAvropBrd"/>
        <w:numPr>
          <w:ilvl w:val="0"/>
          <w:numId w:val="28"/>
        </w:numPr>
      </w:pPr>
      <w:r w:rsidRPr="006A5697">
        <w:t xml:space="preserve">Brukaren avböjer regelbundet besök under mer än två veckor (som inte beror på planerad frånvaro). </w:t>
      </w:r>
    </w:p>
    <w:p w14:paraId="7AA37114" w14:textId="26275C9C" w:rsidR="00071322" w:rsidRPr="006A5697" w:rsidRDefault="00071322" w:rsidP="00071322">
      <w:pPr>
        <w:pStyle w:val="eAvropBrd"/>
        <w:numPr>
          <w:ilvl w:val="0"/>
          <w:numId w:val="28"/>
        </w:numPr>
      </w:pPr>
      <w:r w:rsidRPr="006A5697">
        <w:lastRenderedPageBreak/>
        <w:t xml:space="preserve">Enhetschef/omvårdnadspersonal har kontakt med brukaren för att utröna vad de avböjda besöken beror på. </w:t>
      </w:r>
    </w:p>
    <w:p w14:paraId="6B35F863" w14:textId="22177FB2" w:rsidR="00071322" w:rsidRPr="006A5697" w:rsidRDefault="00071322" w:rsidP="00071322">
      <w:pPr>
        <w:pStyle w:val="eAvropBrd"/>
        <w:numPr>
          <w:ilvl w:val="0"/>
          <w:numId w:val="28"/>
        </w:numPr>
      </w:pPr>
      <w:r w:rsidRPr="006A5697">
        <w:t>Dokumentation ska ske i verksamhetssystemet Life Care. Dokumentationen ska innehålla iakttagelser och händelser av vikt som berör insatserna, brukarens behov eller situation. Dokumentera vilken/vilka åtgärder som vidtogs samt vad som hände sedan/vad resultatet blev.</w:t>
      </w:r>
    </w:p>
    <w:p w14:paraId="1086CC01" w14:textId="7A8AA4EE" w:rsidR="00071322" w:rsidRPr="006A5697" w:rsidRDefault="00071322" w:rsidP="00071322">
      <w:pPr>
        <w:pStyle w:val="eAvropBrd"/>
        <w:numPr>
          <w:ilvl w:val="0"/>
          <w:numId w:val="28"/>
        </w:numPr>
      </w:pPr>
      <w:r w:rsidRPr="006A5697">
        <w:t>Meddelande skickas därefter i meddelandefunktionen i verksamhetssystemet Life Care till biståndshandläggarna.</w:t>
      </w:r>
    </w:p>
    <w:p w14:paraId="1E4CF458" w14:textId="33E6336D" w:rsidR="00071322" w:rsidRPr="006A5697" w:rsidRDefault="00071322" w:rsidP="00071322">
      <w:pPr>
        <w:pStyle w:val="eAvropBrd"/>
        <w:numPr>
          <w:ilvl w:val="0"/>
          <w:numId w:val="28"/>
        </w:numPr>
      </w:pPr>
      <w:r w:rsidRPr="006A5697">
        <w:t>Biståndshandläggare återkopplar till utförare om mottaget meddelande och kontaktar brukaren/anhörig/legal företrädare för vidare utredning.</w:t>
      </w:r>
    </w:p>
    <w:p w14:paraId="5F6F5689" w14:textId="118BFEF5" w:rsidR="00071322" w:rsidRPr="006A5697" w:rsidRDefault="00071322" w:rsidP="0072452C">
      <w:pPr>
        <w:pStyle w:val="eAvropBrd"/>
        <w:numPr>
          <w:ilvl w:val="0"/>
          <w:numId w:val="28"/>
        </w:numPr>
      </w:pPr>
      <w:r w:rsidRPr="006A5697">
        <w:t>Vid behov bokas nytt hembesök. Ansvarig biståndshandläggare meddelar verkställigheten som ges möjlighet att närvara.</w:t>
      </w:r>
    </w:p>
    <w:bookmarkEnd w:id="29"/>
    <w:p w14:paraId="3BC129ED" w14:textId="77777777" w:rsidR="00B34BAB" w:rsidRPr="006A5697" w:rsidRDefault="00B34BAB" w:rsidP="00B34BAB">
      <w:pPr>
        <w:pStyle w:val="eAvrop3"/>
      </w:pPr>
      <w:bookmarkStart w:id="31" w:name="_Toc102584332"/>
      <w:r w:rsidRPr="006A5697">
        <w:t>Modell</w:t>
      </w:r>
      <w:bookmarkEnd w:id="31"/>
    </w:p>
    <w:p w14:paraId="15CB852F" w14:textId="1546B7B5" w:rsidR="00B34BAB" w:rsidRPr="00B34BAB" w:rsidRDefault="00B34BAB" w:rsidP="00B34BAB">
      <w:pPr>
        <w:pStyle w:val="eAvropBrd"/>
      </w:pPr>
      <w:r w:rsidRPr="006A5697">
        <w:rPr>
          <w:szCs w:val="24"/>
        </w:rPr>
        <w:t>Dub</w:t>
      </w:r>
      <w:r w:rsidR="00241C4D" w:rsidRPr="006A5697">
        <w:rPr>
          <w:szCs w:val="24"/>
        </w:rPr>
        <w:t>b</w:t>
      </w:r>
      <w:r w:rsidRPr="006A5697">
        <w:rPr>
          <w:szCs w:val="24"/>
        </w:rPr>
        <w:t>elbemanning är en verkställighetsfråga. Biståndsenheten beslutar inte enligt SoL hur insatser skall verkställas. Finns behov av dubbelbemanning ska detta bedömas av enhetschef ute på områdena. Dubbelbemanning ersätts inte till utföraren</w:t>
      </w:r>
      <w:r w:rsidR="00241C4D" w:rsidRPr="006A5697">
        <w:rPr>
          <w:szCs w:val="24"/>
        </w:rPr>
        <w:t>.</w:t>
      </w:r>
    </w:p>
    <w:p w14:paraId="691B65C4" w14:textId="124CADE9" w:rsidR="00060885" w:rsidRPr="0064370B" w:rsidRDefault="005C5306" w:rsidP="00060885">
      <w:pPr>
        <w:pStyle w:val="eAvrop2"/>
      </w:pPr>
      <w:bookmarkStart w:id="32" w:name="_Toc102584333"/>
      <w:r w:rsidRPr="0064370B">
        <w:t>avgifter och prisjustering</w:t>
      </w:r>
      <w:bookmarkEnd w:id="32"/>
    </w:p>
    <w:p w14:paraId="682AB140" w14:textId="77777777" w:rsidR="005C5306" w:rsidRPr="0064370B" w:rsidRDefault="005C5306" w:rsidP="005C5306">
      <w:pPr>
        <w:pStyle w:val="eAvropBrd"/>
        <w:rPr>
          <w:szCs w:val="24"/>
        </w:rPr>
      </w:pPr>
      <w:r w:rsidRPr="0064370B">
        <w:rPr>
          <w:szCs w:val="24"/>
        </w:rPr>
        <w:t xml:space="preserve">Brukarens avgift för hemtjänst följer av kommunfullmäktige fastställd taxa och uttages av Lycksele kommun. Utföraren får inte ta ut avgift av brukaren för åtaganden och skyldigheter som omfattas av detta avtal. Avgiften för privata entreprenörers tilläggstjänster faktureras av utföraren direkt till brukaren. </w:t>
      </w:r>
    </w:p>
    <w:p w14:paraId="566A51C7" w14:textId="6BED1AA7" w:rsidR="00D037F9" w:rsidRPr="00973918" w:rsidRDefault="005C5306" w:rsidP="005C5306">
      <w:pPr>
        <w:pStyle w:val="eAvropBrd"/>
        <w:rPr>
          <w:szCs w:val="24"/>
        </w:rPr>
      </w:pPr>
      <w:r w:rsidRPr="0064370B">
        <w:rPr>
          <w:szCs w:val="24"/>
        </w:rPr>
        <w:t>Socialnämnden kommer årligen att fastställa ersättningen till utförarna i samband med beslut om budgeten för nästkommande år. Ersättningen för 2021 fastställs i november/december 2020 och så vidare. Utföraren kommer att meddelas prisjustering senast den 15 december varje år genom en uppdatering av bilaga ersättning till utförare.</w:t>
      </w:r>
    </w:p>
    <w:p w14:paraId="2F8ECA4E" w14:textId="77777777" w:rsidR="003838A5" w:rsidRPr="00973918" w:rsidRDefault="003838A5" w:rsidP="007B3241">
      <w:pPr>
        <w:pStyle w:val="eAvrop2"/>
      </w:pPr>
      <w:bookmarkStart w:id="33" w:name="_Toc102584334"/>
      <w:r w:rsidRPr="00973918">
        <w:t>Betalningsvillkor</w:t>
      </w:r>
      <w:bookmarkEnd w:id="33"/>
    </w:p>
    <w:p w14:paraId="14995167" w14:textId="5595CAB4" w:rsidR="00D037F9" w:rsidRPr="00973918" w:rsidRDefault="003838A5" w:rsidP="00634E31">
      <w:pPr>
        <w:pStyle w:val="eAvropBrd"/>
      </w:pPr>
      <w:r w:rsidRPr="00973918">
        <w:t xml:space="preserve">Om anledning till anmärkning mot uppdragets utförande inte föreligger </w:t>
      </w:r>
      <w:r w:rsidR="00F828B8" w:rsidRPr="00973918">
        <w:t>ska</w:t>
      </w:r>
      <w:r w:rsidRPr="00973918">
        <w:t xml:space="preserve"> betalning erläggas inom 30 dagar räknat från fakturans ankomstdag.</w:t>
      </w:r>
      <w:r w:rsidR="008745BB" w:rsidRPr="00973918">
        <w:t xml:space="preserve"> </w:t>
      </w:r>
    </w:p>
    <w:p w14:paraId="108182F8" w14:textId="77777777" w:rsidR="003838A5" w:rsidRPr="00973918" w:rsidRDefault="003838A5" w:rsidP="007B3241">
      <w:pPr>
        <w:pStyle w:val="eAvrop2"/>
      </w:pPr>
      <w:bookmarkStart w:id="34" w:name="_Toc102584335"/>
      <w:r w:rsidRPr="00973918">
        <w:t>Dröjsmålsränta</w:t>
      </w:r>
      <w:bookmarkEnd w:id="34"/>
    </w:p>
    <w:p w14:paraId="717B0980" w14:textId="6092E5A1" w:rsidR="00D037F9" w:rsidRPr="00973918" w:rsidRDefault="003838A5" w:rsidP="00634E31">
      <w:pPr>
        <w:pStyle w:val="eAvropBrd"/>
      </w:pPr>
      <w:r w:rsidRPr="00973918">
        <w:t xml:space="preserve">Vid försenad </w:t>
      </w:r>
      <w:r w:rsidR="005B1E02" w:rsidRPr="00973918">
        <w:t>betalning</w:t>
      </w:r>
      <w:r w:rsidRPr="00973918">
        <w:t xml:space="preserve"> får </w:t>
      </w:r>
      <w:r w:rsidR="002A61CB">
        <w:t>Utförare</w:t>
      </w:r>
      <w:r w:rsidR="007C0667">
        <w:t>n</w:t>
      </w:r>
      <w:r w:rsidRPr="00973918">
        <w:t xml:space="preserve"> ej debitera dröjsmålsrän</w:t>
      </w:r>
      <w:r w:rsidR="00747682" w:rsidRPr="00973918">
        <w:t xml:space="preserve">ta om räntebeloppet understiger </w:t>
      </w:r>
      <w:r w:rsidRPr="00973918">
        <w:t xml:space="preserve">100 kr (SEK) per faktura. Dröjsmålsräntan debiteras enligt </w:t>
      </w:r>
      <w:r w:rsidRPr="00973918">
        <w:br/>
        <w:t>räntelagen § 6.</w:t>
      </w:r>
      <w:r w:rsidR="008745BB" w:rsidRPr="00973918">
        <w:t xml:space="preserve"> </w:t>
      </w:r>
    </w:p>
    <w:p w14:paraId="7668EEAB" w14:textId="60ABCE65" w:rsidR="003838A5" w:rsidRDefault="003838A5" w:rsidP="007B3241">
      <w:pPr>
        <w:pStyle w:val="eAvrop2"/>
      </w:pPr>
      <w:bookmarkStart w:id="35" w:name="_Toc102584336"/>
      <w:r w:rsidRPr="00973918">
        <w:t>Fakturering</w:t>
      </w:r>
      <w:bookmarkEnd w:id="35"/>
    </w:p>
    <w:p w14:paraId="5E18DCE6" w14:textId="4113AE4B" w:rsidR="00064C32" w:rsidRDefault="00064C32" w:rsidP="00064C32">
      <w:pPr>
        <w:pStyle w:val="eAvrop3"/>
      </w:pPr>
      <w:bookmarkStart w:id="36" w:name="_Toc102584337"/>
      <w:r>
        <w:t>Rapportering</w:t>
      </w:r>
      <w:r w:rsidR="00273825">
        <w:t xml:space="preserve"> fakturaunderlag</w:t>
      </w:r>
      <w:bookmarkEnd w:id="36"/>
    </w:p>
    <w:p w14:paraId="07A00EAA" w14:textId="39A817DB" w:rsidR="00F75E7D" w:rsidRDefault="003B70B2" w:rsidP="001C28AB">
      <w:pPr>
        <w:pStyle w:val="eAvropBrd"/>
      </w:pPr>
      <w:r w:rsidRPr="00241C4D">
        <w:t xml:space="preserve">Ersättning utgår i efterskott till utföraren. </w:t>
      </w:r>
      <w:r w:rsidR="00C36E78" w:rsidRPr="00241C4D">
        <w:t>Utföraren ska månadsvis fakturera den utförda tiden och eventuella tillfälliga insatser.</w:t>
      </w:r>
      <w:r w:rsidR="0003431F" w:rsidRPr="00241C4D">
        <w:t xml:space="preserve"> </w:t>
      </w:r>
      <w:r w:rsidR="006F242C" w:rsidRPr="00241C4D">
        <w:t>Utföraren ansvarar för att</w:t>
      </w:r>
      <w:r w:rsidR="004B151A" w:rsidRPr="00241C4D">
        <w:t xml:space="preserve"> alltid ha en rutin som innebär att senast inom fem kalenderdagar efter </w:t>
      </w:r>
      <w:r w:rsidR="00C675AF" w:rsidRPr="00241C4D">
        <w:t>avslutad</w:t>
      </w:r>
      <w:r w:rsidR="004B151A" w:rsidRPr="00241C4D">
        <w:t xml:space="preserve"> månad</w:t>
      </w:r>
      <w:r w:rsidR="005A613D" w:rsidRPr="00241C4D">
        <w:t xml:space="preserve">, </w:t>
      </w:r>
      <w:r w:rsidR="007D1EFD" w:rsidRPr="00241C4D">
        <w:t>tillställa</w:t>
      </w:r>
      <w:r w:rsidR="005A613D" w:rsidRPr="00241C4D">
        <w:t xml:space="preserve"> </w:t>
      </w:r>
      <w:r w:rsidR="00C53424" w:rsidRPr="00241C4D">
        <w:t xml:space="preserve">ett </w:t>
      </w:r>
      <w:r w:rsidR="00A177DF" w:rsidRPr="00241C4D">
        <w:t>detaljerat</w:t>
      </w:r>
      <w:r w:rsidR="00C53424" w:rsidRPr="00241C4D">
        <w:t xml:space="preserve"> fakturaunderlag</w:t>
      </w:r>
      <w:r w:rsidR="00737D8C" w:rsidRPr="00241C4D">
        <w:t>.</w:t>
      </w:r>
    </w:p>
    <w:p w14:paraId="7ADF3FF0" w14:textId="2602FF45" w:rsidR="00064C32" w:rsidRPr="00973918" w:rsidRDefault="00064C32" w:rsidP="00064C32">
      <w:pPr>
        <w:pStyle w:val="eAvropBrd"/>
      </w:pPr>
      <w:r w:rsidRPr="00973918">
        <w:t xml:space="preserve">Därefter ska </w:t>
      </w:r>
      <w:r>
        <w:t>Utföraren</w:t>
      </w:r>
      <w:r w:rsidRPr="00973918">
        <w:t xml:space="preserve"> fakturera kommunen för det aktuella beloppet. </w:t>
      </w:r>
      <w:r w:rsidR="00B5301D">
        <w:t>Beställaren</w:t>
      </w:r>
      <w:r w:rsidRPr="00973918">
        <w:t xml:space="preserve"> utbetalar det aktuella beloppet </w:t>
      </w:r>
      <w:r w:rsidR="007D485F">
        <w:t>i enlighet med gällande betalningsvillkor</w:t>
      </w:r>
      <w:r w:rsidRPr="00973918">
        <w:t xml:space="preserve">. </w:t>
      </w:r>
    </w:p>
    <w:p w14:paraId="18D79B78" w14:textId="733B4D12" w:rsidR="00064C32" w:rsidRPr="00E975B1" w:rsidRDefault="00064C32" w:rsidP="00064C32">
      <w:pPr>
        <w:pStyle w:val="eAvrop3"/>
      </w:pPr>
      <w:bookmarkStart w:id="37" w:name="_Toc102584338"/>
      <w:r w:rsidRPr="00E975B1">
        <w:t>Faktureringsadress</w:t>
      </w:r>
      <w:bookmarkEnd w:id="37"/>
    </w:p>
    <w:p w14:paraId="4917936B" w14:textId="28982595" w:rsidR="00064C32" w:rsidRDefault="00E975B1" w:rsidP="00064C32">
      <w:pPr>
        <w:pStyle w:val="eAvropBrd"/>
      </w:pPr>
      <w:r w:rsidRPr="008A24F3">
        <w:t>Utföraren ska om så efterfrågas skicka e-fakturor i enlighet med Lag (2018:1277) om elektriska fakturor till följd av offentlig upphandling. Faktura skall minst innehålla följande uppgifter</w:t>
      </w:r>
    </w:p>
    <w:p w14:paraId="5EF5924A" w14:textId="398BF3DF" w:rsidR="00064C32" w:rsidRPr="006A5697" w:rsidRDefault="00064C32" w:rsidP="00064C32">
      <w:pPr>
        <w:pStyle w:val="eAvropBrd"/>
      </w:pPr>
      <w:r w:rsidRPr="006A5697">
        <w:t>Lycksele kommun</w:t>
      </w:r>
    </w:p>
    <w:p w14:paraId="0DF9F70E" w14:textId="6F44E590" w:rsidR="00064C32" w:rsidRPr="006A5697" w:rsidRDefault="00241C4D" w:rsidP="00064C32">
      <w:pPr>
        <w:pStyle w:val="eAvropBrd"/>
      </w:pPr>
      <w:r w:rsidRPr="006A5697">
        <w:t>Biståndsenheten</w:t>
      </w:r>
      <w:r w:rsidR="00064C32" w:rsidRPr="006A5697">
        <w:t xml:space="preserve">, </w:t>
      </w:r>
      <w:r w:rsidRPr="006A5697">
        <w:t>IFO</w:t>
      </w:r>
    </w:p>
    <w:p w14:paraId="70980B29" w14:textId="49878337" w:rsidR="00064C32" w:rsidRPr="00064C32" w:rsidRDefault="00064C32" w:rsidP="00064C32">
      <w:pPr>
        <w:pStyle w:val="eAvropBrd"/>
      </w:pPr>
      <w:r w:rsidRPr="006A5697">
        <w:t>921 23 LYCKSELE</w:t>
      </w:r>
    </w:p>
    <w:p w14:paraId="2052B7CB" w14:textId="77777777" w:rsidR="00064C32" w:rsidRDefault="00064C32" w:rsidP="00064C32">
      <w:pPr>
        <w:pStyle w:val="eAvropBrd"/>
      </w:pPr>
    </w:p>
    <w:p w14:paraId="46C68576" w14:textId="6A4CD34A" w:rsidR="00064C32" w:rsidRDefault="00064C32" w:rsidP="00064C32">
      <w:pPr>
        <w:pStyle w:val="eAvropBrd"/>
      </w:pPr>
      <w:r>
        <w:lastRenderedPageBreak/>
        <w:t>Faktura ska innehålla:</w:t>
      </w:r>
    </w:p>
    <w:p w14:paraId="1021FFD9" w14:textId="56DBBBF5" w:rsidR="00064C32" w:rsidRDefault="00064C32" w:rsidP="00064C32">
      <w:pPr>
        <w:pStyle w:val="eAvropBrd"/>
      </w:pPr>
      <w:r>
        <w:t xml:space="preserve">• företagets namn och adress </w:t>
      </w:r>
    </w:p>
    <w:p w14:paraId="47D85150" w14:textId="4959A25D" w:rsidR="00064C32" w:rsidRDefault="00064C32" w:rsidP="00064C32">
      <w:pPr>
        <w:pStyle w:val="eAvropBrd"/>
      </w:pPr>
      <w:r>
        <w:t xml:space="preserve">• Referens </w:t>
      </w:r>
      <w:r w:rsidR="111D8B90">
        <w:t>(ZZ-nummer)</w:t>
      </w:r>
    </w:p>
    <w:p w14:paraId="0360DBB0" w14:textId="0EF897D9" w:rsidR="00064C32" w:rsidRDefault="00064C32" w:rsidP="00064C32">
      <w:pPr>
        <w:pStyle w:val="eAvropBrd"/>
      </w:pPr>
      <w:r>
        <w:t xml:space="preserve">• organisationsnummer </w:t>
      </w:r>
    </w:p>
    <w:p w14:paraId="35D896BA" w14:textId="77777777" w:rsidR="00064C32" w:rsidRDefault="00064C32" w:rsidP="00064C32">
      <w:pPr>
        <w:pStyle w:val="eAvropBrd"/>
      </w:pPr>
      <w:r>
        <w:t xml:space="preserve">• F-skattsedel </w:t>
      </w:r>
    </w:p>
    <w:p w14:paraId="3ADE4CDB" w14:textId="511B225B" w:rsidR="00064C32" w:rsidRPr="00064C32" w:rsidRDefault="00064C32" w:rsidP="00064C32">
      <w:pPr>
        <w:pStyle w:val="eAvropBrd"/>
      </w:pPr>
      <w:r>
        <w:t>• postgiro eller bankgiro</w:t>
      </w:r>
    </w:p>
    <w:p w14:paraId="2F4E6B83" w14:textId="77777777" w:rsidR="00B5301D" w:rsidRDefault="00B5301D" w:rsidP="009535C2">
      <w:pPr>
        <w:pStyle w:val="eAvropBrd"/>
      </w:pPr>
    </w:p>
    <w:p w14:paraId="32991E44" w14:textId="5C07B8EE" w:rsidR="003838A5" w:rsidRPr="00973918" w:rsidRDefault="003838A5" w:rsidP="009535C2">
      <w:pPr>
        <w:pStyle w:val="eAvropBrd"/>
      </w:pPr>
      <w:r w:rsidRPr="00973918">
        <w:t>Fakturering sker per kalendermånad i efterskott.</w:t>
      </w:r>
    </w:p>
    <w:p w14:paraId="7B06909F" w14:textId="77777777" w:rsidR="003838A5" w:rsidRPr="00973918" w:rsidRDefault="003838A5" w:rsidP="007B3241">
      <w:pPr>
        <w:pStyle w:val="eAvrop2"/>
      </w:pPr>
      <w:bookmarkStart w:id="38" w:name="_Toc102584339"/>
      <w:r w:rsidRPr="00973918">
        <w:t>Avgifter</w:t>
      </w:r>
      <w:bookmarkEnd w:id="38"/>
    </w:p>
    <w:p w14:paraId="277AFCEB" w14:textId="7EA57C8C" w:rsidR="00D037F9" w:rsidRPr="00973918" w:rsidRDefault="00064C32" w:rsidP="00634E31">
      <w:pPr>
        <w:pStyle w:val="eAvropBrd"/>
      </w:pPr>
      <w:r>
        <w:t>Faktureringsavgifter, expeditionsavgifter eller dylikt godtas ej. Eventuell dröjsmålsränta utgår enligt räntelagen. Om eventuell försenad betalning kan härledas till felaktig eller ofullständig faktura från utföraren accepteras inte dröjsmålsränta</w:t>
      </w:r>
      <w:r w:rsidR="003838A5" w:rsidRPr="00973918">
        <w:t>.</w:t>
      </w:r>
    </w:p>
    <w:p w14:paraId="4D30C583" w14:textId="77777777" w:rsidR="003838A5" w:rsidRPr="00973918" w:rsidRDefault="003838A5" w:rsidP="007B3241">
      <w:pPr>
        <w:pStyle w:val="eAvrop2"/>
      </w:pPr>
      <w:bookmarkStart w:id="39" w:name="_Toc102584340"/>
      <w:r w:rsidRPr="00973918">
        <w:t>M</w:t>
      </w:r>
      <w:r w:rsidRPr="007B3241">
        <w:t>oms</w:t>
      </w:r>
      <w:bookmarkEnd w:id="39"/>
    </w:p>
    <w:p w14:paraId="3B32537E" w14:textId="0E4A5358" w:rsidR="00064C32" w:rsidRDefault="00064C32" w:rsidP="00064C32">
      <w:pPr>
        <w:pStyle w:val="eAvropBrd"/>
      </w:pPr>
      <w:r>
        <w:t xml:space="preserve">Hjälp i hemmet i form av hemtjänst som ges i enlighet med socialtjänstlagen är undantagen skatteplikt. Detta eftersom det är att betrakta som social omsorg enligt 3 kap. 4 § Mervärdeskattelagen. Utförarna ska således fakturera Lycksele kommun för insatser exklusive moms. </w:t>
      </w:r>
    </w:p>
    <w:p w14:paraId="6D4B36AF" w14:textId="5B5AA4AB" w:rsidR="00D037F9" w:rsidRPr="00973918" w:rsidRDefault="00064C32">
      <w:pPr>
        <w:pStyle w:val="eAvropBrd"/>
      </w:pPr>
      <w:r>
        <w:t>Momskompensation utgår till privata utförare av hemtjänst och motsvarar utförarnas faktiska kostnad för moms enligt gällande rutin</w:t>
      </w:r>
      <w:r w:rsidR="00E54AB4">
        <w:t xml:space="preserve"> (se Bilaga 7 Ersättningsnivåer).</w:t>
      </w:r>
    </w:p>
    <w:p w14:paraId="60634412" w14:textId="77777777" w:rsidR="003838A5" w:rsidRPr="00973918" w:rsidRDefault="004604CB" w:rsidP="007B3241">
      <w:pPr>
        <w:pStyle w:val="eAvrop2"/>
      </w:pPr>
      <w:bookmarkStart w:id="40" w:name="_Toc102584341"/>
      <w:r w:rsidRPr="00973918">
        <w:t>Ansvar och försäkring</w:t>
      </w:r>
      <w:bookmarkEnd w:id="40"/>
    </w:p>
    <w:p w14:paraId="1B7B4CE7" w14:textId="77777777" w:rsidR="00064C32" w:rsidRDefault="002A61CB" w:rsidP="006A4ADD">
      <w:pPr>
        <w:pStyle w:val="eAvropBrd"/>
        <w:tabs>
          <w:tab w:val="clear" w:pos="3969"/>
          <w:tab w:val="clear" w:pos="5670"/>
          <w:tab w:val="clear" w:pos="7938"/>
        </w:tabs>
        <w:spacing w:after="0"/>
      </w:pPr>
      <w:r>
        <w:t>Utförare</w:t>
      </w:r>
      <w:r w:rsidR="007C0667">
        <w:t>n</w:t>
      </w:r>
      <w:r w:rsidR="003838A5" w:rsidRPr="00973918">
        <w:t xml:space="preserve"> </w:t>
      </w:r>
      <w:r w:rsidR="00F828B8" w:rsidRPr="00973918">
        <w:t>ska</w:t>
      </w:r>
      <w:r w:rsidR="003838A5" w:rsidRPr="00973918">
        <w:t xml:space="preserve"> ersätta Kommunen för den skada som åsamkas Kommunen genom</w:t>
      </w:r>
      <w:r w:rsidR="004604CB" w:rsidRPr="00973918">
        <w:t>, brott mot detta avtal,</w:t>
      </w:r>
      <w:r w:rsidR="000739F1" w:rsidRPr="00973918">
        <w:t xml:space="preserve"> eller vid</w:t>
      </w:r>
      <w:r w:rsidR="004604CB" w:rsidRPr="00973918">
        <w:t xml:space="preserve"> </w:t>
      </w:r>
      <w:r w:rsidR="003838A5" w:rsidRPr="00973918">
        <w:t xml:space="preserve">vårdslöshet eller </w:t>
      </w:r>
      <w:r w:rsidR="000739F1" w:rsidRPr="00973918">
        <w:t xml:space="preserve">försummelse </w:t>
      </w:r>
      <w:r w:rsidR="003838A5" w:rsidRPr="00973918">
        <w:t xml:space="preserve">från </w:t>
      </w:r>
      <w:r>
        <w:t>Utförare</w:t>
      </w:r>
      <w:r w:rsidR="007C0667">
        <w:t>n</w:t>
      </w:r>
      <w:r w:rsidR="003838A5" w:rsidRPr="00973918">
        <w:t xml:space="preserve"> vid uppdragets fullgörande. Detta innefattar även</w:t>
      </w:r>
      <w:r w:rsidR="004604CB" w:rsidRPr="00973918">
        <w:t xml:space="preserve"> en skyldighet att ersätta skada som åsamkats</w:t>
      </w:r>
      <w:r w:rsidR="003838A5" w:rsidRPr="00973918">
        <w:t xml:space="preserve"> kommunens anställda, uppdragstagare och annan tredje </w:t>
      </w:r>
      <w:r w:rsidR="00EB235C" w:rsidRPr="00973918">
        <w:t>part</w:t>
      </w:r>
      <w:r w:rsidR="003838A5" w:rsidRPr="00973918">
        <w:t xml:space="preserve">. </w:t>
      </w:r>
    </w:p>
    <w:p w14:paraId="59647A7A" w14:textId="77777777" w:rsidR="00064C32" w:rsidRDefault="00064C32" w:rsidP="006A4ADD">
      <w:pPr>
        <w:pStyle w:val="eAvropBrd"/>
        <w:tabs>
          <w:tab w:val="clear" w:pos="3969"/>
          <w:tab w:val="clear" w:pos="5670"/>
          <w:tab w:val="clear" w:pos="7938"/>
        </w:tabs>
        <w:spacing w:after="0"/>
      </w:pPr>
    </w:p>
    <w:p w14:paraId="5B374E8A" w14:textId="338613BF" w:rsidR="009C6432" w:rsidRDefault="00064C32" w:rsidP="006A4ADD">
      <w:pPr>
        <w:pStyle w:val="eAvropBrd"/>
        <w:tabs>
          <w:tab w:val="clear" w:pos="3969"/>
          <w:tab w:val="clear" w:pos="5670"/>
          <w:tab w:val="clear" w:pos="7938"/>
        </w:tabs>
        <w:spacing w:after="0"/>
      </w:pPr>
      <w:r>
        <w:t>Utföraren ska inneha ansvarsförsäkring som håller brukaren och kommunen skadelösa för skada orsakad genom fel eller försummelse av personal anställd hos utföraren</w:t>
      </w:r>
      <w:r w:rsidR="000739F1" w:rsidRPr="00973918">
        <w:t>.</w:t>
      </w:r>
      <w:r w:rsidR="004604CB" w:rsidRPr="00973918">
        <w:t xml:space="preserve"> </w:t>
      </w:r>
    </w:p>
    <w:p w14:paraId="73CCE277" w14:textId="77777777" w:rsidR="00CA0215" w:rsidRPr="00973918" w:rsidRDefault="00CA0215" w:rsidP="007B3241">
      <w:pPr>
        <w:pStyle w:val="eAvrop2"/>
      </w:pPr>
      <w:bookmarkStart w:id="41" w:name="_Toc102584342"/>
      <w:r w:rsidRPr="00973918">
        <w:t>Huvudmannaskap</w:t>
      </w:r>
      <w:bookmarkEnd w:id="41"/>
    </w:p>
    <w:p w14:paraId="42AA8EF0" w14:textId="6979B14B" w:rsidR="00D037F9" w:rsidRPr="00973918" w:rsidRDefault="00CA0215" w:rsidP="00CA0215">
      <w:pPr>
        <w:pStyle w:val="eAvropBrd"/>
      </w:pPr>
      <w:r w:rsidRPr="00973918">
        <w:t>Kommunen är i egenskap av beställare huvudman för de tjänster</w:t>
      </w:r>
      <w:r w:rsidR="00D270F7" w:rsidRPr="00973918">
        <w:t xml:space="preserve"> som </w:t>
      </w:r>
      <w:r w:rsidRPr="00973918">
        <w:t>valfrihetssystemet</w:t>
      </w:r>
      <w:r w:rsidR="00852F75" w:rsidRPr="00973918">
        <w:t xml:space="preserve"> innefattar</w:t>
      </w:r>
      <w:r w:rsidRPr="00973918">
        <w:t xml:space="preserve">. </w:t>
      </w:r>
    </w:p>
    <w:p w14:paraId="53D77BF7" w14:textId="77777777" w:rsidR="00CA0215" w:rsidRPr="00973918" w:rsidRDefault="00CA0215" w:rsidP="007B3241">
      <w:pPr>
        <w:pStyle w:val="eAvrop2"/>
      </w:pPr>
      <w:bookmarkStart w:id="42" w:name="_Toc102584343"/>
      <w:r w:rsidRPr="00973918">
        <w:t>Myndighetsutövning</w:t>
      </w:r>
      <w:bookmarkEnd w:id="42"/>
    </w:p>
    <w:p w14:paraId="7201ED05" w14:textId="655563CF" w:rsidR="00D037F9" w:rsidRPr="00973918" w:rsidRDefault="00CA0215" w:rsidP="00CA0215">
      <w:pPr>
        <w:pStyle w:val="eAvropBrd"/>
      </w:pPr>
      <w:r w:rsidRPr="00973918">
        <w:t xml:space="preserve">Kommunen beslutar om bistånd och andra frågor som innefattar myndighetsutövning. Detta innebär att det för varje ärende ska finnas ett biståndsbeslut, fattat av Kommunen. Planering ska ske mellan </w:t>
      </w:r>
      <w:r w:rsidR="00DD1780">
        <w:t>biståndshandläggaren</w:t>
      </w:r>
      <w:r w:rsidRPr="00973918">
        <w:t xml:space="preserve"> och </w:t>
      </w:r>
      <w:r w:rsidR="002A61CB">
        <w:t>Utförare</w:t>
      </w:r>
      <w:r w:rsidR="007C0667">
        <w:t>n</w:t>
      </w:r>
      <w:r w:rsidRPr="00973918">
        <w:t>, gällande den aktuella personens behov av vård, omsorg och service.</w:t>
      </w:r>
    </w:p>
    <w:p w14:paraId="13AABD92" w14:textId="77777777" w:rsidR="00CF66B5" w:rsidRPr="00973918" w:rsidRDefault="00CF66B5" w:rsidP="007B3241">
      <w:pPr>
        <w:pStyle w:val="eAvrop2"/>
      </w:pPr>
      <w:bookmarkStart w:id="43" w:name="_Toc102584344"/>
      <w:r w:rsidRPr="00973918">
        <w:t>Lagar, föreskrifter, allmänna råd och riktlinjer</w:t>
      </w:r>
      <w:bookmarkEnd w:id="43"/>
    </w:p>
    <w:p w14:paraId="18374709" w14:textId="139E974F" w:rsidR="00CF66B5" w:rsidRPr="00973918" w:rsidRDefault="002A61CB" w:rsidP="00CF66B5">
      <w:pPr>
        <w:pStyle w:val="eAvropBrd"/>
      </w:pPr>
      <w:r>
        <w:t>Utförare</w:t>
      </w:r>
      <w:r w:rsidR="007C0667">
        <w:t>n</w:t>
      </w:r>
      <w:r w:rsidR="00CF66B5" w:rsidRPr="00973918">
        <w:t xml:space="preserve"> förbinder sig att bedriva verksamhet i enlighet med gällande lagar, föreskrifter och allmänna råd. </w:t>
      </w:r>
      <w:r>
        <w:t>Utförare</w:t>
      </w:r>
      <w:r w:rsidR="007C0667">
        <w:t>n</w:t>
      </w:r>
      <w:r w:rsidR="00CF66B5" w:rsidRPr="00973918">
        <w:t xml:space="preserve"> ska även följa de riktlinjer som </w:t>
      </w:r>
      <w:r w:rsidR="005B28F1" w:rsidRPr="2AF6B0D8">
        <w:rPr>
          <w:rFonts w:eastAsia="Verdana" w:cs="Verdana"/>
        </w:rPr>
        <w:t>socialn</w:t>
      </w:r>
      <w:r w:rsidR="00CF66B5" w:rsidRPr="2AF6B0D8">
        <w:rPr>
          <w:rFonts w:eastAsia="Verdana" w:cs="Verdana"/>
        </w:rPr>
        <w:t>ämnden fastställt</w:t>
      </w:r>
      <w:r w:rsidR="00CF66B5" w:rsidRPr="00973918">
        <w:t xml:space="preserve"> och </w:t>
      </w:r>
      <w:r w:rsidR="00E2733F" w:rsidRPr="00973918">
        <w:t xml:space="preserve">på eget initiativ </w:t>
      </w:r>
      <w:r w:rsidR="00CF66B5" w:rsidRPr="00973918">
        <w:t xml:space="preserve">följa eventuella förändringar av riktlinjer och tillkommande riktlinjer under avtalstiden. Samtliga riktlinjer finns i </w:t>
      </w:r>
      <w:r w:rsidR="007D17FD">
        <w:t>socialnämndens</w:t>
      </w:r>
      <w:r w:rsidR="00CF66B5" w:rsidRPr="00973918">
        <w:t xml:space="preserve"> ledningssystem.</w:t>
      </w:r>
    </w:p>
    <w:p w14:paraId="1BACD234" w14:textId="264CAA19" w:rsidR="00CF66B5" w:rsidRPr="00973918" w:rsidRDefault="002A61CB" w:rsidP="00CF66B5">
      <w:pPr>
        <w:pStyle w:val="eAvropBrd"/>
      </w:pPr>
      <w:r>
        <w:t>Utförare</w:t>
      </w:r>
      <w:r w:rsidR="007C0667">
        <w:t>n</w:t>
      </w:r>
      <w:r w:rsidR="00CF66B5" w:rsidRPr="00973918">
        <w:t xml:space="preserve"> ansvarar för att hålla sig uppdaterad gällande samtliga lagar, föreskrifter, allmänna råd och kommunens riktlinjer i ledningssystemet under hela avtalstiden.</w:t>
      </w:r>
    </w:p>
    <w:p w14:paraId="2E33DDFB" w14:textId="568C3B98" w:rsidR="00D037F9" w:rsidRPr="00973918" w:rsidRDefault="00CF66B5" w:rsidP="006A4ADD">
      <w:pPr>
        <w:pStyle w:val="eAvropBrd"/>
        <w:rPr>
          <w:rFonts w:eastAsia="Verdana" w:cs="Verdana"/>
        </w:rPr>
      </w:pPr>
      <w:r w:rsidRPr="00973918">
        <w:t xml:space="preserve">Det åligger </w:t>
      </w:r>
      <w:r w:rsidR="002A61CB">
        <w:t>Utförare</w:t>
      </w:r>
      <w:r w:rsidR="007C0667">
        <w:t>n</w:t>
      </w:r>
      <w:r w:rsidRPr="00973918">
        <w:t xml:space="preserve"> att följa de samverkansavtal som Kommunen tecknar med landstinget eller andra huvudmän. </w:t>
      </w:r>
      <w:r w:rsidR="002A61CB">
        <w:t>Utförare</w:t>
      </w:r>
      <w:r w:rsidR="007C0667">
        <w:t>n</w:t>
      </w:r>
      <w:r w:rsidRPr="00973918">
        <w:t xml:space="preserve"> </w:t>
      </w:r>
      <w:r w:rsidRPr="2AF6B0D8">
        <w:rPr>
          <w:rFonts w:eastAsia="Verdana" w:cs="Verdana"/>
        </w:rPr>
        <w:t>äger rätt att teckna egna samverkansavtal med landstinget.</w:t>
      </w:r>
    </w:p>
    <w:p w14:paraId="7DF858ED" w14:textId="77777777" w:rsidR="00351181" w:rsidRPr="00973918" w:rsidRDefault="006A4ADD" w:rsidP="007B3241">
      <w:pPr>
        <w:pStyle w:val="eAvrop2"/>
      </w:pPr>
      <w:bookmarkStart w:id="44" w:name="_Toc102584345"/>
      <w:r w:rsidRPr="00973918">
        <w:lastRenderedPageBreak/>
        <w:t>Förbehåll</w:t>
      </w:r>
      <w:bookmarkEnd w:id="44"/>
    </w:p>
    <w:p w14:paraId="3B787B54" w14:textId="5C399FAA" w:rsidR="006A4ADD" w:rsidRPr="0064370B" w:rsidRDefault="0064370B" w:rsidP="006A4ADD">
      <w:pPr>
        <w:pStyle w:val="eAvropBrd"/>
      </w:pPr>
      <w:r w:rsidRPr="0064370B">
        <w:t>Beställaren</w:t>
      </w:r>
      <w:r w:rsidR="006A4ADD" w:rsidRPr="0064370B">
        <w:t xml:space="preserve"> reserverar sig för att avtalets omfattning och struktur kan komma att förändras på grund av organisationsförändringar och politiska beslut rörande verksamheten.</w:t>
      </w:r>
    </w:p>
    <w:p w14:paraId="1820097A" w14:textId="6793587F" w:rsidR="006A4ADD" w:rsidRPr="00973918" w:rsidRDefault="006A4ADD" w:rsidP="006A4ADD">
      <w:pPr>
        <w:pStyle w:val="eAvropBrd"/>
      </w:pPr>
      <w:r w:rsidRPr="0064370B">
        <w:t xml:space="preserve">Samtliga dokument som styr och vägleder verksamheten, såsom riktlinjer, övergripande mål och kvalitetskrav mm kan komma att förändras under avtalstiden. Under avtalstiden kan Kommunen komma att anta nya dokument som vägleder och styr verksamheten, dessa dokument ska då följas av </w:t>
      </w:r>
      <w:r w:rsidR="002A61CB" w:rsidRPr="0064370B">
        <w:t>Utförare</w:t>
      </w:r>
      <w:r w:rsidR="007C0667" w:rsidRPr="0064370B">
        <w:t>n</w:t>
      </w:r>
      <w:r w:rsidRPr="0064370B">
        <w:t>.</w:t>
      </w:r>
    </w:p>
    <w:p w14:paraId="375DDC91" w14:textId="5B677991" w:rsidR="00CF3F31" w:rsidRPr="00973918" w:rsidRDefault="00CF3F31" w:rsidP="00CF3F31">
      <w:pPr>
        <w:pStyle w:val="eAvrop2"/>
      </w:pPr>
      <w:bookmarkStart w:id="45" w:name="_Toc102584346"/>
      <w:r>
        <w:t>avbrytande av valfrihetssystem</w:t>
      </w:r>
      <w:bookmarkEnd w:id="45"/>
    </w:p>
    <w:p w14:paraId="20185D7F" w14:textId="675F4F33" w:rsidR="006A4ADD" w:rsidRPr="00CF3F31" w:rsidRDefault="00CF3F31" w:rsidP="00CF3F31">
      <w:pPr>
        <w:pStyle w:val="eAvropBrd"/>
      </w:pPr>
      <w:r w:rsidRPr="00CF3F31">
        <w:t xml:space="preserve">Såväl införande som avveckling av ett valfrihetssystem kräver ett politiskt beslut. I händelse av att </w:t>
      </w:r>
      <w:r w:rsidR="00210A38">
        <w:t>beställare</w:t>
      </w:r>
      <w:r w:rsidRPr="00CF3F31">
        <w:t xml:space="preserve"> beslutar att avveckla, Lagen om valfrihetssystem, så är uppsägningstiden 12 månader och kommunen säger då upp avtal med samtliga utförare. Om kommunen ännu inte godkänt sökanden kommer dessa att få information om att systemet avbrutits.</w:t>
      </w:r>
    </w:p>
    <w:p w14:paraId="7F6A1FED" w14:textId="20BF6037" w:rsidR="00ED1D87" w:rsidRDefault="00ED1D87">
      <w:pPr>
        <w:rPr>
          <w:rFonts w:cs="Arial"/>
          <w:b/>
          <w:smallCaps/>
          <w:sz w:val="24"/>
          <w:szCs w:val="24"/>
        </w:rPr>
      </w:pPr>
      <w:r>
        <w:br w:type="page"/>
      </w:r>
    </w:p>
    <w:p w14:paraId="0BE9E2AE" w14:textId="06086058" w:rsidR="00ED1D87" w:rsidRPr="00ED1D87" w:rsidRDefault="006A4ADD" w:rsidP="00ED1D87">
      <w:pPr>
        <w:pStyle w:val="eAvrop1"/>
      </w:pPr>
      <w:bookmarkStart w:id="46" w:name="_Toc102584347"/>
      <w:r w:rsidRPr="00A57CA7">
        <w:lastRenderedPageBreak/>
        <w:t xml:space="preserve">Krav på </w:t>
      </w:r>
      <w:r w:rsidR="002A61CB">
        <w:t>Utförare</w:t>
      </w:r>
      <w:r w:rsidR="00553E0E">
        <w:t>n</w:t>
      </w:r>
      <w:bookmarkEnd w:id="46"/>
    </w:p>
    <w:p w14:paraId="7CF2AF0F" w14:textId="0532C6E4" w:rsidR="00ED1D87" w:rsidRDefault="00ED1D87" w:rsidP="009B7763">
      <w:pPr>
        <w:pStyle w:val="eAvropBrd"/>
        <w:rPr>
          <w:rFonts w:cs="Verdana"/>
          <w:szCs w:val="18"/>
        </w:rPr>
      </w:pPr>
    </w:p>
    <w:p w14:paraId="606115AD" w14:textId="77777777" w:rsidR="00ED1D87" w:rsidRPr="00973918" w:rsidRDefault="00ED1D87" w:rsidP="00E752A3">
      <w:pPr>
        <w:pStyle w:val="eAvrop2"/>
        <w:numPr>
          <w:ilvl w:val="1"/>
          <w:numId w:val="21"/>
        </w:numPr>
      </w:pPr>
      <w:bookmarkStart w:id="47" w:name="_Toc102584348"/>
      <w:r>
        <w:t>Tillstånd</w:t>
      </w:r>
      <w:bookmarkEnd w:id="47"/>
    </w:p>
    <w:p w14:paraId="6CFFE295" w14:textId="776C2136" w:rsidR="00D037F9" w:rsidRDefault="00ED1D87" w:rsidP="00F84510">
      <w:pPr>
        <w:pStyle w:val="eAvropBrd"/>
      </w:pPr>
      <w:r>
        <w:t xml:space="preserve">Från den 1 januari 2019 krävs tillstånd från IVO för att bedriva Hemtjänst enligt socialtjänstlagen. Det innebär att det åligger </w:t>
      </w:r>
      <w:r w:rsidR="002A61CB">
        <w:t>Utförare</w:t>
      </w:r>
      <w:r w:rsidR="00553E0E">
        <w:t>n</w:t>
      </w:r>
      <w:r>
        <w:t xml:space="preserve"> att ansöka om och erhålla godkänt tillstånd från IVO för att bli godkänd som Hemtjänst</w:t>
      </w:r>
      <w:r w:rsidR="009B5D07">
        <w:t>u</w:t>
      </w:r>
      <w:r w:rsidR="002A61CB">
        <w:t>tförare</w:t>
      </w:r>
      <w:r>
        <w:t xml:space="preserve"> för </w:t>
      </w:r>
      <w:r w:rsidR="0092378C">
        <w:t>Lycksele</w:t>
      </w:r>
      <w:r>
        <w:t xml:space="preserve"> kommun. </w:t>
      </w:r>
      <w:r w:rsidR="00F77538" w:rsidRPr="00F77538">
        <w:t>Utföraren ska ansvara för myndighetskontakter och göra samtliga anmälningar som erfordras för uppdragets genomförande.</w:t>
      </w:r>
    </w:p>
    <w:p w14:paraId="5DEB04A9" w14:textId="13D83FDF" w:rsidR="00F84510" w:rsidRPr="00973918" w:rsidRDefault="00F84510" w:rsidP="00F84510">
      <w:pPr>
        <w:pStyle w:val="eAvrop2"/>
      </w:pPr>
      <w:bookmarkStart w:id="48" w:name="_Toc102584349"/>
      <w:r>
        <w:t>Arbetskläder</w:t>
      </w:r>
      <w:bookmarkEnd w:id="48"/>
    </w:p>
    <w:p w14:paraId="519CAB09" w14:textId="791E496F" w:rsidR="00D037F9" w:rsidRDefault="00F7340E" w:rsidP="00F7340E">
      <w:pPr>
        <w:pStyle w:val="eAvropBrd"/>
      </w:pPr>
      <w:r w:rsidRPr="00F7340E">
        <w:t xml:space="preserve">Personalen ska ha tillgång till och använda arbetskläder och skyddskläder som uppfyller kraven och sköts enligt basala hygienrutiner för vård och omsorg, enligt </w:t>
      </w:r>
      <w:r w:rsidR="710999CA">
        <w:t>Socialstyrelsens</w:t>
      </w:r>
      <w:r w:rsidRPr="00F7340E">
        <w:t xml:space="preserve"> och arbetsmiljöverkets föreskrifter.</w:t>
      </w:r>
    </w:p>
    <w:p w14:paraId="20557F93" w14:textId="0E4EE385" w:rsidR="006A4ADD" w:rsidRPr="00973918" w:rsidRDefault="006A4ADD" w:rsidP="007B3241">
      <w:pPr>
        <w:pStyle w:val="eAvrop2"/>
      </w:pPr>
      <w:bookmarkStart w:id="49" w:name="_Toc102584350"/>
      <w:r w:rsidRPr="00973918">
        <w:t>Kvalitetsarbete</w:t>
      </w:r>
      <w:bookmarkEnd w:id="49"/>
    </w:p>
    <w:p w14:paraId="6196451B" w14:textId="164222CF" w:rsidR="00D037F9" w:rsidRPr="00973918" w:rsidRDefault="002A61CB" w:rsidP="007F661C">
      <w:pPr>
        <w:pStyle w:val="eAvropBrd"/>
      </w:pPr>
      <w:r>
        <w:t>Utförare</w:t>
      </w:r>
      <w:r w:rsidR="008465C8">
        <w:t>n</w:t>
      </w:r>
      <w:r w:rsidR="006A4ADD" w:rsidRPr="00973918">
        <w:t xml:space="preserve"> ska bedriva ett aktivt kvalitetsarbete, utifrån Socialstyrelsens föreskrifter och allmänna råd SOSFS 2011:9 Ledningssystem för systematiskt kvalitetsarbete samt eventuella tillkommande författningar och föreskrifter. </w:t>
      </w:r>
    </w:p>
    <w:p w14:paraId="41DF714A" w14:textId="48F58716" w:rsidR="004C3DFA" w:rsidRPr="00973918" w:rsidRDefault="004C3DFA" w:rsidP="007B3241">
      <w:pPr>
        <w:pStyle w:val="eAvrop2"/>
      </w:pPr>
      <w:bookmarkStart w:id="50" w:name="_Toc102584351"/>
      <w:r w:rsidRPr="00973918">
        <w:t>Dokumentation</w:t>
      </w:r>
      <w:r w:rsidR="0092378C">
        <w:t>/genomförandeplan</w:t>
      </w:r>
      <w:bookmarkEnd w:id="50"/>
    </w:p>
    <w:p w14:paraId="749A3050" w14:textId="24D3AFAE" w:rsidR="0092378C" w:rsidRDefault="0092378C" w:rsidP="0FA46939">
      <w:pPr>
        <w:pStyle w:val="eAvropBrd"/>
        <w:rPr>
          <w:color w:val="FF0000"/>
        </w:rPr>
      </w:pPr>
      <w:r>
        <w:t xml:space="preserve">Dokumentationen ska följa bestämmelserna i socialtjänstlagen 11 kap, 5 och 6 § samt </w:t>
      </w:r>
      <w:r w:rsidR="0D09CE87">
        <w:t>Socialstyrelsens</w:t>
      </w:r>
      <w:r>
        <w:t xml:space="preserve"> föreskrifter om dokumentation vid handläggning av ärenden och genomförande av insatser.</w:t>
      </w:r>
      <w:r w:rsidRPr="70E29956">
        <w:t xml:space="preserve"> </w:t>
      </w:r>
      <w:r w:rsidR="6171056D" w:rsidRPr="70E29956">
        <w:t>Dokument</w:t>
      </w:r>
      <w:r w:rsidR="0D128CD1" w:rsidRPr="70E29956">
        <w:t>ation</w:t>
      </w:r>
      <w:r w:rsidR="6171056D" w:rsidRPr="70E29956">
        <w:t xml:space="preserve"> av ärenden ska nå upp till kraven i </w:t>
      </w:r>
      <w:r w:rsidRPr="70E29956">
        <w:t>(SOFS 2014:5)</w:t>
      </w:r>
      <w:r w:rsidR="788C2070" w:rsidRPr="70E29956">
        <w:t xml:space="preserve"> samt i tillämpliga delar följa arbetssättet i Individens Behov i </w:t>
      </w:r>
      <w:r w:rsidR="787C465F" w:rsidRPr="70E29956">
        <w:t>Centrum (IBIC)</w:t>
      </w:r>
      <w:r w:rsidR="1F3C633F" w:rsidRPr="70E29956">
        <w:t xml:space="preserve"> </w:t>
      </w:r>
      <w:r w:rsidRPr="70E29956">
        <w:t>och begreppen enligt ICF.</w:t>
      </w:r>
      <w:r w:rsidR="545DDF10">
        <w:t xml:space="preserve"> Dokumentationen ska ske digitalt i kommunens verksamhetssystem.</w:t>
      </w:r>
    </w:p>
    <w:p w14:paraId="570E2B5B" w14:textId="6FB9389F" w:rsidR="0092378C" w:rsidRDefault="0092378C" w:rsidP="0092378C">
      <w:pPr>
        <w:pStyle w:val="eAvropBrd"/>
      </w:pPr>
      <w:r>
        <w:t xml:space="preserve">Utföraren svarar för kostnad för hårdvara samt uppkoppling mot kommunens nätverk. Kommunen erbjuder tillgång till kommunens system samt ger initial utbildning och viss support. Utföraren ska upprätta en personakt och en journal på varje brukare. Utföraren ska ha en skriftlig rutin som beskriver hur brukarens individuella genomförandeplan ska upprättas och följas upp. I personakten samlas alla handlingar som hör till brukaren. I journalen ska utföraren kontinuerligt och i kronologisk ordning föra anteckningar över sådant som är av betydelse för genomförandet av insatserna och händelse av vikt. </w:t>
      </w:r>
    </w:p>
    <w:p w14:paraId="2B07C151" w14:textId="0CACC250" w:rsidR="0092378C" w:rsidRDefault="0092378C" w:rsidP="0092378C">
      <w:pPr>
        <w:pStyle w:val="eAvropBrd"/>
      </w:pPr>
      <w:r>
        <w:t xml:space="preserve">Personakten och journalen ska förvaras så att endas den personal som har legitim anledning att ta del av handlingarna för att fullgöra sina arbetsuppgifter får tillgång till dem. Brukaren ska vara underrättad om att dokumentation finns. När brukaren väljer en ny utförare ska frånträdande utförare fråga brukaren om den ger sitt samtycke till att tillträdande utförare får del av informationen från personakten. I så fall ska frånträdande ge de uppgifter brukaren valt, till tillträdande utförare. Uppgifterna kan förmedlas i form av överlämnande av dokument, skriftlig sammanfattning eller via muntlig information. </w:t>
      </w:r>
    </w:p>
    <w:p w14:paraId="639016AB" w14:textId="299BC33E" w:rsidR="0092378C" w:rsidRDefault="0092378C" w:rsidP="0092378C">
      <w:pPr>
        <w:pStyle w:val="eAvropBrd"/>
      </w:pPr>
      <w:r>
        <w:t xml:space="preserve">Utifrån biståndsbeslut ska utföraren, tillsammans med brukaren och/eller dennes legala företrädare upprätta en genomförandeplan. Genomförandeplanen ska utformas utifrån brukarens behov och beskriva när och hur insatserna ska utföras, hur angivna mål/delmål ska uppnås samt upprättandedatum för genomförandeplan och när uppföljning skall ske. Av genomförandeplanen ska det också framgå på vilket sätt brukaren, och vid behov dennes legala företrädare, varit delaktiga i planeringen. Genomförandeplanen ska upprättas omgående när insats beviljats. </w:t>
      </w:r>
    </w:p>
    <w:p w14:paraId="24E58584" w14:textId="44B4F611" w:rsidR="0092378C" w:rsidRDefault="0092378C" w:rsidP="0092378C">
      <w:pPr>
        <w:pStyle w:val="eAvropBrd"/>
      </w:pPr>
      <w:r>
        <w:t xml:space="preserve">Utföraren ska i </w:t>
      </w:r>
      <w:r w:rsidR="39960E82" w:rsidRPr="2AF6B0D8">
        <w:t>journal</w:t>
      </w:r>
      <w:r w:rsidRPr="2AF6B0D8">
        <w:t>anteckningar</w:t>
      </w:r>
      <w:r>
        <w:t xml:space="preserve"> dokumentera hur arbetet tillsammans med brukaren utförs. I enlighet med IBIC ska genomförandeplanen vara gjord innan insatser kan planeras ut till brukaren, utföraren ansvarar för att följa överenskommelserna i genomförandeplanen. I genomförandeplanen ska finnas noterat hur utföraren ska agera när en brukare inte är anträffbar på överenskommen tid samt dokumenteras i löpande anteckningar. </w:t>
      </w:r>
      <w:r>
        <w:lastRenderedPageBreak/>
        <w:t xml:space="preserve">Genomförandeplanen ska följas upp regelbundet, dock minst en gång per år vid förändrade behov eller då brukaren eller dennes legala företrädare önskar det. </w:t>
      </w:r>
    </w:p>
    <w:p w14:paraId="7F09ABDB" w14:textId="6FE2BA80" w:rsidR="00E21FF1" w:rsidRDefault="0092378C" w:rsidP="0092378C">
      <w:pPr>
        <w:pStyle w:val="eAvropBrd"/>
      </w:pPr>
      <w:r>
        <w:t>Utföraren ska omedelbart underrätta kommunens biståndshandläggare om insatserna för brukaren förändras i sådan omfattning att genomförandeplanen måste revideras. Utföraren ska följa Lycksele kommuns arkivreglemente och säkerställa att alla inkommande, utgående och upprättade handlingar i verksamheten förvaras på ett betryggande sätt.</w:t>
      </w:r>
    </w:p>
    <w:p w14:paraId="3112FD5A" w14:textId="36971371" w:rsidR="00221670" w:rsidRPr="00973918" w:rsidRDefault="00221670" w:rsidP="007B3241">
      <w:pPr>
        <w:pStyle w:val="eAvrop2"/>
      </w:pPr>
      <w:bookmarkStart w:id="51" w:name="_Toc102584352"/>
      <w:r w:rsidRPr="00973918">
        <w:t>Tillgänglighet dokumentation</w:t>
      </w:r>
      <w:bookmarkEnd w:id="51"/>
    </w:p>
    <w:p w14:paraId="3224E486" w14:textId="7E730F25" w:rsidR="00D037F9" w:rsidRPr="00973918" w:rsidRDefault="00221670" w:rsidP="00221670">
      <w:pPr>
        <w:pStyle w:val="eAvropBrd"/>
      </w:pPr>
      <w:r>
        <w:t xml:space="preserve">Uppgifter som dokumenteras </w:t>
      </w:r>
      <w:r w:rsidR="007D17FD">
        <w:t xml:space="preserve">enligt </w:t>
      </w:r>
      <w:r w:rsidR="7286A3DA">
        <w:t>Socialstyrelsens</w:t>
      </w:r>
      <w:r w:rsidR="007D17FD">
        <w:t xml:space="preserve"> föreskrifter om dokumentation vid handläggning av ärenden och genomförande av insatser (SOFS 2014:5) </w:t>
      </w:r>
      <w:r>
        <w:t>ska finnas tillgängliga på ett överskådligt sätt för den personal som är behörig att ta del av dem samtidigt som de ska hanteras så att obehöriga inte får tillgång till dem.</w:t>
      </w:r>
    </w:p>
    <w:p w14:paraId="2828EA7C" w14:textId="1C63047A" w:rsidR="004C3DFA" w:rsidRDefault="00A53F37" w:rsidP="007B3241">
      <w:pPr>
        <w:pStyle w:val="eAvrop2"/>
      </w:pPr>
      <w:bookmarkStart w:id="52" w:name="_Toc102584353"/>
      <w:r>
        <w:t>IT/</w:t>
      </w:r>
      <w:r w:rsidR="00CB1B5A">
        <w:t>verksamhetssystem</w:t>
      </w:r>
      <w:bookmarkEnd w:id="52"/>
    </w:p>
    <w:p w14:paraId="3F07F718" w14:textId="77777777" w:rsidR="00015B2E" w:rsidRDefault="00CB1B5A" w:rsidP="00CB1B5A">
      <w:pPr>
        <w:pStyle w:val="eAvropBrd"/>
      </w:pPr>
      <w:r>
        <w:t>Utförarens verksamhet ska under avtalstiden vara ansluten till kommunens IT-verksamhetssystem avseende beställningar och verkställighet av beslut.</w:t>
      </w:r>
      <w:r w:rsidR="00637BA4">
        <w:t xml:space="preserve"> </w:t>
      </w:r>
      <w:r w:rsidR="00D201D6">
        <w:t xml:space="preserve">Vilket/vilka system som </w:t>
      </w:r>
      <w:r w:rsidR="007B70BE">
        <w:t>tillhandahålls</w:t>
      </w:r>
      <w:r w:rsidR="008F28CF">
        <w:t xml:space="preserve"> kan variera över tid </w:t>
      </w:r>
      <w:r w:rsidR="00D201D6">
        <w:t>beroende på</w:t>
      </w:r>
      <w:r w:rsidR="007B70BE">
        <w:t xml:space="preserve"> vad</w:t>
      </w:r>
      <w:r w:rsidR="008F28CF">
        <w:t xml:space="preserve"> som upphandlats av beställaren</w:t>
      </w:r>
      <w:r w:rsidR="00D201D6">
        <w:t>.</w:t>
      </w:r>
      <w:r>
        <w:t xml:space="preserve"> </w:t>
      </w:r>
    </w:p>
    <w:p w14:paraId="3701D17D" w14:textId="43EB271E" w:rsidR="0017316C" w:rsidRPr="006A5697" w:rsidRDefault="00B32A8B" w:rsidP="004C3DFA">
      <w:pPr>
        <w:pStyle w:val="eAvropBrd"/>
      </w:pPr>
      <w:r w:rsidRPr="00FA0E5C">
        <w:t>Utförare ska använda de verksamhetssystem som kommunens socialtjänst använder</w:t>
      </w:r>
      <w:r>
        <w:t xml:space="preserve">. </w:t>
      </w:r>
      <w:r w:rsidR="00CB1B5A">
        <w:t>Utföraren får tillgång till kommunens IT system för tid- och insatsuppföljning samt nyckelfria lås.</w:t>
      </w:r>
      <w:r w:rsidR="00E2703F" w:rsidRPr="00FA0E5C">
        <w:t xml:space="preserve"> </w:t>
      </w:r>
      <w:r w:rsidR="003B386B">
        <w:t>Beställarens</w:t>
      </w:r>
      <w:r w:rsidR="00E2703F" w:rsidRPr="00FA0E5C">
        <w:t xml:space="preserve"> v</w:t>
      </w:r>
      <w:r w:rsidR="005251CD">
        <w:t xml:space="preserve">erksamhetssystem är </w:t>
      </w:r>
      <w:r w:rsidR="00FE491E" w:rsidRPr="2AF6B0D8">
        <w:t>för</w:t>
      </w:r>
      <w:r w:rsidR="497DDEFD" w:rsidRPr="2AF6B0D8">
        <w:t xml:space="preserve"> </w:t>
      </w:r>
      <w:r w:rsidR="00FE491E" w:rsidRPr="2AF6B0D8">
        <w:t>närvarande</w:t>
      </w:r>
      <w:r w:rsidR="00FE491E">
        <w:t xml:space="preserve"> </w:t>
      </w:r>
      <w:r w:rsidR="005251CD">
        <w:t>webbaserade</w:t>
      </w:r>
      <w:r w:rsidR="00E2703F" w:rsidRPr="00FA0E5C">
        <w:t xml:space="preserve">. Utföraren ansvarar för att arbetsledning och övrig </w:t>
      </w:r>
      <w:r w:rsidR="00E2703F" w:rsidRPr="006A5697">
        <w:t>personal har fått kunskap i hur systemen används</w:t>
      </w:r>
      <w:r w:rsidR="004C3DFA" w:rsidRPr="006A5697">
        <w:t>.</w:t>
      </w:r>
    </w:p>
    <w:bookmarkStart w:id="53" w:name="_Hlk93909743"/>
    <w:p w14:paraId="5153254C" w14:textId="08A7E5CC" w:rsidR="000D5179" w:rsidRPr="006A5697" w:rsidRDefault="00CF79DF" w:rsidP="000D5179">
      <w:pPr>
        <w:pStyle w:val="eAvropBrd"/>
        <w:rPr>
          <w:b/>
        </w:rPr>
      </w:pPr>
      <w:r w:rsidRPr="006A5697">
        <w:rPr>
          <w:b/>
        </w:rPr>
        <w:t>T</w:t>
      </w:r>
      <w:r w:rsidR="000D5179" w:rsidRPr="006A5697">
        <w:rPr>
          <w:b/>
        </w:rPr>
        <w:t>ids- och insatsregistrering</w:t>
      </w:r>
    </w:p>
    <w:p w14:paraId="4EB6A6C0" w14:textId="3209649B" w:rsidR="00D2600C" w:rsidRPr="006A5697" w:rsidRDefault="00D2600C" w:rsidP="00D2600C">
      <w:pPr>
        <w:pStyle w:val="xeavropbrd"/>
        <w:shd w:val="clear" w:color="auto" w:fill="FFFFFF"/>
        <w:rPr>
          <w:rFonts w:cs="Calibri Light"/>
          <w:color w:val="201F1E"/>
        </w:rPr>
      </w:pPr>
      <w:r w:rsidRPr="006A5697">
        <w:rPr>
          <w:rFonts w:cs="Calibri Light"/>
          <w:color w:val="201F1E"/>
        </w:rPr>
        <w:t>Life Care Mobil Omsorg (LMO) används för tids- och insatsregistrering och består av en mobilapplikation. LMO-systemet är integrerat med beställarens verksamhetssystem som automatiskt skickar över uppgifter rörande brukare samt beviljade insatser till respektive utförare. Innanför dörren hemma hos varje brukare ska en RFID-etikett finnas uppsatt. Med hjälp av etiketten och mobiltelefonens NFC-teknik registrerar användaren tiden för besöket (in och utcheckning, dvs utförd tid). Registreringen av tid och insatser görs i Phonirocare dit insatser och tid skickas via integration mellan LMO och Phonirocare. De utgör underlag för kvalitetssäkring av att insatser görs enligt beställning och genomförandeplan. Det är viktigt att den utförda tiden blir korrekt registrerad då den bl.a. ligger till grund för ersättning samt säkerställande att brukaren får den insats hen är i behov av enligt biståndsbeslut.</w:t>
      </w:r>
    </w:p>
    <w:bookmarkEnd w:id="53"/>
    <w:p w14:paraId="5E523610" w14:textId="63C2B738" w:rsidR="0017316C" w:rsidRPr="006A5697" w:rsidRDefault="0017316C" w:rsidP="004C3DFA">
      <w:pPr>
        <w:pStyle w:val="eAvropBrd"/>
        <w:rPr>
          <w:b/>
        </w:rPr>
      </w:pPr>
      <w:r w:rsidRPr="006A5697">
        <w:rPr>
          <w:b/>
        </w:rPr>
        <w:t>Utrustning</w:t>
      </w:r>
    </w:p>
    <w:p w14:paraId="5059751E" w14:textId="699172B7" w:rsidR="002A61CB" w:rsidRDefault="004C3DFA" w:rsidP="004C3DFA">
      <w:pPr>
        <w:pStyle w:val="eAvropBrd"/>
      </w:pPr>
      <w:r w:rsidRPr="006A5697">
        <w:t xml:space="preserve">Anslutning sker via internet och </w:t>
      </w:r>
      <w:r w:rsidR="002A61CB" w:rsidRPr="006A5697">
        <w:t>Utförare</w:t>
      </w:r>
      <w:r w:rsidR="008465C8" w:rsidRPr="006A5697">
        <w:t>n</w:t>
      </w:r>
      <w:r w:rsidRPr="006A5697">
        <w:t xml:space="preserve"> står för kostnaderna kring sin egen internetanslutning</w:t>
      </w:r>
      <w:r w:rsidR="00C75675" w:rsidRPr="006A5697">
        <w:t xml:space="preserve">, </w:t>
      </w:r>
      <w:r w:rsidRPr="006A5697">
        <w:t>datautrustning</w:t>
      </w:r>
      <w:r w:rsidR="0017316C">
        <w:t xml:space="preserve">, telefoner och övrig eventuell teknikutrustning som krävs för åtkomst till </w:t>
      </w:r>
      <w:r w:rsidR="00544B39">
        <w:t>beställarens</w:t>
      </w:r>
      <w:r w:rsidR="0017316C">
        <w:t xml:space="preserve"> verksamhetssy</w:t>
      </w:r>
      <w:r w:rsidR="000C4C9D">
        <w:t>s</w:t>
      </w:r>
      <w:r w:rsidR="0017316C">
        <w:t>tem gällande uppdragsmottagning och dokumentation</w:t>
      </w:r>
      <w:r w:rsidRPr="00973918">
        <w:t xml:space="preserve">. </w:t>
      </w:r>
    </w:p>
    <w:p w14:paraId="7FFCECE0" w14:textId="77777777" w:rsidR="0017316C" w:rsidRPr="00C75675" w:rsidRDefault="0017316C" w:rsidP="004C3DFA">
      <w:pPr>
        <w:pStyle w:val="eAvropBrd"/>
        <w:rPr>
          <w:b/>
        </w:rPr>
      </w:pPr>
      <w:r w:rsidRPr="00C75675">
        <w:rPr>
          <w:b/>
        </w:rPr>
        <w:t>Utbildning</w:t>
      </w:r>
    </w:p>
    <w:p w14:paraId="3558CCEC" w14:textId="4D9B228D" w:rsidR="002A61CB" w:rsidRDefault="002A61CB" w:rsidP="0017316C">
      <w:pPr>
        <w:pStyle w:val="eAvropBrd"/>
      </w:pPr>
      <w:r>
        <w:t>Utförare</w:t>
      </w:r>
      <w:r w:rsidR="008465C8">
        <w:t>n</w:t>
      </w:r>
      <w:r w:rsidR="004C3DFA" w:rsidRPr="00973918">
        <w:t xml:space="preserve"> erbjuds utbildning i användandet av anvisa</w:t>
      </w:r>
      <w:r w:rsidR="00C75675">
        <w:t>de</w:t>
      </w:r>
      <w:r w:rsidR="004C3DFA" w:rsidRPr="00973918">
        <w:t xml:space="preserve"> verksamhetssystem för uppdragshantering</w:t>
      </w:r>
      <w:r w:rsidR="0017316C">
        <w:t xml:space="preserve"> av kommunen</w:t>
      </w:r>
      <w:r w:rsidR="004C3DFA" w:rsidRPr="00973918">
        <w:t xml:space="preserve">. </w:t>
      </w:r>
      <w:r>
        <w:t>Utförare</w:t>
      </w:r>
      <w:r w:rsidR="008465C8">
        <w:t>n</w:t>
      </w:r>
      <w:r w:rsidR="004C3DFA" w:rsidRPr="00973918">
        <w:t xml:space="preserve"> står själv för eventuella personalkostnader i samband med utbildningen. </w:t>
      </w:r>
    </w:p>
    <w:p w14:paraId="2DA420AC" w14:textId="77777777" w:rsidR="009321BE" w:rsidRPr="00C75675" w:rsidRDefault="009321BE" w:rsidP="009321BE">
      <w:pPr>
        <w:pStyle w:val="eAvropBrd"/>
        <w:rPr>
          <w:b/>
        </w:rPr>
      </w:pPr>
      <w:r w:rsidRPr="00C75675">
        <w:rPr>
          <w:b/>
        </w:rPr>
        <w:t>Utveckling av verksamhetssystem</w:t>
      </w:r>
    </w:p>
    <w:p w14:paraId="7E174158" w14:textId="476AA733" w:rsidR="008A24F3" w:rsidRDefault="00EE3FCD" w:rsidP="009321BE">
      <w:pPr>
        <w:pStyle w:val="eAvropBrd"/>
      </w:pPr>
      <w:r>
        <w:t>Beställaren</w:t>
      </w:r>
      <w:r w:rsidR="009321BE">
        <w:t xml:space="preserve"> jobbar fortlöpande med utveckling av verksamhetssystem och inloggningsmöjligheter utifrån funktionalitet och mobila-tjänster. </w:t>
      </w:r>
      <w:r w:rsidR="002A61CB">
        <w:t>Utförare</w:t>
      </w:r>
      <w:r w:rsidR="00154F0B">
        <w:t>n</w:t>
      </w:r>
      <w:r w:rsidR="009321BE">
        <w:t xml:space="preserve"> förbinder sig att följa utveckling kring verksamhetssystem och anamma ny funktionalitet och mobila tjänster om kommunen så erbjuder. Vidare kan kommunen komma att förändra och addera autentiseringstjänster, utifrån både lagkrav och utveckling/anpassning hos kommunen, </w:t>
      </w:r>
      <w:r w:rsidR="002A61CB">
        <w:t>Utförare</w:t>
      </w:r>
      <w:r w:rsidR="00154F0B">
        <w:t>n</w:t>
      </w:r>
      <w:r w:rsidR="009321BE">
        <w:t xml:space="preserve"> förbinder sig att följa dessa på uppmaning från kommunen. Därav skall </w:t>
      </w:r>
      <w:r w:rsidR="002A61CB">
        <w:t>Utförare</w:t>
      </w:r>
      <w:r w:rsidR="00154F0B">
        <w:t>n</w:t>
      </w:r>
      <w:r w:rsidR="009321BE">
        <w:t xml:space="preserve"> inkomma med </w:t>
      </w:r>
      <w:r w:rsidR="009321BE">
        <w:lastRenderedPageBreak/>
        <w:t xml:space="preserve">uppgifter om teknisk kontaktperson hos </w:t>
      </w:r>
      <w:r w:rsidR="002A61CB">
        <w:t>Utförare</w:t>
      </w:r>
      <w:r w:rsidR="00154F0B">
        <w:t>n</w:t>
      </w:r>
      <w:r w:rsidR="009321BE">
        <w:t>, som skall vara behjälplig vid implementering kring åtkomst och utökad funktionalitet i verksamhetssystem.</w:t>
      </w:r>
    </w:p>
    <w:p w14:paraId="4D309BE9" w14:textId="3D743C62" w:rsidR="0079107D" w:rsidRPr="00973918" w:rsidRDefault="009B5D07" w:rsidP="007B3241">
      <w:pPr>
        <w:pStyle w:val="eAvrop2"/>
      </w:pPr>
      <w:bookmarkStart w:id="54" w:name="_Toc102584354"/>
      <w:r w:rsidRPr="00973918">
        <w:t>IT-system</w:t>
      </w:r>
      <w:bookmarkEnd w:id="54"/>
    </w:p>
    <w:p w14:paraId="5CDA11C2" w14:textId="29EEFB60" w:rsidR="004C3DFA" w:rsidRPr="00973918" w:rsidRDefault="002A61CB" w:rsidP="0079107D">
      <w:pPr>
        <w:pStyle w:val="eAvropBrd"/>
        <w:rPr>
          <w:b/>
        </w:rPr>
      </w:pPr>
      <w:r>
        <w:rPr>
          <w:b/>
        </w:rPr>
        <w:t>Utförare</w:t>
      </w:r>
      <w:r w:rsidR="00154F0B">
        <w:rPr>
          <w:b/>
        </w:rPr>
        <w:t>n</w:t>
      </w:r>
      <w:r w:rsidR="004C3DFA" w:rsidRPr="00973918">
        <w:rPr>
          <w:b/>
          <w:sz w:val="16"/>
          <w:szCs w:val="16"/>
        </w:rPr>
        <w:t xml:space="preserve"> ska uppfylla följande krav inom området:</w:t>
      </w:r>
    </w:p>
    <w:p w14:paraId="34E830B2" w14:textId="6562A925" w:rsidR="00DA61D5" w:rsidRPr="00973918" w:rsidRDefault="002A61CB" w:rsidP="00F469F1">
      <w:pPr>
        <w:autoSpaceDE w:val="0"/>
        <w:autoSpaceDN w:val="0"/>
        <w:adjustRightInd w:val="0"/>
        <w:ind w:left="1418"/>
        <w:rPr>
          <w:sz w:val="18"/>
        </w:rPr>
      </w:pPr>
      <w:r>
        <w:rPr>
          <w:sz w:val="18"/>
        </w:rPr>
        <w:t>Utförare</w:t>
      </w:r>
      <w:r w:rsidR="00154F0B">
        <w:rPr>
          <w:sz w:val="18"/>
        </w:rPr>
        <w:t>n</w:t>
      </w:r>
      <w:r w:rsidR="00FD6308">
        <w:rPr>
          <w:sz w:val="18"/>
        </w:rPr>
        <w:t xml:space="preserve"> tar emot uppdrag, för</w:t>
      </w:r>
      <w:r w:rsidR="00DA61D5" w:rsidRPr="00973918">
        <w:rPr>
          <w:sz w:val="18"/>
        </w:rPr>
        <w:t xml:space="preserve">delar insatserna i uppdragen </w:t>
      </w:r>
      <w:r w:rsidR="00123EEC" w:rsidRPr="00973918">
        <w:rPr>
          <w:sz w:val="18"/>
        </w:rPr>
        <w:t>och</w:t>
      </w:r>
      <w:r w:rsidR="00747682" w:rsidRPr="00973918">
        <w:rPr>
          <w:sz w:val="18"/>
        </w:rPr>
        <w:t xml:space="preserve"> </w:t>
      </w:r>
      <w:r w:rsidR="00DA61D5" w:rsidRPr="00973918">
        <w:rPr>
          <w:sz w:val="18"/>
        </w:rPr>
        <w:t>rapporterar frånvaro</w:t>
      </w:r>
      <w:r w:rsidR="00747682" w:rsidRPr="00973918">
        <w:rPr>
          <w:sz w:val="18"/>
        </w:rPr>
        <w:t xml:space="preserve"> i verksamhetssystemet</w:t>
      </w:r>
      <w:r w:rsidR="00544B39">
        <w:rPr>
          <w:sz w:val="18"/>
        </w:rPr>
        <w:t>.</w:t>
      </w:r>
    </w:p>
    <w:p w14:paraId="4AA0E1BF" w14:textId="77777777" w:rsidR="004C3DFA" w:rsidRPr="00814BAE" w:rsidRDefault="004C3DFA" w:rsidP="00F469F1">
      <w:pPr>
        <w:autoSpaceDE w:val="0"/>
        <w:autoSpaceDN w:val="0"/>
        <w:adjustRightInd w:val="0"/>
        <w:rPr>
          <w:sz w:val="18"/>
          <w:szCs w:val="18"/>
        </w:rPr>
      </w:pPr>
    </w:p>
    <w:p w14:paraId="1901485C" w14:textId="77777777" w:rsidR="004C3DFA" w:rsidRPr="00814BAE" w:rsidRDefault="004C3DFA" w:rsidP="00F469F1">
      <w:pPr>
        <w:autoSpaceDE w:val="0"/>
        <w:autoSpaceDN w:val="0"/>
        <w:adjustRightInd w:val="0"/>
        <w:ind w:left="1418"/>
        <w:rPr>
          <w:b/>
          <w:sz w:val="18"/>
          <w:szCs w:val="18"/>
        </w:rPr>
      </w:pPr>
      <w:r w:rsidRPr="00814BAE">
        <w:rPr>
          <w:b/>
          <w:sz w:val="18"/>
          <w:szCs w:val="18"/>
        </w:rPr>
        <w:t xml:space="preserve">Datorer </w:t>
      </w:r>
      <w:r w:rsidR="00123EEC" w:rsidRPr="00814BAE">
        <w:rPr>
          <w:b/>
          <w:sz w:val="18"/>
          <w:szCs w:val="18"/>
        </w:rPr>
        <w:t>mm (Teknisk utrustning)</w:t>
      </w:r>
    </w:p>
    <w:p w14:paraId="6141C172" w14:textId="0983EB05" w:rsidR="004C3DFA" w:rsidRDefault="002A61CB" w:rsidP="00F469F1">
      <w:pPr>
        <w:autoSpaceDE w:val="0"/>
        <w:autoSpaceDN w:val="0"/>
        <w:adjustRightInd w:val="0"/>
        <w:ind w:left="1418"/>
        <w:rPr>
          <w:sz w:val="18"/>
          <w:szCs w:val="18"/>
        </w:rPr>
      </w:pPr>
      <w:r w:rsidRPr="2AF6B0D8">
        <w:rPr>
          <w:sz w:val="18"/>
          <w:szCs w:val="18"/>
        </w:rPr>
        <w:t>Utförare</w:t>
      </w:r>
      <w:r w:rsidR="00154F0B" w:rsidRPr="2AF6B0D8">
        <w:rPr>
          <w:sz w:val="18"/>
          <w:szCs w:val="18"/>
        </w:rPr>
        <w:t>n</w:t>
      </w:r>
      <w:r w:rsidR="000F2974" w:rsidRPr="2AF6B0D8">
        <w:rPr>
          <w:sz w:val="18"/>
          <w:szCs w:val="18"/>
        </w:rPr>
        <w:t xml:space="preserve"> står för kostnad</w:t>
      </w:r>
      <w:r w:rsidR="00123EEC" w:rsidRPr="2AF6B0D8">
        <w:rPr>
          <w:sz w:val="18"/>
          <w:szCs w:val="18"/>
        </w:rPr>
        <w:t>er</w:t>
      </w:r>
      <w:r w:rsidR="000F2974" w:rsidRPr="2AF6B0D8">
        <w:rPr>
          <w:sz w:val="18"/>
          <w:szCs w:val="18"/>
        </w:rPr>
        <w:t xml:space="preserve"> för dator</w:t>
      </w:r>
      <w:r w:rsidR="00123EEC" w:rsidRPr="2AF6B0D8">
        <w:rPr>
          <w:sz w:val="18"/>
          <w:szCs w:val="18"/>
        </w:rPr>
        <w:t>er</w:t>
      </w:r>
      <w:r w:rsidR="000F2974" w:rsidRPr="2AF6B0D8">
        <w:rPr>
          <w:sz w:val="18"/>
          <w:szCs w:val="18"/>
        </w:rPr>
        <w:t xml:space="preserve">, telefoner </w:t>
      </w:r>
      <w:r w:rsidR="004C3DFA" w:rsidRPr="2AF6B0D8">
        <w:rPr>
          <w:sz w:val="18"/>
          <w:szCs w:val="18"/>
        </w:rPr>
        <w:t>och internetuppkoppling som krävs fö</w:t>
      </w:r>
      <w:r w:rsidR="004C3DFA" w:rsidRPr="2AF6B0D8">
        <w:rPr>
          <w:rFonts w:eastAsia="Verdana" w:cs="Verdana"/>
          <w:sz w:val="18"/>
          <w:szCs w:val="18"/>
        </w:rPr>
        <w:t xml:space="preserve">r </w:t>
      </w:r>
      <w:r w:rsidR="000F2974" w:rsidRPr="2AF6B0D8">
        <w:rPr>
          <w:rFonts w:eastAsia="Verdana" w:cs="Verdana"/>
          <w:sz w:val="18"/>
          <w:szCs w:val="18"/>
        </w:rPr>
        <w:t>åtkomst till verksamhetssystem</w:t>
      </w:r>
      <w:r w:rsidR="004C3DFA" w:rsidRPr="2AF6B0D8">
        <w:rPr>
          <w:rFonts w:eastAsia="Verdana" w:cs="Verdana"/>
          <w:sz w:val="18"/>
          <w:szCs w:val="18"/>
        </w:rPr>
        <w:t>.</w:t>
      </w:r>
    </w:p>
    <w:p w14:paraId="6E011FD7" w14:textId="77777777" w:rsidR="00814BAE" w:rsidRDefault="00814BAE" w:rsidP="00814BAE">
      <w:pPr>
        <w:autoSpaceDE w:val="0"/>
        <w:autoSpaceDN w:val="0"/>
        <w:adjustRightInd w:val="0"/>
        <w:ind w:left="1418"/>
        <w:rPr>
          <w:rFonts w:cs="Verdana,Bold"/>
          <w:b/>
          <w:bCs/>
          <w:sz w:val="18"/>
          <w:szCs w:val="18"/>
        </w:rPr>
      </w:pPr>
    </w:p>
    <w:p w14:paraId="5064CECB" w14:textId="0650FC9D" w:rsidR="00814BAE" w:rsidRPr="00814BAE" w:rsidRDefault="00814BAE" w:rsidP="00814BAE">
      <w:pPr>
        <w:autoSpaceDE w:val="0"/>
        <w:autoSpaceDN w:val="0"/>
        <w:adjustRightInd w:val="0"/>
        <w:ind w:left="1418"/>
        <w:rPr>
          <w:rFonts w:cs="Verdana,Bold"/>
          <w:b/>
          <w:bCs/>
          <w:sz w:val="18"/>
          <w:szCs w:val="18"/>
        </w:rPr>
      </w:pPr>
      <w:r>
        <w:rPr>
          <w:rFonts w:cs="Verdana,Bold"/>
          <w:b/>
          <w:bCs/>
          <w:sz w:val="18"/>
          <w:szCs w:val="18"/>
        </w:rPr>
        <w:t>Licenser</w:t>
      </w:r>
    </w:p>
    <w:p w14:paraId="24DBC33C" w14:textId="680FE340" w:rsidR="00814BAE" w:rsidRPr="006A5697" w:rsidRDefault="00814BAE" w:rsidP="00814BAE">
      <w:pPr>
        <w:autoSpaceDE w:val="0"/>
        <w:autoSpaceDN w:val="0"/>
        <w:adjustRightInd w:val="0"/>
        <w:ind w:left="1418"/>
        <w:rPr>
          <w:sz w:val="18"/>
        </w:rPr>
      </w:pPr>
      <w:r w:rsidRPr="006A5697">
        <w:rPr>
          <w:rFonts w:cs="Verdana"/>
          <w:sz w:val="18"/>
          <w:szCs w:val="18"/>
        </w:rPr>
        <w:t>Beställaren bekostar användarlicenser för IT-system som omfattas av avtalet</w:t>
      </w:r>
    </w:p>
    <w:p w14:paraId="32A70BF4" w14:textId="2F2365AA" w:rsidR="004C3DFA" w:rsidRPr="006A5697" w:rsidRDefault="004C3DFA" w:rsidP="000F2974">
      <w:pPr>
        <w:autoSpaceDE w:val="0"/>
        <w:autoSpaceDN w:val="0"/>
        <w:adjustRightInd w:val="0"/>
        <w:rPr>
          <w:rFonts w:ascii="Verdana,Bold" w:hAnsi="Verdana,Bold" w:cs="Verdana,Bold"/>
          <w:b/>
          <w:bCs/>
          <w:sz w:val="18"/>
          <w:szCs w:val="18"/>
        </w:rPr>
      </w:pPr>
    </w:p>
    <w:p w14:paraId="6241ACE4" w14:textId="38C63614" w:rsidR="00814BAE" w:rsidRPr="006A5697" w:rsidRDefault="00814BAE" w:rsidP="00814BAE">
      <w:pPr>
        <w:autoSpaceDE w:val="0"/>
        <w:autoSpaceDN w:val="0"/>
        <w:adjustRightInd w:val="0"/>
        <w:ind w:left="1418"/>
        <w:rPr>
          <w:rFonts w:cs="Verdana,Bold"/>
          <w:b/>
          <w:bCs/>
          <w:sz w:val="18"/>
          <w:szCs w:val="18"/>
        </w:rPr>
      </w:pPr>
      <w:r w:rsidRPr="006A5697">
        <w:rPr>
          <w:rFonts w:cs="Verdana,Bold"/>
          <w:b/>
          <w:bCs/>
          <w:sz w:val="18"/>
          <w:szCs w:val="18"/>
        </w:rPr>
        <w:t>Nyckelfria lås</w:t>
      </w:r>
    </w:p>
    <w:p w14:paraId="0C92932E" w14:textId="0A13B22D" w:rsidR="00814BAE" w:rsidRPr="006A5697" w:rsidRDefault="00814BAE" w:rsidP="00814BAE">
      <w:pPr>
        <w:autoSpaceDE w:val="0"/>
        <w:autoSpaceDN w:val="0"/>
        <w:adjustRightInd w:val="0"/>
        <w:ind w:left="1418"/>
        <w:rPr>
          <w:rFonts w:cs="Verdana"/>
          <w:sz w:val="18"/>
          <w:szCs w:val="18"/>
        </w:rPr>
      </w:pPr>
      <w:r w:rsidRPr="006A5697">
        <w:rPr>
          <w:rFonts w:cs="Verdana"/>
          <w:sz w:val="18"/>
          <w:szCs w:val="18"/>
        </w:rPr>
        <w:t>Beställaren ansvarar för att installera nyckelfria låsenheter. Beställaren bekostar alla installationer av nyckelfria lås</w:t>
      </w:r>
      <w:r w:rsidR="00150941" w:rsidRPr="006A5697">
        <w:rPr>
          <w:rFonts w:cs="Verdana"/>
          <w:sz w:val="18"/>
          <w:szCs w:val="18"/>
        </w:rPr>
        <w:t xml:space="preserve"> (Phoniro Lock)</w:t>
      </w:r>
      <w:r w:rsidRPr="006A5697">
        <w:rPr>
          <w:rFonts w:cs="Verdana"/>
          <w:sz w:val="18"/>
          <w:szCs w:val="18"/>
        </w:rPr>
        <w:t xml:space="preserve">. </w:t>
      </w:r>
    </w:p>
    <w:p w14:paraId="21259CBC" w14:textId="77777777" w:rsidR="00814BAE" w:rsidRPr="006A5697" w:rsidRDefault="00814BAE" w:rsidP="00814BAE">
      <w:pPr>
        <w:autoSpaceDE w:val="0"/>
        <w:autoSpaceDN w:val="0"/>
        <w:adjustRightInd w:val="0"/>
        <w:ind w:left="1418"/>
        <w:rPr>
          <w:rFonts w:cs="Verdana,Bold"/>
          <w:b/>
          <w:bCs/>
          <w:sz w:val="18"/>
          <w:szCs w:val="18"/>
        </w:rPr>
      </w:pPr>
    </w:p>
    <w:p w14:paraId="37CDDEF1" w14:textId="695312BF" w:rsidR="00814BAE" w:rsidRPr="006A5697" w:rsidRDefault="00814BAE" w:rsidP="00814BAE">
      <w:pPr>
        <w:autoSpaceDE w:val="0"/>
        <w:autoSpaceDN w:val="0"/>
        <w:adjustRightInd w:val="0"/>
        <w:ind w:left="1418"/>
        <w:rPr>
          <w:rFonts w:cs="Verdana,Bold"/>
          <w:b/>
          <w:bCs/>
          <w:sz w:val="18"/>
          <w:szCs w:val="18"/>
        </w:rPr>
      </w:pPr>
      <w:r w:rsidRPr="006A5697">
        <w:rPr>
          <w:rFonts w:cs="Verdana,Bold"/>
          <w:b/>
          <w:bCs/>
          <w:sz w:val="18"/>
          <w:szCs w:val="18"/>
        </w:rPr>
        <w:t>RFID etiketter</w:t>
      </w:r>
    </w:p>
    <w:p w14:paraId="6FEE9020" w14:textId="127C6287" w:rsidR="00814BAE" w:rsidRPr="00973918" w:rsidRDefault="00814BAE" w:rsidP="00814BAE">
      <w:pPr>
        <w:autoSpaceDE w:val="0"/>
        <w:autoSpaceDN w:val="0"/>
        <w:adjustRightInd w:val="0"/>
        <w:ind w:left="1418"/>
        <w:rPr>
          <w:sz w:val="18"/>
        </w:rPr>
      </w:pPr>
      <w:r w:rsidRPr="006A5697">
        <w:rPr>
          <w:rFonts w:cs="Verdana"/>
          <w:sz w:val="18"/>
          <w:szCs w:val="18"/>
        </w:rPr>
        <w:t>Beställaren levererar kostnadsfritt de RFID-etiketter som krävs för att kunna</w:t>
      </w:r>
      <w:r>
        <w:rPr>
          <w:rFonts w:cs="Verdana"/>
          <w:sz w:val="18"/>
          <w:szCs w:val="18"/>
        </w:rPr>
        <w:t xml:space="preserve"> registrera in och utcheckning hos brukarna. </w:t>
      </w:r>
    </w:p>
    <w:p w14:paraId="6E24F1D9" w14:textId="77777777" w:rsidR="00814BAE" w:rsidRPr="00973918" w:rsidRDefault="00814BAE" w:rsidP="00814BAE">
      <w:pPr>
        <w:autoSpaceDE w:val="0"/>
        <w:autoSpaceDN w:val="0"/>
        <w:adjustRightInd w:val="0"/>
        <w:rPr>
          <w:rFonts w:ascii="Verdana,Bold" w:hAnsi="Verdana,Bold" w:cs="Verdana,Bold"/>
          <w:b/>
          <w:bCs/>
          <w:sz w:val="18"/>
          <w:szCs w:val="18"/>
          <w:highlight w:val="yellow"/>
        </w:rPr>
      </w:pPr>
    </w:p>
    <w:p w14:paraId="6D65000E" w14:textId="3F775173" w:rsidR="004C3DFA" w:rsidRPr="00814BAE" w:rsidRDefault="004C3DFA" w:rsidP="004C3DFA">
      <w:pPr>
        <w:autoSpaceDE w:val="0"/>
        <w:autoSpaceDN w:val="0"/>
        <w:adjustRightInd w:val="0"/>
        <w:ind w:left="1418"/>
        <w:rPr>
          <w:rFonts w:cs="Verdana,Bold"/>
          <w:b/>
          <w:bCs/>
          <w:sz w:val="18"/>
          <w:szCs w:val="18"/>
        </w:rPr>
      </w:pPr>
      <w:r w:rsidRPr="00814BAE">
        <w:rPr>
          <w:rFonts w:cs="Verdana,Bold"/>
          <w:b/>
          <w:bCs/>
          <w:sz w:val="18"/>
          <w:szCs w:val="18"/>
        </w:rPr>
        <w:t>Driftavbrott i verksamhetssystem</w:t>
      </w:r>
    </w:p>
    <w:p w14:paraId="16AC7062" w14:textId="2C47658D" w:rsidR="00D037F9" w:rsidRPr="00973918" w:rsidRDefault="00544B39" w:rsidP="00CB1B5A">
      <w:pPr>
        <w:autoSpaceDE w:val="0"/>
        <w:autoSpaceDN w:val="0"/>
        <w:adjustRightInd w:val="0"/>
        <w:ind w:left="1418"/>
      </w:pPr>
      <w:r>
        <w:rPr>
          <w:rFonts w:cs="Verdana"/>
          <w:sz w:val="18"/>
          <w:szCs w:val="18"/>
        </w:rPr>
        <w:t>Beställaren</w:t>
      </w:r>
      <w:r w:rsidR="004C3DFA" w:rsidRPr="00973918">
        <w:rPr>
          <w:rFonts w:cs="Verdana"/>
          <w:sz w:val="18"/>
          <w:szCs w:val="18"/>
        </w:rPr>
        <w:t xml:space="preserve"> ansvarar för att i god tid informera </w:t>
      </w:r>
      <w:r w:rsidR="002A61CB">
        <w:rPr>
          <w:rFonts w:cs="Verdana"/>
          <w:sz w:val="18"/>
          <w:szCs w:val="18"/>
        </w:rPr>
        <w:t>Utförare</w:t>
      </w:r>
      <w:r w:rsidR="00154F0B">
        <w:rPr>
          <w:rFonts w:cs="Verdana"/>
          <w:sz w:val="18"/>
          <w:szCs w:val="18"/>
        </w:rPr>
        <w:t>n</w:t>
      </w:r>
      <w:r w:rsidR="004C3DFA" w:rsidRPr="00973918">
        <w:rPr>
          <w:rFonts w:cs="Verdana"/>
          <w:sz w:val="18"/>
          <w:szCs w:val="18"/>
        </w:rPr>
        <w:t xml:space="preserve"> vid planerade driftavbrott i samband med underhåll. </w:t>
      </w:r>
      <w:r>
        <w:rPr>
          <w:rFonts w:cs="Verdana"/>
          <w:sz w:val="18"/>
          <w:szCs w:val="18"/>
        </w:rPr>
        <w:t>Beställaren</w:t>
      </w:r>
      <w:r w:rsidR="004C3DFA" w:rsidRPr="00973918">
        <w:rPr>
          <w:rFonts w:cs="Verdana"/>
          <w:sz w:val="18"/>
          <w:szCs w:val="18"/>
        </w:rPr>
        <w:t xml:space="preserve"> ansvarar även för att skyndsamt informera </w:t>
      </w:r>
      <w:r w:rsidR="002A61CB">
        <w:rPr>
          <w:rFonts w:cs="Verdana"/>
          <w:sz w:val="18"/>
          <w:szCs w:val="18"/>
        </w:rPr>
        <w:t>Utförare</w:t>
      </w:r>
      <w:r w:rsidR="00154F0B">
        <w:rPr>
          <w:rFonts w:cs="Verdana"/>
          <w:sz w:val="18"/>
          <w:szCs w:val="18"/>
        </w:rPr>
        <w:t>n</w:t>
      </w:r>
      <w:r w:rsidR="004C3DFA" w:rsidRPr="00973918">
        <w:rPr>
          <w:rFonts w:cs="Verdana"/>
          <w:sz w:val="18"/>
          <w:szCs w:val="18"/>
        </w:rPr>
        <w:t xml:space="preserve"> vid oplanerade driftavbrott. </w:t>
      </w:r>
      <w:r w:rsidR="002A61CB">
        <w:rPr>
          <w:rFonts w:cs="Verdana"/>
          <w:sz w:val="18"/>
          <w:szCs w:val="18"/>
        </w:rPr>
        <w:t>Utförare</w:t>
      </w:r>
      <w:r w:rsidR="00154F0B">
        <w:rPr>
          <w:rFonts w:cs="Verdana"/>
          <w:sz w:val="18"/>
          <w:szCs w:val="18"/>
        </w:rPr>
        <w:t>n</w:t>
      </w:r>
      <w:r w:rsidR="004C3DFA" w:rsidRPr="00973918">
        <w:rPr>
          <w:rFonts w:cs="Verdana"/>
          <w:sz w:val="18"/>
          <w:szCs w:val="18"/>
        </w:rPr>
        <w:t xml:space="preserve"> har rutiner för kommunikation och dokumentation i samband med driftavbrott.</w:t>
      </w:r>
      <w:r w:rsidR="000A413A" w:rsidRPr="00973918">
        <w:rPr>
          <w:rFonts w:cs="Verdana"/>
          <w:sz w:val="18"/>
          <w:szCs w:val="18"/>
        </w:rPr>
        <w:t xml:space="preserve"> </w:t>
      </w:r>
      <w:r w:rsidR="00F469F1" w:rsidRPr="00973918">
        <w:rPr>
          <w:rFonts w:cs="Verdana"/>
          <w:sz w:val="18"/>
          <w:szCs w:val="18"/>
        </w:rPr>
        <w:t xml:space="preserve"> </w:t>
      </w:r>
      <w:r w:rsidR="00FF68E7" w:rsidRPr="00973918">
        <w:t xml:space="preserve"> </w:t>
      </w:r>
    </w:p>
    <w:p w14:paraId="40B28DE2" w14:textId="017C1634" w:rsidR="00D22A5D" w:rsidRPr="00973918" w:rsidRDefault="00D22A5D" w:rsidP="007B3241">
      <w:pPr>
        <w:pStyle w:val="eAvrop2"/>
      </w:pPr>
      <w:bookmarkStart w:id="55" w:name="_Toc102584355"/>
      <w:r w:rsidRPr="00973918">
        <w:t>Personal</w:t>
      </w:r>
      <w:r w:rsidR="00E155A1">
        <w:t xml:space="preserve"> allmänt</w:t>
      </w:r>
      <w:bookmarkEnd w:id="55"/>
    </w:p>
    <w:p w14:paraId="30DFB6E7" w14:textId="4689064C" w:rsidR="00D037F9" w:rsidRDefault="002A61CB" w:rsidP="00D22A5D">
      <w:pPr>
        <w:pStyle w:val="eAvropBrd"/>
      </w:pPr>
      <w:r>
        <w:t>Utförare</w:t>
      </w:r>
      <w:r w:rsidR="00154F0B">
        <w:t>n</w:t>
      </w:r>
      <w:r w:rsidR="00D22A5D" w:rsidRPr="00973918">
        <w:t xml:space="preserve"> får inte vidta åtgärd, som kan antas medföra åsidosättande av lag och förordning eller strida mot vad som är </w:t>
      </w:r>
      <w:r w:rsidR="005B1E02" w:rsidRPr="00973918">
        <w:t>god sed</w:t>
      </w:r>
      <w:r w:rsidR="00D22A5D" w:rsidRPr="00973918">
        <w:t xml:space="preserve"> inom verksamhetens arbetsrättsliga område.</w:t>
      </w:r>
    </w:p>
    <w:p w14:paraId="65860D15" w14:textId="77777777" w:rsidR="00EC440D" w:rsidRPr="00973918" w:rsidRDefault="00EC440D" w:rsidP="00EC440D">
      <w:pPr>
        <w:pStyle w:val="eAvrop2"/>
      </w:pPr>
      <w:bookmarkStart w:id="56" w:name="_Toc102584356"/>
      <w:r w:rsidRPr="00973918">
        <w:t>Verksamhetschef</w:t>
      </w:r>
      <w:bookmarkEnd w:id="56"/>
    </w:p>
    <w:p w14:paraId="71AE0FEB" w14:textId="07FFDC3A" w:rsidR="007A4B4C" w:rsidRDefault="00EC440D" w:rsidP="007A4B4C">
      <w:pPr>
        <w:pStyle w:val="eAvropBrd"/>
      </w:pPr>
      <w:r w:rsidRPr="00973918">
        <w:t xml:space="preserve">Samtliga </w:t>
      </w:r>
      <w:r>
        <w:t>Utförare</w:t>
      </w:r>
      <w:r w:rsidRPr="00973918">
        <w:t xml:space="preserve"> i valfrihetssystemet ska svara för att det finns en verksamhetschef</w:t>
      </w:r>
      <w:r>
        <w:t>.</w:t>
      </w:r>
      <w:r w:rsidRPr="00973918">
        <w:rPr>
          <w:bCs/>
        </w:rPr>
        <w:t xml:space="preserve"> </w:t>
      </w:r>
      <w:r w:rsidR="007A4B4C">
        <w:t xml:space="preserve">Minst en person i ledningen ska ha, för uppdraget, relevant utbildning och dokumenterad erfarenhet från verksamhetsområdet. Personer i ledningen ska ha erfarenhet av personalledning och kunskaper som i övrigt bedöms som relevanta för att driva företag så som ekonomisk redovisning och inbetalning av skatter och avgifter mm. </w:t>
      </w:r>
    </w:p>
    <w:p w14:paraId="0CD32E96" w14:textId="1C833C53" w:rsidR="007A4B4C" w:rsidRPr="00973918" w:rsidRDefault="007A4B4C" w:rsidP="007A4B4C">
      <w:pPr>
        <w:pStyle w:val="eAvropBrd"/>
      </w:pPr>
      <w:r w:rsidRPr="00973918">
        <w:t>Verksamhetschefen får uppdra åt sådana befattningshavare inom verksamheten som har tillräcklig kompetens och erfarenhet att fullgöra enskilda ledningsuppgifter</w:t>
      </w:r>
    </w:p>
    <w:p w14:paraId="3997B681" w14:textId="77777777" w:rsidR="00D22A5D" w:rsidRPr="00973918" w:rsidRDefault="00D22A5D" w:rsidP="007B3241">
      <w:pPr>
        <w:pStyle w:val="eAvrop2"/>
      </w:pPr>
      <w:bookmarkStart w:id="57" w:name="_Toc102584357"/>
      <w:r w:rsidRPr="00973918">
        <w:t>Kompetens och bemanning</w:t>
      </w:r>
      <w:bookmarkEnd w:id="57"/>
    </w:p>
    <w:p w14:paraId="0C4132C8" w14:textId="255A242D" w:rsidR="00D22A5D" w:rsidRDefault="002A61CB" w:rsidP="00D22A5D">
      <w:pPr>
        <w:pStyle w:val="eAvropBrd"/>
        <w:rPr>
          <w:szCs w:val="24"/>
        </w:rPr>
      </w:pPr>
      <w:r>
        <w:t>Utförare</w:t>
      </w:r>
      <w:r w:rsidR="00E8760F">
        <w:t>n</w:t>
      </w:r>
      <w:r w:rsidR="00D22A5D" w:rsidRPr="00973918">
        <w:t xml:space="preserve"> ska säkerställa att bemanningen motsvarar verksamhetens uppdrag och att medarbetarna har den kompetens som uppdraget kräver. </w:t>
      </w:r>
      <w:r w:rsidR="00F96C8F" w:rsidRPr="006D52FD">
        <w:t xml:space="preserve">Personalbemanningen ska vid varje tillfälle vara anpassad så att samtliga brukare får den service och </w:t>
      </w:r>
      <w:r w:rsidR="007A4B4C">
        <w:t xml:space="preserve">personlig </w:t>
      </w:r>
      <w:r w:rsidR="00F96C8F" w:rsidRPr="006D52FD">
        <w:t>omvårdnad som anges i uppdrag och genomförandeplaner.</w:t>
      </w:r>
      <w:r w:rsidR="00F96C8F">
        <w:t xml:space="preserve"> </w:t>
      </w:r>
      <w:r>
        <w:rPr>
          <w:szCs w:val="24"/>
        </w:rPr>
        <w:t>Utförare</w:t>
      </w:r>
      <w:r w:rsidR="00E8760F">
        <w:rPr>
          <w:szCs w:val="24"/>
        </w:rPr>
        <w:t>n</w:t>
      </w:r>
      <w:r w:rsidR="00D22A5D" w:rsidRPr="00973918">
        <w:rPr>
          <w:szCs w:val="24"/>
        </w:rPr>
        <w:t xml:space="preserve"> och dennes personal ska ha goda kunskaper i både det talade och det skrivna svenska språket. All dokumentation ska vara skrive</w:t>
      </w:r>
      <w:r w:rsidR="00537260" w:rsidRPr="00973918">
        <w:rPr>
          <w:szCs w:val="24"/>
        </w:rPr>
        <w:t>n</w:t>
      </w:r>
      <w:r w:rsidR="00D22A5D" w:rsidRPr="00973918">
        <w:rPr>
          <w:szCs w:val="24"/>
        </w:rPr>
        <w:t xml:space="preserve"> på svenska språket. Språket ska vara lättförståeligt och om förkortningar används ska de vara vedertagna</w:t>
      </w:r>
      <w:r w:rsidR="007A4B4C">
        <w:rPr>
          <w:szCs w:val="24"/>
        </w:rPr>
        <w:t xml:space="preserve"> </w:t>
      </w:r>
      <w:r w:rsidR="007A4B4C">
        <w:t xml:space="preserve">Enligt Svenska Akademins Ordlista </w:t>
      </w:r>
      <w:r w:rsidR="00557D2A">
        <w:t>(SAOL</w:t>
      </w:r>
      <w:r w:rsidR="007A4B4C">
        <w:t>)</w:t>
      </w:r>
      <w:r w:rsidR="00D22A5D" w:rsidRPr="00973918">
        <w:rPr>
          <w:szCs w:val="24"/>
        </w:rPr>
        <w:t>.</w:t>
      </w:r>
    </w:p>
    <w:p w14:paraId="3DB26B4F" w14:textId="39E22CDF" w:rsidR="00E569E5" w:rsidRDefault="00E569E5" w:rsidP="00E569E5">
      <w:pPr>
        <w:pStyle w:val="eAvropBrd"/>
      </w:pPr>
      <w:r>
        <w:t xml:space="preserve">Personalen ska vara väl förtrogen med verksamhetens inriktning och mål. All personal ska ha kunskap och förmåga att tillse </w:t>
      </w:r>
      <w:r w:rsidR="007A4B4C">
        <w:t>brukarens</w:t>
      </w:r>
      <w:r>
        <w:t xml:space="preserve"> behov av </w:t>
      </w:r>
      <w:r w:rsidR="007538C3">
        <w:t>delegerade</w:t>
      </w:r>
      <w:r w:rsidR="003F3AE6">
        <w:t xml:space="preserve"> hälso- och sjukvårdsinsatser</w:t>
      </w:r>
      <w:r>
        <w:t>, omsorg, rehabilitering och stöd i enlighet med Socialstyrelsens allmänna råd.</w:t>
      </w:r>
    </w:p>
    <w:p w14:paraId="00CB782A" w14:textId="77777777" w:rsidR="00E569E5" w:rsidRDefault="00E569E5" w:rsidP="00E569E5">
      <w:pPr>
        <w:pStyle w:val="eAvropBrd"/>
      </w:pPr>
      <w:r>
        <w:lastRenderedPageBreak/>
        <w:t>Personalen ska ha kunskaper om den värdegrund som gäller för socialtjänstens omsorg om äldre enligt den nationella värdegrunden i socialtjänstlagen samt förmåga att omsätta kunskapen i det praktiska arbetet.</w:t>
      </w:r>
    </w:p>
    <w:p w14:paraId="18CD9B28" w14:textId="7585D1EC" w:rsidR="00E569E5" w:rsidRDefault="00E569E5" w:rsidP="00E569E5">
      <w:pPr>
        <w:pStyle w:val="eAvropBrd"/>
      </w:pPr>
      <w:r>
        <w:t xml:space="preserve">Personalens grundsyn ska vara att brukarens behov alltid kommer i första rummet. Personalen ska utföra sitt arbete med ett gott bemötande, lyhördhet och omtanke om brukaren, individens behov i centrum. </w:t>
      </w:r>
      <w:r w:rsidR="00544B39">
        <w:t>Beställarens</w:t>
      </w:r>
      <w:r>
        <w:t xml:space="preserve"> värdskapsarbete innebär ett förhållningssätt som alla i </w:t>
      </w:r>
      <w:r w:rsidR="00544B39">
        <w:t>organisationen</w:t>
      </w:r>
      <w:r>
        <w:t xml:space="preserve"> ska arbeta utifrån, att alla människor ska känna sig sedda i mötet med </w:t>
      </w:r>
      <w:r w:rsidR="00544B39">
        <w:t>beställaren</w:t>
      </w:r>
      <w:r>
        <w:t xml:space="preserve">, oavsett kommuninnevånare eller medarbetare. </w:t>
      </w:r>
    </w:p>
    <w:p w14:paraId="22C61457" w14:textId="77777777" w:rsidR="00E569E5" w:rsidRDefault="00E569E5" w:rsidP="00E569E5">
      <w:pPr>
        <w:pStyle w:val="eAvropBrd"/>
      </w:pPr>
      <w:r>
        <w:t xml:space="preserve">Personalen ska vid behov tillägna sig kunskap om andra kulturer och religioner nationella minoriteter samt om homo-, bi-, transpersoner-, icke binär och queeridentiteter. </w:t>
      </w:r>
    </w:p>
    <w:p w14:paraId="5FF2E037" w14:textId="24072589" w:rsidR="00E569E5" w:rsidRDefault="00E569E5" w:rsidP="00E569E5">
      <w:pPr>
        <w:pStyle w:val="eAvropBrd"/>
      </w:pPr>
      <w:r>
        <w:t>I verksamheten ska kompetens finnas för att kunna identifiera när brukare har varit eller är utsatt för våld i nära relationer och/eller hedersrelaterat våld och förtryck. Utföraren ska ha dokumenterade rutiner för hantering vid misstanke om brott riktad mot brukare. Utföraren ska omedelbart vidta erforderliga åtgärder mot personal som misstänks för att ha begått brott mot brukare. I varje enskilt fall ska rapport avges till beställaren.</w:t>
      </w:r>
    </w:p>
    <w:p w14:paraId="1A1B178B" w14:textId="3F4D1C5A" w:rsidR="00E569E5" w:rsidRDefault="00F96C8F" w:rsidP="00855E7E">
      <w:pPr>
        <w:pStyle w:val="eAvropBrd"/>
      </w:pPr>
      <w:r w:rsidRPr="006D52FD">
        <w:t xml:space="preserve">Utförare ska kunna tillhandahålla flera personer med likartad kompetens. Förlust av enskild medarbetare får inte </w:t>
      </w:r>
      <w:r>
        <w:t xml:space="preserve">påverka utförarens förutsättningar att </w:t>
      </w:r>
      <w:r w:rsidRPr="006D52FD">
        <w:t>försämra utförares möjligheter att tillhandahålla avtalad kompetens eller resurser. Kravet avser all personal för uppdragets genomförande och gäller även under semester och annan frånvaro.</w:t>
      </w:r>
    </w:p>
    <w:p w14:paraId="3C45D3CF" w14:textId="77777777" w:rsidR="00D22A5D" w:rsidRPr="00973918" w:rsidRDefault="00D22A5D" w:rsidP="007B3241">
      <w:pPr>
        <w:pStyle w:val="eAvrop2"/>
      </w:pPr>
      <w:bookmarkStart w:id="58" w:name="_Toc102584358"/>
      <w:r w:rsidRPr="00973918">
        <w:t>Utbildning/fortbildning</w:t>
      </w:r>
      <w:bookmarkEnd w:id="58"/>
    </w:p>
    <w:p w14:paraId="036F6409" w14:textId="45578D4F" w:rsidR="00E569E5" w:rsidRPr="00E569E5" w:rsidRDefault="00E569E5" w:rsidP="00E569E5">
      <w:pPr>
        <w:pStyle w:val="eAvropBrd"/>
      </w:pPr>
      <w:r>
        <w:t>Utföraren ska svara för att befintlig och tillkommande personal har adekvat utbildning för uppd</w:t>
      </w:r>
      <w:r w:rsidRPr="2AF6B0D8">
        <w:t>raget. Utföraren svarar även för att personalen kontinuerligt ges nödvändig fortbildning.</w:t>
      </w:r>
    </w:p>
    <w:p w14:paraId="1060B6BF" w14:textId="5A6BF9EA" w:rsidR="00E569E5" w:rsidRPr="00E569E5" w:rsidRDefault="00E569E5" w:rsidP="00E569E5">
      <w:pPr>
        <w:pStyle w:val="eAvropBrd"/>
      </w:pPr>
      <w:r w:rsidRPr="2AF6B0D8">
        <w:t>Personal som enbart utför service</w:t>
      </w:r>
      <w:r w:rsidR="20BB23BF" w:rsidRPr="2AF6B0D8">
        <w:t>insatser</w:t>
      </w:r>
      <w:r w:rsidRPr="2AF6B0D8">
        <w:t xml:space="preserve"> ska ha relevant utbildning och erfarenhet för att utföra uppdraget, vara serviceinriktad och ha god kompetens för sina arbetsuppgifter.</w:t>
      </w:r>
    </w:p>
    <w:p w14:paraId="49B3062D" w14:textId="422CBC1E" w:rsidR="00D037F9" w:rsidRPr="00973918" w:rsidRDefault="00D22A5D" w:rsidP="00D22A5D">
      <w:pPr>
        <w:pStyle w:val="eAvropBrd"/>
      </w:pPr>
      <w:r w:rsidRPr="2AF6B0D8">
        <w:t xml:space="preserve">Vissa av </w:t>
      </w:r>
      <w:r w:rsidR="00544B39" w:rsidRPr="2AF6B0D8">
        <w:t>beställarens</w:t>
      </w:r>
      <w:r w:rsidRPr="2AF6B0D8">
        <w:t xml:space="preserve"> utbildningar är obligatoriska för </w:t>
      </w:r>
      <w:r w:rsidR="00E8760F" w:rsidRPr="2AF6B0D8">
        <w:t>U</w:t>
      </w:r>
      <w:r w:rsidRPr="2AF6B0D8">
        <w:t xml:space="preserve">tförarna att medverka i. För dessa ändamål ersätts </w:t>
      </w:r>
      <w:r w:rsidR="00E13631" w:rsidRPr="2AF6B0D8">
        <w:t>u</w:t>
      </w:r>
      <w:r w:rsidR="002A61CB" w:rsidRPr="2AF6B0D8">
        <w:t>tförare</w:t>
      </w:r>
      <w:r w:rsidR="00E8760F" w:rsidRPr="2AF6B0D8">
        <w:t>n</w:t>
      </w:r>
      <w:r w:rsidRPr="2AF6B0D8">
        <w:t xml:space="preserve"> inom ramen för det fastställda timpriset.</w:t>
      </w:r>
      <w:r w:rsidR="00E569E5" w:rsidRPr="2AF6B0D8">
        <w:t xml:space="preserve"> </w:t>
      </w:r>
      <w:r w:rsidRPr="2AF6B0D8">
        <w:t xml:space="preserve">Utförarna kan även komma att erbjudas att delta i </w:t>
      </w:r>
      <w:r w:rsidR="00544B39" w:rsidRPr="2AF6B0D8">
        <w:t>beställare</w:t>
      </w:r>
      <w:r w:rsidR="00544B39" w:rsidRPr="2AF6B0D8">
        <w:rPr>
          <w:rFonts w:eastAsia="Verdana" w:cs="Verdana"/>
        </w:rPr>
        <w:t>ns</w:t>
      </w:r>
      <w:r w:rsidRPr="2AF6B0D8">
        <w:rPr>
          <w:rFonts w:eastAsia="Verdana" w:cs="Verdana"/>
        </w:rPr>
        <w:t xml:space="preserve"> övriga utbildningar. </w:t>
      </w:r>
      <w:r w:rsidR="002A61CB" w:rsidRPr="2AF6B0D8">
        <w:t>Utförare</w:t>
      </w:r>
      <w:r w:rsidR="00E8760F" w:rsidRPr="2AF6B0D8">
        <w:t>n</w:t>
      </w:r>
      <w:r w:rsidRPr="2AF6B0D8">
        <w:t xml:space="preserve"> står själv för eventuella personal- och kurskostnader i samband med </w:t>
      </w:r>
      <w:r w:rsidR="00537260" w:rsidRPr="2AF6B0D8">
        <w:t>sådan</w:t>
      </w:r>
      <w:r w:rsidR="00537260">
        <w:t xml:space="preserve"> </w:t>
      </w:r>
      <w:r>
        <w:t>utbildning.</w:t>
      </w:r>
    </w:p>
    <w:p w14:paraId="429D43FB" w14:textId="4D149BE2" w:rsidR="00D22A5D" w:rsidRPr="00973918" w:rsidRDefault="007D6784" w:rsidP="007B3241">
      <w:pPr>
        <w:pStyle w:val="eAvrop2"/>
      </w:pPr>
      <w:bookmarkStart w:id="59" w:name="_Toc102584359"/>
      <w:r>
        <w:t>anhörigbidrag</w:t>
      </w:r>
      <w:bookmarkEnd w:id="59"/>
    </w:p>
    <w:p w14:paraId="3BB71C8A" w14:textId="3ADC1EBD" w:rsidR="007D6784" w:rsidRPr="00973918" w:rsidRDefault="007D6784" w:rsidP="00D22A5D">
      <w:pPr>
        <w:pStyle w:val="eAvropBrd"/>
      </w:pPr>
      <w:r w:rsidRPr="007D6784">
        <w:t>Anhörigbidrag omöjliggör en rättssäker uppföljning av beslutade insatser och begränsningar för såväl brukaren som får insatser som för den anhörige som är anställd. Anhörigbidrag skall verkställas av kommunens egenregi.</w:t>
      </w:r>
    </w:p>
    <w:p w14:paraId="5BFE1061" w14:textId="77777777" w:rsidR="001C0DC2" w:rsidRPr="00973918" w:rsidRDefault="001C0DC2" w:rsidP="007B3241">
      <w:pPr>
        <w:pStyle w:val="eAvrop2"/>
      </w:pPr>
      <w:bookmarkStart w:id="60" w:name="_Toc102584360"/>
      <w:r w:rsidRPr="00973918">
        <w:t>Arbetsvillkor</w:t>
      </w:r>
      <w:r w:rsidR="00435AB1" w:rsidRPr="00973918">
        <w:t>/kollektivavtal</w:t>
      </w:r>
      <w:bookmarkEnd w:id="60"/>
    </w:p>
    <w:p w14:paraId="3CC74CC7" w14:textId="35876639" w:rsidR="001C0DC2" w:rsidRPr="00973918" w:rsidRDefault="002A61CB" w:rsidP="001C0DC2">
      <w:pPr>
        <w:autoSpaceDE w:val="0"/>
        <w:autoSpaceDN w:val="0"/>
        <w:adjustRightInd w:val="0"/>
        <w:ind w:left="1418"/>
        <w:rPr>
          <w:sz w:val="18"/>
        </w:rPr>
      </w:pPr>
      <w:r>
        <w:rPr>
          <w:sz w:val="18"/>
        </w:rPr>
        <w:t>Utförare</w:t>
      </w:r>
      <w:r w:rsidR="00E8760F">
        <w:rPr>
          <w:sz w:val="18"/>
        </w:rPr>
        <w:t>n</w:t>
      </w:r>
      <w:r w:rsidR="001C0DC2" w:rsidRPr="00973918">
        <w:rPr>
          <w:sz w:val="18"/>
        </w:rPr>
        <w:t xml:space="preserve"> ska följa svensk arbetsrättslig lagstiftning. </w:t>
      </w:r>
      <w:r w:rsidR="000A7D60">
        <w:rPr>
          <w:sz w:val="18"/>
        </w:rPr>
        <w:t>Utförare med anställd personal ska tillämpa villkor för de anställda motsvarande kollektivavtalsvillkor</w:t>
      </w:r>
      <w:r w:rsidR="000B0346">
        <w:rPr>
          <w:sz w:val="18"/>
        </w:rPr>
        <w:t>.</w:t>
      </w:r>
      <w:r w:rsidR="001C0DC2" w:rsidRPr="00973918">
        <w:rPr>
          <w:sz w:val="18"/>
        </w:rPr>
        <w:t xml:space="preserve"> </w:t>
      </w:r>
    </w:p>
    <w:p w14:paraId="44D94B94" w14:textId="77777777" w:rsidR="00D22A5D" w:rsidRPr="00973918" w:rsidRDefault="00CC5B92" w:rsidP="005A45BC">
      <w:pPr>
        <w:pStyle w:val="eAvrop2"/>
      </w:pPr>
      <w:bookmarkStart w:id="61" w:name="_Toc102584361"/>
      <w:r w:rsidRPr="00973918">
        <w:t>Personalens a</w:t>
      </w:r>
      <w:r w:rsidR="00D22A5D" w:rsidRPr="00973918">
        <w:t>rbetstid</w:t>
      </w:r>
      <w:bookmarkEnd w:id="61"/>
    </w:p>
    <w:bookmarkStart w:id="62" w:name="_Hlk49852302"/>
    <w:p w14:paraId="5F354C13" w14:textId="76F42376" w:rsidR="00D22A5D" w:rsidRPr="00973918" w:rsidRDefault="002A61CB" w:rsidP="168A0C87">
      <w:pPr>
        <w:pStyle w:val="eAvropBrd"/>
        <w:spacing w:line="259" w:lineRule="auto"/>
      </w:pPr>
      <w:r w:rsidRPr="2AF6B0D8">
        <w:rPr>
          <w:rFonts w:eastAsia="Verdana" w:cs="Verdana"/>
        </w:rPr>
        <w:t>Utförare</w:t>
      </w:r>
      <w:r w:rsidR="00E8760F" w:rsidRPr="2AF6B0D8">
        <w:rPr>
          <w:rFonts w:eastAsia="Verdana" w:cs="Verdana"/>
        </w:rPr>
        <w:t>n</w:t>
      </w:r>
      <w:r w:rsidR="00C81D74" w:rsidRPr="2AF6B0D8">
        <w:rPr>
          <w:rFonts w:eastAsia="Verdana" w:cs="Verdana"/>
        </w:rPr>
        <w:t xml:space="preserve"> är skyldig att vid var tidpunkt </w:t>
      </w:r>
      <w:r w:rsidR="005B1E02" w:rsidRPr="2AF6B0D8">
        <w:rPr>
          <w:rFonts w:eastAsia="Verdana" w:cs="Verdana"/>
        </w:rPr>
        <w:t>under avtalstiden</w:t>
      </w:r>
      <w:r w:rsidR="00A617F8" w:rsidRPr="2AF6B0D8">
        <w:rPr>
          <w:rFonts w:eastAsia="Verdana" w:cs="Verdana"/>
        </w:rPr>
        <w:t xml:space="preserve"> </w:t>
      </w:r>
      <w:r w:rsidR="00C81D74" w:rsidRPr="2AF6B0D8">
        <w:rPr>
          <w:rFonts w:eastAsia="Verdana" w:cs="Verdana"/>
        </w:rPr>
        <w:t xml:space="preserve">uppfylla kraven i gällande arbetstidslagstiftning. </w:t>
      </w:r>
      <w:r w:rsidRPr="2AF6B0D8">
        <w:rPr>
          <w:rFonts w:eastAsia="Verdana" w:cs="Verdana"/>
        </w:rPr>
        <w:t>Utförare</w:t>
      </w:r>
      <w:r w:rsidR="00E8760F" w:rsidRPr="2AF6B0D8">
        <w:rPr>
          <w:rFonts w:eastAsia="Verdana" w:cs="Verdana"/>
        </w:rPr>
        <w:t>n</w:t>
      </w:r>
      <w:r w:rsidR="00C81D74" w:rsidRPr="2AF6B0D8">
        <w:rPr>
          <w:rFonts w:eastAsia="Verdana" w:cs="Verdana"/>
        </w:rPr>
        <w:t xml:space="preserve"> är medveten om att kommunen kommer att betrakta eventuella brott mot arbetstidslagstiftningen som ett väsentligt brott mot detta avtal.</w:t>
      </w:r>
      <w:r w:rsidR="00C81D74">
        <w:t xml:space="preserve"> </w:t>
      </w:r>
    </w:p>
    <w:bookmarkEnd w:id="62"/>
    <w:p w14:paraId="1AB4508B" w14:textId="77777777" w:rsidR="00D22A5D" w:rsidRPr="00973918" w:rsidRDefault="00D22A5D" w:rsidP="005A45BC">
      <w:pPr>
        <w:pStyle w:val="eAvrop2"/>
      </w:pPr>
      <w:bookmarkStart w:id="63" w:name="_Toc102584362"/>
      <w:r w:rsidRPr="00973918">
        <w:t>Arbetsmiljö</w:t>
      </w:r>
      <w:bookmarkEnd w:id="63"/>
    </w:p>
    <w:p w14:paraId="1ECD7E2F" w14:textId="6313ED41" w:rsidR="00D037F9" w:rsidRPr="00973918" w:rsidRDefault="002A61CB" w:rsidP="00D22A5D">
      <w:pPr>
        <w:pStyle w:val="eAvropBrd"/>
      </w:pPr>
      <w:r>
        <w:t>Utförare</w:t>
      </w:r>
      <w:r w:rsidR="00E8760F">
        <w:t>n</w:t>
      </w:r>
      <w:r w:rsidR="00D22A5D" w:rsidRPr="00973918">
        <w:t xml:space="preserve"> ska bedriva ett systematiskt arbetsmiljöarbete enligt gällande svensk lagstiftning. </w:t>
      </w:r>
      <w:r>
        <w:t>Utförare</w:t>
      </w:r>
      <w:r w:rsidR="00E8760F">
        <w:t>n</w:t>
      </w:r>
      <w:r w:rsidR="00D22A5D" w:rsidRPr="00973918">
        <w:t xml:space="preserve"> ska samverka med de fackliga organisationerna i </w:t>
      </w:r>
      <w:r w:rsidR="005F486B">
        <w:t>a</w:t>
      </w:r>
      <w:r w:rsidR="00D22A5D" w:rsidRPr="00973918">
        <w:t>rbetsmiljöfrågor</w:t>
      </w:r>
      <w:r w:rsidR="00D22A5D" w:rsidRPr="00973918">
        <w:rPr>
          <w:rFonts w:ascii="Times New Roman" w:hAnsi="Times New Roman"/>
          <w:sz w:val="24"/>
        </w:rPr>
        <w:t xml:space="preserve">. </w:t>
      </w:r>
      <w:r w:rsidR="00D22A5D" w:rsidRPr="00973918">
        <w:t xml:space="preserve">Arbetsmiljölagens regler om skyldigheter för arbetsgivare och andra skyddsansvariga att förebygga ohälsa och olycksfall i arbetet kommer följas </w:t>
      </w:r>
      <w:r w:rsidR="00D22A5D" w:rsidRPr="00973918">
        <w:lastRenderedPageBreak/>
        <w:t>upp av kommunen under avtalstiden. Här ingår också samverkan mellan arbetsgivare och arbetstagare, till exempel regler om skyddsombudens verksamhet</w:t>
      </w:r>
      <w:r w:rsidR="00985597" w:rsidRPr="00973918">
        <w:t>.</w:t>
      </w:r>
    </w:p>
    <w:p w14:paraId="057F7B26" w14:textId="77777777" w:rsidR="00996474" w:rsidRPr="00973918" w:rsidRDefault="00996474" w:rsidP="005A45BC">
      <w:pPr>
        <w:pStyle w:val="eAvrop2"/>
      </w:pPr>
      <w:bookmarkStart w:id="64" w:name="_Toc102584363"/>
      <w:r w:rsidRPr="00973918">
        <w:t>Miljö</w:t>
      </w:r>
      <w:bookmarkEnd w:id="64"/>
    </w:p>
    <w:p w14:paraId="3FA46300" w14:textId="45213B16" w:rsidR="00D037F9" w:rsidRPr="00973918" w:rsidRDefault="002A61CB" w:rsidP="00714761">
      <w:pPr>
        <w:pStyle w:val="eAvropBrd"/>
      </w:pPr>
      <w:r>
        <w:t>Utförare</w:t>
      </w:r>
      <w:r w:rsidR="00E8760F">
        <w:t>n</w:t>
      </w:r>
      <w:r w:rsidR="00996474" w:rsidRPr="00973918">
        <w:t xml:space="preserve"> ska integrera miljöfrågorna i det dagliga arbetet för att minimera miljöpåverkan. </w:t>
      </w:r>
      <w:r>
        <w:t>Utförare</w:t>
      </w:r>
      <w:r w:rsidR="00E8760F">
        <w:t>n</w:t>
      </w:r>
      <w:r w:rsidR="00996474" w:rsidRPr="00973918">
        <w:t xml:space="preserve"> ska följa </w:t>
      </w:r>
      <w:r w:rsidR="006F489B" w:rsidRPr="00973918">
        <w:t xml:space="preserve">och vara väl medveten om innehållet i </w:t>
      </w:r>
      <w:r w:rsidR="00996474" w:rsidRPr="00973918">
        <w:t>Kommunens miljö- och klimatstrategi.</w:t>
      </w:r>
    </w:p>
    <w:p w14:paraId="622EC2DB" w14:textId="77777777" w:rsidR="004C3DFA" w:rsidRPr="00973918" w:rsidRDefault="004C3DFA" w:rsidP="005A45BC">
      <w:pPr>
        <w:pStyle w:val="eAvrop2"/>
      </w:pPr>
      <w:bookmarkStart w:id="65" w:name="_Toc102584364"/>
      <w:r w:rsidRPr="00973918">
        <w:t>Lokaler</w:t>
      </w:r>
      <w:bookmarkEnd w:id="65"/>
      <w:r w:rsidRPr="00973918">
        <w:t xml:space="preserve"> </w:t>
      </w:r>
    </w:p>
    <w:p w14:paraId="06B5969F" w14:textId="5901F219" w:rsidR="00D037F9" w:rsidRPr="00973918" w:rsidRDefault="0050308D" w:rsidP="0067261E">
      <w:pPr>
        <w:pStyle w:val="eAvropBrd"/>
      </w:pPr>
      <w:r w:rsidRPr="00A877BE">
        <w:t>Utföraren ska senast i samband med kontrakts start tillhandahålla en</w:t>
      </w:r>
      <w:r>
        <w:t xml:space="preserve"> lokal som är anpassad för verksamheten. Den</w:t>
      </w:r>
      <w:r w:rsidRPr="00A877BE">
        <w:t xml:space="preserve"> ska innehålla personalutrymme/pauslokal och omklädningsrum med dusch i enlighet med arbetsmiljöverkets föreskrifter</w:t>
      </w:r>
      <w:r w:rsidR="00332F4E">
        <w:t>.</w:t>
      </w:r>
    </w:p>
    <w:p w14:paraId="4A2E4822" w14:textId="77777777" w:rsidR="0067261E" w:rsidRPr="00973918" w:rsidRDefault="0067261E" w:rsidP="005A45BC">
      <w:pPr>
        <w:pStyle w:val="eAvrop2"/>
      </w:pPr>
      <w:bookmarkStart w:id="66" w:name="_Toc102584365"/>
      <w:r w:rsidRPr="00973918">
        <w:t>Brandskydd</w:t>
      </w:r>
      <w:bookmarkEnd w:id="66"/>
    </w:p>
    <w:p w14:paraId="21626A96" w14:textId="2E29EA44" w:rsidR="00D037F9" w:rsidRPr="00973918" w:rsidRDefault="00E2703F" w:rsidP="0067261E">
      <w:pPr>
        <w:pStyle w:val="eAvropBrd"/>
      </w:pPr>
      <w:r w:rsidRPr="00E2703F">
        <w:t>Personalen ska ges utbildning i brandskydd med teori och praktik. Utföraren ska upprätta rutiner för utrymning vid brand. Personalen ska genom regelbunden information, utbildning och övning göras väl förtrogen med de rutiner som gäller.</w:t>
      </w:r>
    </w:p>
    <w:p w14:paraId="3DE3A5E0" w14:textId="77777777" w:rsidR="0067261E" w:rsidRPr="00973918" w:rsidRDefault="0067261E" w:rsidP="005A45BC">
      <w:pPr>
        <w:pStyle w:val="eAvrop2"/>
      </w:pPr>
      <w:bookmarkStart w:id="67" w:name="_Toc102584366"/>
      <w:r w:rsidRPr="00973918">
        <w:t>Beredskapsplan</w:t>
      </w:r>
      <w:bookmarkEnd w:id="67"/>
    </w:p>
    <w:p w14:paraId="24C9C7C9" w14:textId="0A98D0BA" w:rsidR="00D037F9" w:rsidRPr="00973918" w:rsidRDefault="0051737F" w:rsidP="0067261E">
      <w:pPr>
        <w:pStyle w:val="eAvropBrd"/>
      </w:pPr>
      <w:r>
        <w:t>Beställaren</w:t>
      </w:r>
      <w:r w:rsidR="00E2703F" w:rsidRPr="00E2703F">
        <w:t xml:space="preserve"> har en lokal beredskaps- och handlingsplan vid större olyckor eller kris (t.ex. elavbrott eller utebliven vattenförsörjning). Om planen aktiveras ska utföraren medverka i den del som berör hemtjänsten. För mer information hänvisning till </w:t>
      </w:r>
      <w:r>
        <w:t>beställarens</w:t>
      </w:r>
      <w:r w:rsidR="00E2703F" w:rsidRPr="00E2703F">
        <w:t xml:space="preserve"> hemsida www.lycksele.se. Utföraren ansvarar för att upprätta en beredskaps- och handlingsplan för den egna verksamheten som stämmer överens med </w:t>
      </w:r>
      <w:r>
        <w:t>beställarens</w:t>
      </w:r>
      <w:r w:rsidR="00E2703F" w:rsidRPr="00E2703F">
        <w:t xml:space="preserve"> plan.  </w:t>
      </w:r>
    </w:p>
    <w:p w14:paraId="22AC384B" w14:textId="4CC5046F" w:rsidR="0067261E" w:rsidRPr="00973918" w:rsidRDefault="009750FA" w:rsidP="005A45BC">
      <w:pPr>
        <w:pStyle w:val="eAvrop2"/>
      </w:pPr>
      <w:bookmarkStart w:id="68" w:name="_Toc102584367"/>
      <w:r>
        <w:t>rutin nyckelhantering/nyckelfri hemtjänst</w:t>
      </w:r>
      <w:bookmarkEnd w:id="68"/>
    </w:p>
    <w:p w14:paraId="04B8AA79" w14:textId="1A93D56D" w:rsidR="000D6C43" w:rsidRPr="000D5179" w:rsidRDefault="000D6C43" w:rsidP="000D5179">
      <w:pPr>
        <w:pStyle w:val="eAvropBrd"/>
      </w:pPr>
      <w:r>
        <w:t>Flertalet brukare som fått beslut om hemtjänst och/eller trygghetslarm har nyckelfria lås. Detta innebär att personal kan öppna brukarens dörr till bostaden utan nyckel. I de fall brukare har digitalt lås ska utföraren använda dessa. Detta kräver att leverantören har mobiltelefon som stödjer dessa lås. Telefon bekostas av utföraren, applikationen i systemet tillhandahållas av beställaren.</w:t>
      </w:r>
      <w:r w:rsidR="000D5179">
        <w:br/>
      </w:r>
      <w:r w:rsidR="000D5179">
        <w:br/>
      </w:r>
      <w:r w:rsidR="000D5179" w:rsidRPr="000D5179">
        <w:rPr>
          <w:b/>
        </w:rPr>
        <w:t>Nyckelfritt lås</w:t>
      </w:r>
      <w:r w:rsidR="000D5179">
        <w:rPr>
          <w:b/>
        </w:rPr>
        <w:br/>
      </w:r>
      <w:r w:rsidR="000D5179">
        <w:t>Det nyckelfria låssystemet ersätter de fysiska nycklar som verksamheten tidigare har behövt hantera. Nycklarna finns istället samlade digitalt i en applikation i mobiltelefonen. På insidan av de dörrar som är kopplade till låssystemet installeras en enhet som hanterar låsfunktionen. Enheten installeras utan åverkan på dörren och brukare/anhöriga kan fortfarande använda de ordinarie nycklarna</w:t>
      </w:r>
    </w:p>
    <w:p w14:paraId="6F54F8DB" w14:textId="188C2026" w:rsidR="000D6C43" w:rsidRPr="006A5697" w:rsidRDefault="000D6C43" w:rsidP="009750FA">
      <w:pPr>
        <w:pStyle w:val="eAvropBrd"/>
      </w:pPr>
      <w:r>
        <w:t xml:space="preserve">Nyckelfri hantering med nyckelfria lås ersätter ännu inte helt behovet av en fysisk nyckel. </w:t>
      </w:r>
      <w:r w:rsidR="009750FA">
        <w:t xml:space="preserve">Utföraren skall </w:t>
      </w:r>
      <w:r>
        <w:t xml:space="preserve">därför </w:t>
      </w:r>
      <w:r w:rsidR="009750FA">
        <w:t xml:space="preserve">ha säkra </w:t>
      </w:r>
      <w:r w:rsidR="00177EDB">
        <w:t>rutiner</w:t>
      </w:r>
      <w:r w:rsidR="009750FA">
        <w:t xml:space="preserve"> för hantering av </w:t>
      </w:r>
      <w:r>
        <w:t>fysiska</w:t>
      </w:r>
      <w:r w:rsidR="009750FA">
        <w:t xml:space="preserve"> nycklar. Det skall finnas tydliga rutiner för </w:t>
      </w:r>
      <w:r w:rsidR="00177EDB">
        <w:t>ut-</w:t>
      </w:r>
      <w:r w:rsidR="009750FA">
        <w:t xml:space="preserve"> och återlämning </w:t>
      </w:r>
      <w:r w:rsidR="00177EDB">
        <w:t>enligt beställarens riktlinjer</w:t>
      </w:r>
      <w:r w:rsidR="009750FA">
        <w:t xml:space="preserve">. Förlust av nycklar ska omedelbart redovisas till beställaren. Eventuella kostnader som drabbar brukaren på grund av lås byte förorsakats av försumlighet hos </w:t>
      </w:r>
      <w:r w:rsidR="009750FA" w:rsidRPr="006A5697">
        <w:t xml:space="preserve">utförarens personal ersätts av utföraren. </w:t>
      </w:r>
    </w:p>
    <w:p w14:paraId="29465665" w14:textId="25F4CEE8" w:rsidR="00D037F9" w:rsidRPr="006A5697" w:rsidRDefault="00150941" w:rsidP="009750FA">
      <w:pPr>
        <w:pStyle w:val="eAvropBrd"/>
      </w:pPr>
      <w:r w:rsidRPr="006A5697">
        <w:t>Beställaren</w:t>
      </w:r>
      <w:r w:rsidR="009750FA" w:rsidRPr="006A5697">
        <w:t xml:space="preserve"> ansvarar för installation och avinstallation av nyckelsystem hemma hos brukaren. Utförare ska samverka för att detta sker skyndsamt och även möta upp vid installation och avinstallation.</w:t>
      </w:r>
    </w:p>
    <w:p w14:paraId="73FE9831" w14:textId="172BEC6F" w:rsidR="0067261E" w:rsidRPr="006A5697" w:rsidRDefault="009750FA" w:rsidP="005A45BC">
      <w:pPr>
        <w:pStyle w:val="eAvrop2"/>
      </w:pPr>
      <w:bookmarkStart w:id="69" w:name="_Toc102584368"/>
      <w:r w:rsidRPr="006A5697">
        <w:t>identifikation och legitimation</w:t>
      </w:r>
      <w:bookmarkEnd w:id="69"/>
    </w:p>
    <w:p w14:paraId="1993DA4A" w14:textId="1429BACE" w:rsidR="00D037F9" w:rsidRPr="006A5697" w:rsidRDefault="009750FA" w:rsidP="0067261E">
      <w:pPr>
        <w:pStyle w:val="eAvropBrd"/>
      </w:pPr>
      <w:r w:rsidRPr="006A5697">
        <w:t>Utförarens anställda (och underleverantörer) ska alltid bära identifikation synlig för brukaren. Av identifikationen ska framgå den anställdes namn</w:t>
      </w:r>
      <w:r w:rsidR="001B3918" w:rsidRPr="006A5697">
        <w:t xml:space="preserve"> med foto</w:t>
      </w:r>
      <w:r w:rsidRPr="006A5697">
        <w:t xml:space="preserve"> och vilket företag han eller hon är anställd av</w:t>
      </w:r>
      <w:r w:rsidR="007160BE" w:rsidRPr="006A5697">
        <w:t>.</w:t>
      </w:r>
      <w:r w:rsidR="001B3918" w:rsidRPr="006A5697">
        <w:t xml:space="preserve"> Kommunens</w:t>
      </w:r>
      <w:r w:rsidR="004406AF" w:rsidRPr="006A5697">
        <w:t xml:space="preserve"> egenregi</w:t>
      </w:r>
      <w:r w:rsidR="001B3918" w:rsidRPr="006A5697">
        <w:t xml:space="preserve"> personal använder SITSkort som har foto.</w:t>
      </w:r>
    </w:p>
    <w:p w14:paraId="486644D1" w14:textId="6A71ABA5" w:rsidR="0058012D" w:rsidRPr="006A5697" w:rsidRDefault="0058012D" w:rsidP="00F12421">
      <w:pPr>
        <w:pStyle w:val="eAvrop1"/>
      </w:pPr>
      <w:bookmarkStart w:id="70" w:name="_Toc102584369"/>
      <w:r w:rsidRPr="006A5697">
        <w:t>Krav på tjänsten</w:t>
      </w:r>
      <w:bookmarkEnd w:id="70"/>
    </w:p>
    <w:p w14:paraId="166AD9C6" w14:textId="77777777" w:rsidR="00CF66B5" w:rsidRPr="00973918" w:rsidRDefault="00CF66B5" w:rsidP="00F12421">
      <w:pPr>
        <w:pStyle w:val="eAvrop2"/>
        <w:numPr>
          <w:ilvl w:val="1"/>
          <w:numId w:val="19"/>
        </w:numPr>
      </w:pPr>
      <w:bookmarkStart w:id="71" w:name="_Toc102584370"/>
      <w:r w:rsidRPr="00973918">
        <w:t>Kvalitetskrav</w:t>
      </w:r>
      <w:bookmarkEnd w:id="71"/>
    </w:p>
    <w:p w14:paraId="5FEB2B2C" w14:textId="46D14B30" w:rsidR="00D037F9" w:rsidRPr="00973918" w:rsidRDefault="002A61CB" w:rsidP="00CF66B5">
      <w:pPr>
        <w:pStyle w:val="eAvropBrd"/>
        <w:rPr>
          <w:iCs/>
        </w:rPr>
      </w:pPr>
      <w:r>
        <w:lastRenderedPageBreak/>
        <w:t>Utförare</w:t>
      </w:r>
      <w:r w:rsidR="002E6EA3">
        <w:t>n</w:t>
      </w:r>
      <w:r w:rsidR="00CF66B5" w:rsidRPr="00973918">
        <w:t xml:space="preserve"> ska</w:t>
      </w:r>
      <w:r w:rsidR="000F655F" w:rsidRPr="00973918">
        <w:t xml:space="preserve"> följa</w:t>
      </w:r>
      <w:r w:rsidR="00CF66B5" w:rsidRPr="00973918">
        <w:t xml:space="preserve"> </w:t>
      </w:r>
      <w:r w:rsidR="007A28D4">
        <w:t>beställarens</w:t>
      </w:r>
      <w:r w:rsidR="00CF66B5" w:rsidRPr="00973918">
        <w:t xml:space="preserve"> gemensamma övergripande </w:t>
      </w:r>
      <w:r w:rsidR="00F0621C" w:rsidRPr="00973918">
        <w:t>K</w:t>
      </w:r>
      <w:r w:rsidR="00CF66B5" w:rsidRPr="00973918">
        <w:t>valitetskrav.</w:t>
      </w:r>
      <w:r w:rsidR="00200DA1">
        <w:t xml:space="preserve"> Utföraren ansvarar för att verksamheten utförs i enighet med de lagar, förordningar, föreskrifter och riktlinjer som följer av socialtjänstlagen, offentlighets- och sekretesslagen, hälso- och sjukvårdslagen, diskrimineringslagen, arbetsmiljölagstiftningen, kommunens riktlinjer, meddelarfrihet och övriga vid varje tillfälle lämpliga lagar. Verksamheten ska även bedrivas i enlighet med Socialstyrelsens föreskrifter och allmänna råd.</w:t>
      </w:r>
      <w:r w:rsidR="00CF66B5" w:rsidRPr="00973918">
        <w:t xml:space="preserve"> </w:t>
      </w:r>
    </w:p>
    <w:p w14:paraId="0F380AE4" w14:textId="77777777" w:rsidR="00B61E46" w:rsidRPr="00973918" w:rsidRDefault="00B61E46" w:rsidP="005A45BC">
      <w:pPr>
        <w:pStyle w:val="eAvrop2"/>
      </w:pPr>
      <w:bookmarkStart w:id="72" w:name="_Toc102584371"/>
      <w:r w:rsidRPr="00973918">
        <w:t>Bemötande</w:t>
      </w:r>
      <w:bookmarkEnd w:id="72"/>
    </w:p>
    <w:p w14:paraId="471758B1" w14:textId="77C0CEEE" w:rsidR="00D037F9" w:rsidRPr="00973918" w:rsidRDefault="002A61CB" w:rsidP="00B61E46">
      <w:pPr>
        <w:autoSpaceDE w:val="0"/>
        <w:autoSpaceDN w:val="0"/>
        <w:adjustRightInd w:val="0"/>
        <w:ind w:left="1418"/>
        <w:rPr>
          <w:sz w:val="18"/>
        </w:rPr>
      </w:pPr>
      <w:r>
        <w:rPr>
          <w:sz w:val="18"/>
        </w:rPr>
        <w:t>Utförare</w:t>
      </w:r>
      <w:r w:rsidR="00A53E7B">
        <w:rPr>
          <w:sz w:val="18"/>
        </w:rPr>
        <w:t>n</w:t>
      </w:r>
      <w:r w:rsidR="00B61E46" w:rsidRPr="00973918">
        <w:rPr>
          <w:sz w:val="18"/>
        </w:rPr>
        <w:t xml:space="preserve"> ska </w:t>
      </w:r>
      <w:r w:rsidR="008C51B5" w:rsidRPr="00973918">
        <w:rPr>
          <w:sz w:val="18"/>
        </w:rPr>
        <w:t xml:space="preserve">se </w:t>
      </w:r>
      <w:r w:rsidR="00B61E46" w:rsidRPr="00973918">
        <w:rPr>
          <w:sz w:val="18"/>
        </w:rPr>
        <w:t xml:space="preserve">till att all personal har ett gott bemötande och visar respekt för </w:t>
      </w:r>
      <w:r w:rsidR="00FA06E8">
        <w:rPr>
          <w:sz w:val="18"/>
        </w:rPr>
        <w:t>brukaren</w:t>
      </w:r>
      <w:r w:rsidR="00B61E46" w:rsidRPr="00973918">
        <w:rPr>
          <w:sz w:val="18"/>
        </w:rPr>
        <w:t xml:space="preserve"> vid utförande av insatser i </w:t>
      </w:r>
      <w:r w:rsidR="00FA06E8">
        <w:rPr>
          <w:sz w:val="18"/>
        </w:rPr>
        <w:t>dennes</w:t>
      </w:r>
      <w:r w:rsidR="00B61E46" w:rsidRPr="00973918">
        <w:rPr>
          <w:sz w:val="18"/>
        </w:rPr>
        <w:t xml:space="preserve"> hem.</w:t>
      </w:r>
    </w:p>
    <w:p w14:paraId="7DE5A5F6" w14:textId="3C1912D2" w:rsidR="00B2761B" w:rsidRPr="00973918" w:rsidRDefault="00E013E5" w:rsidP="005A45BC">
      <w:pPr>
        <w:pStyle w:val="eAvrop2"/>
      </w:pPr>
      <w:bookmarkStart w:id="73" w:name="_Toc102584372"/>
      <w:r>
        <w:t>rehabiliterande arbetssätt och aktivering</w:t>
      </w:r>
      <w:bookmarkEnd w:id="73"/>
    </w:p>
    <w:p w14:paraId="3ACB0030" w14:textId="77777777" w:rsidR="00E013E5" w:rsidRDefault="00E013E5" w:rsidP="008F2427">
      <w:pPr>
        <w:pStyle w:val="eAvropBrd"/>
      </w:pPr>
      <w:r w:rsidRPr="00E013E5">
        <w:t xml:space="preserve">I hemtjänsten ska utföraren ha ett </w:t>
      </w:r>
      <w:r>
        <w:t xml:space="preserve">salutogent, </w:t>
      </w:r>
      <w:r w:rsidRPr="00E013E5">
        <w:t xml:space="preserve">vardagsrehabiliterande och förebyggande arbetssätt. </w:t>
      </w:r>
    </w:p>
    <w:p w14:paraId="3DD1D0F6" w14:textId="5CA58E49" w:rsidR="00200DA1" w:rsidRDefault="00200DA1" w:rsidP="00200DA1">
      <w:pPr>
        <w:pStyle w:val="eAvropBrd"/>
      </w:pPr>
      <w:r>
        <w:t>Hemtjänsten ska ha sin utgångspunkt i att brukarens funktioner för den dagliga livsföringen upprätthålls samt att social isolering motverkas. Utföraren skall arbeta utifrån arbetssättet individens behov i centrum (IBIC). Hemtjänsten ska genomsyras av grundtanken att brukaren har förmåga att själv välja hur hen vill leva sitt liv. Undantag från denna grundtanke får endast göras om detta är till skada för brukaren eller annan.</w:t>
      </w:r>
    </w:p>
    <w:p w14:paraId="22B6C035" w14:textId="1970A33E" w:rsidR="00200DA1" w:rsidRDefault="00E013E5" w:rsidP="00200DA1">
      <w:pPr>
        <w:pStyle w:val="eAvropBrd"/>
      </w:pPr>
      <w:r>
        <w:t>Alla insatser utgår från brukaren</w:t>
      </w:r>
      <w:r w:rsidR="1C8A1ABA">
        <w:t>s</w:t>
      </w:r>
      <w:r>
        <w:t xml:space="preserve"> behov och det biståndsbeslut som hen har. Utföraren ska ha en rutin för förebyggande, rehabiliterande och hälsofrämjande arbete/förhållningssätt. Rutinen ska finnas i utförarens ledningssystem. Utföraren ska hålla sig uppdaterad med hur skador kan förebyggas och arbeta utifrån vetenskap och beprövad erfarenhet. Allt hälsorelaterat arbete utgår från brukarens individuella resurser och motivation. Arbetet och förhållningssättet ska bidra till brukarens förutsättningar att leva sitt liv med så hög grad av livskvalitet, hälsa och oberoende som möjligt.</w:t>
      </w:r>
      <w:r w:rsidR="00200DA1">
        <w:t xml:space="preserve"> </w:t>
      </w:r>
    </w:p>
    <w:p w14:paraId="36632C1D" w14:textId="48849E39" w:rsidR="00200DA1" w:rsidRDefault="00200DA1" w:rsidP="00200DA1">
      <w:pPr>
        <w:pStyle w:val="eAvropBrd"/>
      </w:pPr>
      <w:r w:rsidRPr="00200DA1">
        <w:t>Brukarens behov och önskemål ur språkliga, kulturella och religiösa aspekter ska respekteras. Så långt det är möjligt ska utföraren sträva efter att erbjuda hjälp av personal som talar brukarens modersmål</w:t>
      </w:r>
      <w:r>
        <w:t xml:space="preserve"> </w:t>
      </w:r>
    </w:p>
    <w:p w14:paraId="12DF935C" w14:textId="3AAC8746" w:rsidR="008A2E62" w:rsidRDefault="00520684" w:rsidP="005A45BC">
      <w:pPr>
        <w:pStyle w:val="eAvrop2"/>
      </w:pPr>
      <w:bookmarkStart w:id="74" w:name="_Toc102584373"/>
      <w:r>
        <w:t>brukaren svårt sjuk, vård i livets</w:t>
      </w:r>
      <w:r w:rsidR="00B97B2A">
        <w:t xml:space="preserve"> </w:t>
      </w:r>
      <w:r>
        <w:t>slutskede och dödsfall</w:t>
      </w:r>
      <w:bookmarkEnd w:id="74"/>
    </w:p>
    <w:p w14:paraId="07476E58" w14:textId="6A4CE2A9" w:rsidR="00520684" w:rsidRDefault="00520684" w:rsidP="00520684">
      <w:pPr>
        <w:pStyle w:val="eAvrop3"/>
      </w:pPr>
      <w:bookmarkStart w:id="75" w:name="_Toc102584374"/>
      <w:r>
        <w:t>När brukaren är svårt sjuk</w:t>
      </w:r>
      <w:bookmarkEnd w:id="75"/>
    </w:p>
    <w:p w14:paraId="22A06163" w14:textId="6C42D0FF" w:rsidR="00520684" w:rsidRPr="00520684" w:rsidRDefault="00520684" w:rsidP="00520684">
      <w:pPr>
        <w:pStyle w:val="eAvropBrd"/>
      </w:pPr>
      <w:r>
        <w:t xml:space="preserve">Utföraren skall </w:t>
      </w:r>
      <w:r w:rsidRPr="00520684">
        <w:t xml:space="preserve">följa den skriftliga rutinen från beställaren, hur utföraren ska agera om personalen i samband med en insats finner </w:t>
      </w:r>
      <w:r w:rsidR="00E31B53">
        <w:t>brukaren</w:t>
      </w:r>
      <w:r w:rsidRPr="00520684">
        <w:t xml:space="preserve"> svårt sjuk</w:t>
      </w:r>
    </w:p>
    <w:p w14:paraId="38D542D2" w14:textId="21BEF714" w:rsidR="00520684" w:rsidRDefault="001B3918" w:rsidP="00520684">
      <w:pPr>
        <w:pStyle w:val="eAvrop3"/>
      </w:pPr>
      <w:bookmarkStart w:id="76" w:name="_Toc102584375"/>
      <w:r>
        <w:t>Vård i livet slutskede och v</w:t>
      </w:r>
      <w:r w:rsidR="00520684" w:rsidRPr="00973918">
        <w:t>ak</w:t>
      </w:r>
      <w:bookmarkEnd w:id="76"/>
      <w:r w:rsidR="00520684" w:rsidRPr="00973918">
        <w:t xml:space="preserve"> </w:t>
      </w:r>
    </w:p>
    <w:p w14:paraId="59A6279C" w14:textId="75C14E7F" w:rsidR="00520684" w:rsidRPr="00520684" w:rsidRDefault="00520684" w:rsidP="00520684">
      <w:pPr>
        <w:pStyle w:val="eAvropBrd"/>
      </w:pPr>
      <w:r w:rsidRPr="001A48D0">
        <w:t>Utföraren skall tillhandahålla en god och värdig vård i livets slutskede. Det skall vara möjligt bo kvar hemma om den svårt sjuke så önskar. Insatser som kan öka brukarens trygghet och ro skall prioriteras. Döende personer bör inte lämnas utan någon i sin närhet. Vid kontakter med närstående i dessa situationer ska särskild omtanke och hänsyn visas. Omvårdnaden ska ske med värdighet och hänsyn skall tas till religion och etnisk tillhörighet</w:t>
      </w:r>
    </w:p>
    <w:p w14:paraId="751C206E" w14:textId="25FCBE45" w:rsidR="00520684" w:rsidRDefault="00520684" w:rsidP="00520684">
      <w:pPr>
        <w:pStyle w:val="eAvrop3"/>
      </w:pPr>
      <w:bookmarkStart w:id="77" w:name="_Toc102584376"/>
      <w:r>
        <w:t>Vid dödsfall</w:t>
      </w:r>
      <w:bookmarkEnd w:id="77"/>
    </w:p>
    <w:p w14:paraId="4716C4A5" w14:textId="09D7D627" w:rsidR="008F25D2" w:rsidRPr="00520684" w:rsidRDefault="00520684" w:rsidP="00520684">
      <w:pPr>
        <w:pStyle w:val="eAvropBrd"/>
      </w:pPr>
      <w:r w:rsidRPr="00520684">
        <w:t>Utföraren skall följa beställarens skriftliga rutin för hur utföraren skall agera om personalen i samband med insats finner brukaren avliden</w:t>
      </w:r>
      <w:r w:rsidR="000B677A">
        <w:t>.</w:t>
      </w:r>
    </w:p>
    <w:p w14:paraId="74415271" w14:textId="127AE571" w:rsidR="00260F1A" w:rsidRPr="00973918" w:rsidRDefault="008F25D2" w:rsidP="005A45BC">
      <w:pPr>
        <w:pStyle w:val="eAvrop2"/>
      </w:pPr>
      <w:bookmarkStart w:id="78" w:name="_Toc102584377"/>
      <w:r>
        <w:t>basala hygienrutiner</w:t>
      </w:r>
      <w:bookmarkEnd w:id="78"/>
    </w:p>
    <w:p w14:paraId="11935B5A" w14:textId="1D35C4C5" w:rsidR="0050308D" w:rsidRDefault="0050308D" w:rsidP="0050308D">
      <w:pPr>
        <w:pStyle w:val="eAvropBrd"/>
      </w:pPr>
      <w:r>
        <w:t xml:space="preserve">Utföraren ska för att förhindra smittspridning utarbeta hygienrutiner som behövs för att uppfylla kraven och följa Socialstyrelsens föreskrifter om hygien (SOSFS 2015:10). All personal har ett ansvar att följa dessa rutiner i alla vårdsituationer oavsett om det finns en känd smitta eller ej. </w:t>
      </w:r>
    </w:p>
    <w:p w14:paraId="4084848C" w14:textId="2783AE65" w:rsidR="0050308D" w:rsidRDefault="0050308D" w:rsidP="0050308D">
      <w:pPr>
        <w:pStyle w:val="eAvropBrd"/>
      </w:pPr>
      <w:r>
        <w:t xml:space="preserve">Verksamhetsansvarig hos utföraren ansvarar för att personal har god kännedom om basala hygienrutiner samt att skapa förutsättningar för att dessa följs. Basala hygienrutiner, övriga regler och handlingsprogram från vårdhygien skall följas. </w:t>
      </w:r>
      <w:r>
        <w:lastRenderedPageBreak/>
        <w:t xml:space="preserve">Egenkontroller utförs av utföraren enligt beslut av MAS och/eller hygiensjuksköterska. Utföraren ska utse ett hygienombud som ska delta i aviserade ombudsträffar. Utföraren ska tillhandahålla personlig skyddsutrustning och arbetskläder till personalen enligt </w:t>
      </w:r>
      <w:r w:rsidR="13816724">
        <w:t>Socialstyrelsens</w:t>
      </w:r>
      <w:r>
        <w:t xml:space="preserve"> föreskrift</w:t>
      </w:r>
    </w:p>
    <w:p w14:paraId="0904B7C2" w14:textId="01490485" w:rsidR="00260F1A" w:rsidRDefault="002A61CB" w:rsidP="00260F1A">
      <w:pPr>
        <w:pStyle w:val="eAvropBrd"/>
      </w:pPr>
      <w:r>
        <w:t>Utförare</w:t>
      </w:r>
      <w:r w:rsidR="00A53E7B">
        <w:t>n</w:t>
      </w:r>
      <w:r w:rsidR="00260F1A" w:rsidRPr="00973918">
        <w:t xml:space="preserve"> sk</w:t>
      </w:r>
      <w:r w:rsidR="00FD6308">
        <w:t xml:space="preserve">a tillhandahålla och bekosta </w:t>
      </w:r>
      <w:r w:rsidR="00260F1A" w:rsidRPr="00973918">
        <w:t>arbets- och skyddskläder som behövs för att säkerställa en god hygien.</w:t>
      </w:r>
    </w:p>
    <w:p w14:paraId="72E60CF2" w14:textId="5A39881A" w:rsidR="00BC7009" w:rsidRPr="00973918" w:rsidRDefault="00BC7009" w:rsidP="00BC7009">
      <w:pPr>
        <w:pStyle w:val="eAvrop2"/>
      </w:pPr>
      <w:bookmarkStart w:id="79" w:name="_Toc102584378"/>
      <w:r>
        <w:t>hjälpmedel</w:t>
      </w:r>
      <w:bookmarkEnd w:id="79"/>
    </w:p>
    <w:p w14:paraId="7DB34399" w14:textId="0AD38613" w:rsidR="00D037F9" w:rsidRPr="00973918" w:rsidRDefault="00BC7009" w:rsidP="00260F1A">
      <w:pPr>
        <w:pStyle w:val="eAvropBrd"/>
      </w:pPr>
      <w:r w:rsidRPr="00BC7009">
        <w:t xml:space="preserve">För individuellt utprovade hjälpmedel är ansvaret fördelat mellan </w:t>
      </w:r>
      <w:r w:rsidR="00FA06E8">
        <w:t>beställ</w:t>
      </w:r>
      <w:r w:rsidR="004C56D2">
        <w:t>a</w:t>
      </w:r>
      <w:r w:rsidR="00FA06E8">
        <w:t>ren</w:t>
      </w:r>
      <w:r w:rsidRPr="00BC7009">
        <w:t xml:space="preserve"> och Region Västerbotten enligt samverkansavtal hjälpmedel och tjänster. Utföraren ska samverka med förskrivande enhet vad gäller utbildningsinsatser som krävs för att personalen ska kunna använda hjälpmedel på rätt sätt i arbetet så att brukaren inte riskerar att skadas. Kostnaden för arbetstekniska hjälpmedel bekostas av utföraren.</w:t>
      </w:r>
    </w:p>
    <w:p w14:paraId="150A46F3" w14:textId="77777777" w:rsidR="00244BD7" w:rsidRPr="00973918" w:rsidRDefault="00244BD7" w:rsidP="005A45BC">
      <w:pPr>
        <w:pStyle w:val="eAvrop2"/>
      </w:pPr>
      <w:bookmarkStart w:id="80" w:name="_Toc102584379"/>
      <w:r w:rsidRPr="00973918">
        <w:t>Medicintekniska produkter</w:t>
      </w:r>
      <w:bookmarkEnd w:id="80"/>
    </w:p>
    <w:p w14:paraId="465097F7" w14:textId="77777777" w:rsidR="00244BD7" w:rsidRPr="00973918" w:rsidRDefault="00244BD7" w:rsidP="00AA77F4">
      <w:pPr>
        <w:autoSpaceDE w:val="0"/>
        <w:autoSpaceDN w:val="0"/>
        <w:adjustRightInd w:val="0"/>
        <w:ind w:left="1418"/>
        <w:rPr>
          <w:sz w:val="18"/>
        </w:rPr>
      </w:pPr>
      <w:r w:rsidRPr="00973918">
        <w:rPr>
          <w:sz w:val="18"/>
        </w:rPr>
        <w:t>Medicintekniska produkter innefattar undersökningsutrustning, behandlingshjälpmedel, omvårdnadshjälpmedel och personliga hjälpmedel.</w:t>
      </w:r>
    </w:p>
    <w:p w14:paraId="50F3637E" w14:textId="253091E5" w:rsidR="00D037F9" w:rsidRPr="00973918" w:rsidRDefault="00244BD7" w:rsidP="00AA77F4">
      <w:pPr>
        <w:autoSpaceDE w:val="0"/>
        <w:autoSpaceDN w:val="0"/>
        <w:adjustRightInd w:val="0"/>
        <w:ind w:left="1418"/>
        <w:rPr>
          <w:rFonts w:cs="Verdana"/>
          <w:sz w:val="18"/>
          <w:szCs w:val="18"/>
        </w:rPr>
      </w:pPr>
      <w:r w:rsidRPr="00973918">
        <w:rPr>
          <w:sz w:val="18"/>
        </w:rPr>
        <w:t>Legitimerad personal förskriver medicintekniska produkter och har ansvaret för att rätt produkt</w:t>
      </w:r>
      <w:r w:rsidR="00B90CAE" w:rsidRPr="00973918">
        <w:rPr>
          <w:sz w:val="18"/>
        </w:rPr>
        <w:t>er</w:t>
      </w:r>
      <w:r w:rsidRPr="00973918">
        <w:rPr>
          <w:sz w:val="18"/>
        </w:rPr>
        <w:t xml:space="preserve"> används. Gemensamma upphandlingar reglerar sortimentet. Medicintekniska produkter utanför upphandlat sortiment ska inte köpas in i verksamheten</w:t>
      </w:r>
      <w:r w:rsidRPr="00973918">
        <w:rPr>
          <w:rFonts w:cs="Verdana"/>
          <w:sz w:val="18"/>
          <w:szCs w:val="18"/>
        </w:rPr>
        <w:t>.</w:t>
      </w:r>
    </w:p>
    <w:p w14:paraId="43143096" w14:textId="77777777" w:rsidR="00244BD7" w:rsidRPr="00973918" w:rsidRDefault="00244BD7" w:rsidP="005A45BC">
      <w:pPr>
        <w:pStyle w:val="eAvrop2"/>
      </w:pPr>
      <w:bookmarkStart w:id="81" w:name="_Toc102584380"/>
      <w:r w:rsidRPr="00973918">
        <w:t>Sjukvårdsmateri</w:t>
      </w:r>
      <w:r w:rsidR="00B61E46" w:rsidRPr="00973918">
        <w:t>a</w:t>
      </w:r>
      <w:r w:rsidRPr="00973918">
        <w:t>l/inkontinenshjälpmedel</w:t>
      </w:r>
      <w:bookmarkEnd w:id="81"/>
    </w:p>
    <w:p w14:paraId="46862F40" w14:textId="788979BA" w:rsidR="00D037F9" w:rsidRDefault="002A61CB" w:rsidP="00FA06E8">
      <w:pPr>
        <w:pStyle w:val="eAvropBrd"/>
        <w:rPr>
          <w:b/>
          <w:smallCaps/>
        </w:rPr>
      </w:pPr>
      <w:r>
        <w:t>Utförare</w:t>
      </w:r>
      <w:r w:rsidR="00A53E7B">
        <w:t>n</w:t>
      </w:r>
      <w:r w:rsidR="00244BD7" w:rsidRPr="00973918">
        <w:t xml:space="preserve"> </w:t>
      </w:r>
      <w:r w:rsidR="00244BD7" w:rsidRPr="00973918">
        <w:rPr>
          <w:bCs/>
        </w:rPr>
        <w:t>ska</w:t>
      </w:r>
      <w:r w:rsidR="00244BD7" w:rsidRPr="00973918">
        <w:t xml:space="preserve"> tillhandahålla</w:t>
      </w:r>
      <w:r w:rsidR="00B61E46" w:rsidRPr="00973918">
        <w:t xml:space="preserve"> och bekosta det sjukvård</w:t>
      </w:r>
      <w:r w:rsidR="00FD6308">
        <w:t>s</w:t>
      </w:r>
      <w:r w:rsidR="00B61E46" w:rsidRPr="00973918">
        <w:t>materia</w:t>
      </w:r>
      <w:r w:rsidR="00244BD7" w:rsidRPr="00973918">
        <w:t xml:space="preserve">l samt de inkontinenshjälpmedel som </w:t>
      </w:r>
      <w:r w:rsidR="00B90CAE" w:rsidRPr="00973918">
        <w:t xml:space="preserve">inte </w:t>
      </w:r>
      <w:r w:rsidR="00244BD7" w:rsidRPr="00973918">
        <w:t>är individuellt förskrivet och som behövs för att fullfölja uppdraget.</w:t>
      </w:r>
      <w:r w:rsidR="00B14E09">
        <w:t xml:space="preserve"> Legitimerad personal ordinerar och bedömer behov av sjukvårdsmaterial och förskriver inkontinenshjälpmedel och har ansvar för att rätt produkter används.</w:t>
      </w:r>
    </w:p>
    <w:p w14:paraId="195A2F6A" w14:textId="243CAB59" w:rsidR="00244BD7" w:rsidRPr="00973918" w:rsidRDefault="00D623B4" w:rsidP="005A45BC">
      <w:pPr>
        <w:pStyle w:val="eAvrop2"/>
      </w:pPr>
      <w:bookmarkStart w:id="82" w:name="_Toc102584381"/>
      <w:r w:rsidRPr="00973918">
        <w:t xml:space="preserve">Grundutrustning och </w:t>
      </w:r>
      <w:r w:rsidR="00244BD7" w:rsidRPr="00973918">
        <w:t>förbrukningsartiklar</w:t>
      </w:r>
      <w:bookmarkEnd w:id="82"/>
    </w:p>
    <w:p w14:paraId="33D9AC95" w14:textId="171C5096" w:rsidR="003F4553" w:rsidRPr="00973918" w:rsidRDefault="002A61CB" w:rsidP="00B95C80">
      <w:pPr>
        <w:pStyle w:val="eAvropBrd"/>
      </w:pPr>
      <w:r>
        <w:t>Utförare</w:t>
      </w:r>
      <w:r w:rsidR="00A53E7B">
        <w:t>n</w:t>
      </w:r>
      <w:r w:rsidR="00244BD7" w:rsidRPr="00973918">
        <w:t xml:space="preserve"> ska tillhandahålla och bekosta medicinteknisk och övrig utrustning, arbetsredskap, hjälpmedel, förbrukningsartiklar samt läkemedel </w:t>
      </w:r>
      <w:r w:rsidR="00244BD7" w:rsidRPr="2AF6B0D8">
        <w:rPr>
          <w:rFonts w:eastAsia="Verdana" w:cs="Verdana"/>
        </w:rPr>
        <w:t xml:space="preserve">som </w:t>
      </w:r>
      <w:r w:rsidR="00B90CAE" w:rsidRPr="2AF6B0D8">
        <w:rPr>
          <w:rFonts w:eastAsia="Verdana" w:cs="Verdana"/>
        </w:rPr>
        <w:t xml:space="preserve">inte </w:t>
      </w:r>
      <w:r w:rsidR="00244BD7" w:rsidRPr="2AF6B0D8">
        <w:rPr>
          <w:rFonts w:eastAsia="Verdana" w:cs="Verdana"/>
        </w:rPr>
        <w:t xml:space="preserve">är individuellt förskrivna och som </w:t>
      </w:r>
      <w:r w:rsidR="00B90CAE" w:rsidRPr="2AF6B0D8">
        <w:rPr>
          <w:rFonts w:eastAsia="Verdana" w:cs="Verdana"/>
        </w:rPr>
        <w:t xml:space="preserve">går </w:t>
      </w:r>
      <w:r w:rsidR="00B90CAE" w:rsidRPr="2AF6B0D8">
        <w:rPr>
          <w:szCs w:val="18"/>
        </w:rPr>
        <w:t>åt</w:t>
      </w:r>
      <w:r w:rsidR="00244BD7" w:rsidRPr="2AF6B0D8">
        <w:rPr>
          <w:szCs w:val="18"/>
        </w:rPr>
        <w:t xml:space="preserve"> f</w:t>
      </w:r>
      <w:r w:rsidR="00244BD7" w:rsidRPr="00973918">
        <w:t xml:space="preserve">ör att fullfölja åtagandet. </w:t>
      </w:r>
      <w:r>
        <w:t>Utförare</w:t>
      </w:r>
      <w:r w:rsidR="00A53E7B">
        <w:t>n</w:t>
      </w:r>
      <w:r w:rsidR="00244BD7" w:rsidRPr="00973918">
        <w:t xml:space="preserve"> ska således bl</w:t>
      </w:r>
      <w:r w:rsidR="009B5D07">
        <w:t>.</w:t>
      </w:r>
      <w:r w:rsidR="00244BD7" w:rsidRPr="00973918">
        <w:t>a</w:t>
      </w:r>
      <w:r w:rsidR="009B5D07">
        <w:t>.</w:t>
      </w:r>
      <w:r w:rsidR="00244BD7" w:rsidRPr="00973918">
        <w:t xml:space="preserve"> tillhandahålla och bekosta arbetstekniska hjälpmedel. </w:t>
      </w:r>
    </w:p>
    <w:p w14:paraId="6AB4217C" w14:textId="5BDADB76" w:rsidR="00DA7E9E" w:rsidRDefault="00DA7E9E" w:rsidP="00DF1AB0">
      <w:pPr>
        <w:pStyle w:val="eAvrop1"/>
        <w:rPr>
          <w:color w:val="000000" w:themeColor="text1"/>
        </w:rPr>
      </w:pPr>
      <w:bookmarkStart w:id="83" w:name="_Toc102584382"/>
      <w:r w:rsidRPr="00DF1AB0">
        <w:t>Övriga avtalsvillkor</w:t>
      </w:r>
      <w:bookmarkEnd w:id="83"/>
    </w:p>
    <w:p w14:paraId="2C971F88" w14:textId="77777777" w:rsidR="006B0EA0" w:rsidRPr="00973918" w:rsidRDefault="006B0EA0" w:rsidP="006B0EA0">
      <w:pPr>
        <w:pStyle w:val="eAvrop2"/>
        <w:numPr>
          <w:ilvl w:val="1"/>
          <w:numId w:val="20"/>
        </w:numPr>
        <w:tabs>
          <w:tab w:val="clear" w:pos="1486"/>
          <w:tab w:val="num" w:pos="1418"/>
        </w:tabs>
        <w:ind w:left="1418"/>
      </w:pPr>
      <w:bookmarkStart w:id="84" w:name="_Toc102584383"/>
      <w:r>
        <w:t>Lag och Praxis</w:t>
      </w:r>
      <w:bookmarkEnd w:id="84"/>
      <w:r>
        <w:t xml:space="preserve"> </w:t>
      </w:r>
    </w:p>
    <w:p w14:paraId="3CA1666B" w14:textId="77777777" w:rsidR="006B0EA0" w:rsidRDefault="006B0EA0" w:rsidP="006B0EA0">
      <w:pPr>
        <w:pStyle w:val="eAvropBrd"/>
        <w:rPr>
          <w:rFonts w:cs="Verdana"/>
          <w:szCs w:val="18"/>
        </w:rPr>
      </w:pPr>
      <w:r>
        <w:t>Utföraren</w:t>
      </w:r>
      <w:r w:rsidRPr="00973918">
        <w:t xml:space="preserve"> får inte vidta åtgärd, som kan antas medföra åsidosättande av lag och förordning eller strida mot vad som är god sed inom verksamhetens arbetsrättsliga område</w:t>
      </w:r>
      <w:r w:rsidRPr="0050308D">
        <w:rPr>
          <w:rFonts w:cs="Verdana"/>
          <w:szCs w:val="18"/>
        </w:rPr>
        <w:t>.</w:t>
      </w:r>
    </w:p>
    <w:p w14:paraId="16E2F1B0" w14:textId="77777777" w:rsidR="006B0EA0" w:rsidRPr="00973918" w:rsidRDefault="006B0EA0" w:rsidP="006B0EA0">
      <w:pPr>
        <w:pStyle w:val="eAvrop2"/>
        <w:numPr>
          <w:ilvl w:val="1"/>
          <w:numId w:val="20"/>
        </w:numPr>
        <w:tabs>
          <w:tab w:val="clear" w:pos="1486"/>
          <w:tab w:val="num" w:pos="1418"/>
        </w:tabs>
        <w:ind w:left="1418"/>
      </w:pPr>
      <w:bookmarkStart w:id="85" w:name="_Toc102584384"/>
      <w:r>
        <w:t>Hälso- och sjukvård</w:t>
      </w:r>
      <w:bookmarkEnd w:id="85"/>
      <w:r>
        <w:t xml:space="preserve"> </w:t>
      </w:r>
    </w:p>
    <w:p w14:paraId="1B5EA61C" w14:textId="44F0027A" w:rsidR="006B0EA0" w:rsidRDefault="006B0EA0" w:rsidP="006B0EA0">
      <w:pPr>
        <w:pStyle w:val="eAvropBrd"/>
        <w:rPr>
          <w:rFonts w:cs="Verdana"/>
          <w:szCs w:val="18"/>
        </w:rPr>
      </w:pPr>
      <w:r w:rsidRPr="0050308D">
        <w:t>Region Västerbotten har hälso- och sjukvårdsansvar för personer i ordinärt boende enligt hälso- och sjukvårdslagen, läkaransvaret (HSL 2017:30). Region Västerbotten ansvarar för all mottagningsverksamhet i primärvården och specialistsjukvården</w:t>
      </w:r>
      <w:r w:rsidRPr="0050308D">
        <w:rPr>
          <w:rFonts w:cs="Verdana"/>
          <w:szCs w:val="18"/>
        </w:rPr>
        <w:t>.</w:t>
      </w:r>
    </w:p>
    <w:p w14:paraId="19174A5B" w14:textId="77777777" w:rsidR="006B0EA0" w:rsidRPr="00973918" w:rsidRDefault="006B0EA0" w:rsidP="006B0EA0">
      <w:pPr>
        <w:pStyle w:val="eAvrop2"/>
        <w:numPr>
          <w:ilvl w:val="1"/>
          <w:numId w:val="20"/>
        </w:numPr>
        <w:tabs>
          <w:tab w:val="clear" w:pos="1486"/>
          <w:tab w:val="num" w:pos="1418"/>
        </w:tabs>
        <w:ind w:left="1418"/>
      </w:pPr>
      <w:bookmarkStart w:id="86" w:name="_Toc102584385"/>
      <w:r>
        <w:t>Delegering</w:t>
      </w:r>
      <w:bookmarkEnd w:id="86"/>
      <w:r>
        <w:t xml:space="preserve"> </w:t>
      </w:r>
    </w:p>
    <w:p w14:paraId="2D8C31CB" w14:textId="60AD6BC8" w:rsidR="006B0EA0" w:rsidRDefault="006B0EA0" w:rsidP="006B0EA0">
      <w:pPr>
        <w:pStyle w:val="eAvropBrd"/>
        <w:rPr>
          <w:rFonts w:cs="Verdana"/>
          <w:szCs w:val="18"/>
        </w:rPr>
      </w:pPr>
      <w:r w:rsidRPr="009750FA">
        <w:t xml:space="preserve">I tjänsten personlig omvårdnad ingår att utförares personal ska kunna utföra hälso-och sjukvårdsinsatser på delegation från legitimerad sjuksköterska, arbetsterapeut och sjukgymnast/fysioterapeut. Möjlighet för legitimerad personal att delegera medicinska arbetsuppgifter, omvårdnadsbehandling och rehabiliterande ordinationer styrs av bestämmelserna i patientsäkerhetslagen (PSL 2010:659) och hälso- och sjukvårdslagen (HSL 2017:30). Som stöd för tillämpning av bestämmelserna om delegering finns, Socialstyrelsens föreskrifter och allmänna råd (SOSFS 1997:14) om delegering av arbetsuppgifter inom hälso- och sjukvård samt tandvård. Fysioterapeut/arbetsterapeut kan även enligt patientsäkerhetslagen instruera personal att utföra vissa insatser i enlighet med HSL. Om brukaren är i </w:t>
      </w:r>
      <w:r w:rsidRPr="009750FA">
        <w:lastRenderedPageBreak/>
        <w:t>behov av hälso-och sjukvårdsinsatser skall dessa insatser utföras efter delegation av legitimerad personal</w:t>
      </w:r>
      <w:r w:rsidRPr="0050308D">
        <w:rPr>
          <w:rFonts w:cs="Verdana"/>
          <w:szCs w:val="18"/>
        </w:rPr>
        <w:t>.</w:t>
      </w:r>
    </w:p>
    <w:p w14:paraId="765EFD14" w14:textId="77777777" w:rsidR="006B0EA0" w:rsidRPr="00973918" w:rsidRDefault="006B0EA0" w:rsidP="006B0EA0">
      <w:pPr>
        <w:pStyle w:val="eAvrop2"/>
        <w:numPr>
          <w:ilvl w:val="1"/>
          <w:numId w:val="20"/>
        </w:numPr>
        <w:tabs>
          <w:tab w:val="clear" w:pos="1486"/>
          <w:tab w:val="num" w:pos="1418"/>
        </w:tabs>
        <w:ind w:left="1418"/>
      </w:pPr>
      <w:bookmarkStart w:id="87" w:name="_Toc102584386"/>
      <w:r>
        <w:t>Tandvård och munhälsa</w:t>
      </w:r>
      <w:bookmarkEnd w:id="87"/>
      <w:r>
        <w:t xml:space="preserve"> </w:t>
      </w:r>
    </w:p>
    <w:p w14:paraId="351FDB48" w14:textId="77777777" w:rsidR="006B0EA0" w:rsidRPr="00E33E17" w:rsidRDefault="006B0EA0" w:rsidP="006B0EA0">
      <w:pPr>
        <w:pStyle w:val="eAvropBrd"/>
        <w:rPr>
          <w:rFonts w:cs="Verdana"/>
          <w:szCs w:val="18"/>
        </w:rPr>
      </w:pPr>
      <w:r w:rsidRPr="00E33E17">
        <w:rPr>
          <w:rFonts w:cs="Verdana"/>
          <w:szCs w:val="18"/>
        </w:rPr>
        <w:t xml:space="preserve">Utföraren ska följa samverkansriktlinjen för Region Västerbotten och länets kommuner, angående uppsökande verksamhet för vissa äldre och personer med funktionsnedsättning. Utföraren ansvarar för att personalen har kunskap om tandvård och munhygien för äldre och personer med funktionsnedsättning. Personalen ska ge stöd och hjälp vid daglig munhygien till den som behöver samt följer de instruktioner som framgår av det munvårdskort som upprättas vid munhälsobedömning av tandhygienist från tandvårdens uppsökande verksamhet. </w:t>
      </w:r>
    </w:p>
    <w:p w14:paraId="222C2C1B" w14:textId="77777777" w:rsidR="006B0EA0" w:rsidRDefault="006B0EA0" w:rsidP="006B0EA0">
      <w:pPr>
        <w:pStyle w:val="eAvropBrd"/>
        <w:rPr>
          <w:rFonts w:cs="Verdana"/>
          <w:szCs w:val="18"/>
        </w:rPr>
      </w:pPr>
      <w:r w:rsidRPr="00E33E17">
        <w:rPr>
          <w:rFonts w:cs="Verdana"/>
          <w:szCs w:val="18"/>
        </w:rPr>
        <w:t>Utföraren ska följa och informera om det subventionerade tandvårdsstödet. Brukare erhåller tandvårdsstödsintyg för nödvändig tandvård från biståndshandläggare, efter individuell bedömning och kriterier för tandvårdsstödsintyg</w:t>
      </w:r>
      <w:r w:rsidRPr="0050308D">
        <w:rPr>
          <w:rFonts w:cs="Verdana"/>
          <w:szCs w:val="18"/>
        </w:rPr>
        <w:t>.</w:t>
      </w:r>
    </w:p>
    <w:p w14:paraId="13A4BE36" w14:textId="77777777" w:rsidR="006B0EA0" w:rsidRPr="00973918" w:rsidRDefault="006B0EA0" w:rsidP="006B0EA0">
      <w:pPr>
        <w:pStyle w:val="eAvrop2"/>
        <w:numPr>
          <w:ilvl w:val="1"/>
          <w:numId w:val="20"/>
        </w:numPr>
        <w:tabs>
          <w:tab w:val="clear" w:pos="1486"/>
          <w:tab w:val="num" w:pos="1418"/>
        </w:tabs>
        <w:ind w:left="1418"/>
      </w:pPr>
      <w:bookmarkStart w:id="88" w:name="_Toc102584387"/>
      <w:r>
        <w:t>Kommunal hemsjukvård</w:t>
      </w:r>
      <w:bookmarkEnd w:id="88"/>
      <w:r>
        <w:t xml:space="preserve"> </w:t>
      </w:r>
    </w:p>
    <w:p w14:paraId="3221CC26" w14:textId="77777777" w:rsidR="006B0EA0" w:rsidRPr="00E33E17" w:rsidRDefault="006B0EA0" w:rsidP="006B0EA0">
      <w:pPr>
        <w:pStyle w:val="eAvropBrd"/>
        <w:rPr>
          <w:rFonts w:cs="Verdana"/>
          <w:szCs w:val="18"/>
        </w:rPr>
      </w:pPr>
      <w:r w:rsidRPr="00E33E17">
        <w:rPr>
          <w:rFonts w:cs="Verdana"/>
          <w:szCs w:val="18"/>
        </w:rPr>
        <w:t xml:space="preserve">Hälso- och sjukvård i hemmet är förbehållet den som av hälsoskäl inte själv eller med hjälp kan ta sig till vårdcentral/mottagning (s.k. tröskelprincip). Kommunerna i Västerbottens län ansvarar för hemsjukvårdsinsatser på primärvårdsnivå som ges av distriktssköterskor, sjuksköterskor, arbetsterapeuter och fysioterapeuter/sjukgymnaster från och med att individen fyllt 18 år. </w:t>
      </w:r>
    </w:p>
    <w:p w14:paraId="55A19FED" w14:textId="77777777" w:rsidR="006B0EA0" w:rsidRPr="00E33E17" w:rsidRDefault="006B0EA0" w:rsidP="006B0EA0">
      <w:pPr>
        <w:pStyle w:val="eAvropBrd"/>
        <w:rPr>
          <w:rFonts w:cs="Verdana"/>
          <w:szCs w:val="18"/>
        </w:rPr>
      </w:pPr>
      <w:r w:rsidRPr="00E33E17">
        <w:rPr>
          <w:rFonts w:cs="Verdana"/>
          <w:szCs w:val="18"/>
        </w:rPr>
        <w:t xml:space="preserve">Med hemsjukvård avses hälso- och sjukvård när den ges i patientens bostad eller motsvarande och som är sammanhängande över tid. Åtgärder och insatser ska ha föregåtts av samordnad individuell planering. </w:t>
      </w:r>
    </w:p>
    <w:p w14:paraId="594C63AF" w14:textId="07EA8051" w:rsidR="006B0EA0" w:rsidRDefault="006B0EA0" w:rsidP="006B0EA0">
      <w:pPr>
        <w:pStyle w:val="eAvropBrd"/>
        <w:rPr>
          <w:rFonts w:cs="Verdana"/>
          <w:szCs w:val="18"/>
        </w:rPr>
      </w:pPr>
      <w:r w:rsidRPr="00E33E17">
        <w:rPr>
          <w:rFonts w:cs="Verdana"/>
          <w:szCs w:val="18"/>
        </w:rPr>
        <w:t>Utförare ska samverka med primärvården, specialistsjukvården och/eller kommunens hälso- och sjukvård, inklusive rehabilitering gällande hälso-och sjukvårdsinsatser. Om brukaren inte kan ansvara för sitt eget hälso- och sjukvårdsbehov kan delegering av vissa uppgifter bli aktuella. Inom området rehabilitering förekommer även instruktioner till omvårdnadspersonal utan föregående delegering</w:t>
      </w:r>
      <w:r w:rsidRPr="0050308D">
        <w:rPr>
          <w:rFonts w:cs="Verdana"/>
          <w:szCs w:val="18"/>
        </w:rPr>
        <w:t>.</w:t>
      </w:r>
    </w:p>
    <w:p w14:paraId="629924F0" w14:textId="77777777" w:rsidR="006B0EA0" w:rsidRPr="00973918" w:rsidRDefault="006B0EA0" w:rsidP="006B0EA0">
      <w:pPr>
        <w:pStyle w:val="eAvrop2"/>
        <w:numPr>
          <w:ilvl w:val="1"/>
          <w:numId w:val="20"/>
        </w:numPr>
        <w:tabs>
          <w:tab w:val="clear" w:pos="1486"/>
          <w:tab w:val="num" w:pos="1418"/>
        </w:tabs>
        <w:ind w:left="1418"/>
      </w:pPr>
      <w:bookmarkStart w:id="89" w:name="_Toc102584388"/>
      <w:r w:rsidRPr="00973918">
        <w:t xml:space="preserve">Medicinskt ansvarig sjuksköterska </w:t>
      </w:r>
      <w:r>
        <w:t>(MAS)</w:t>
      </w:r>
      <w:bookmarkEnd w:id="89"/>
      <w:r>
        <w:t xml:space="preserve"> </w:t>
      </w:r>
    </w:p>
    <w:p w14:paraId="282AE866" w14:textId="780CBEE8" w:rsidR="006B0EA0" w:rsidRDefault="006B0EA0" w:rsidP="006B0EA0">
      <w:pPr>
        <w:pStyle w:val="eAvropBrd"/>
      </w:pPr>
      <w:r w:rsidRPr="00E33E17">
        <w:t>Inom den kommunala hälso- och sjukvården finns en medicinskt ansvarig sjuksköterska</w:t>
      </w:r>
      <w:r w:rsidR="007137A8">
        <w:t xml:space="preserve"> </w:t>
      </w:r>
      <w:r w:rsidRPr="00E33E17">
        <w:t>(MAS). MAS har ett särskilt ansvar för medicinska och rehabiliteringsfrågor enligt Hälso-och sjukvårdslagen och Patientsäkerhetsförordningen. MAS ansvar gäller även oavsett om verksamheten är utlagd på annan utförare.</w:t>
      </w:r>
    </w:p>
    <w:p w14:paraId="11226966" w14:textId="77777777" w:rsidR="006B0EA0" w:rsidRPr="00973918" w:rsidRDefault="006B0EA0" w:rsidP="006B0EA0">
      <w:pPr>
        <w:pStyle w:val="eAvrop2"/>
        <w:tabs>
          <w:tab w:val="clear" w:pos="1486"/>
          <w:tab w:val="num" w:pos="1418"/>
        </w:tabs>
        <w:ind w:left="1418" w:hanging="964"/>
      </w:pPr>
      <w:bookmarkStart w:id="90" w:name="_Toc102584389"/>
      <w:r w:rsidRPr="00973918">
        <w:t>Tillsyn</w:t>
      </w:r>
      <w:r>
        <w:t xml:space="preserve"> och tillstånd från myndigheter</w:t>
      </w:r>
      <w:bookmarkEnd w:id="90"/>
    </w:p>
    <w:p w14:paraId="70322772" w14:textId="1C04AFA9" w:rsidR="006B0EA0" w:rsidRDefault="006B0EA0" w:rsidP="006B0EA0">
      <w:pPr>
        <w:pStyle w:val="eAvropBrd"/>
      </w:pPr>
      <w:r>
        <w:t xml:space="preserve">Inspektionen för vård och omsorg (IVO) är ansvarig tillsynsmyndighet för socialtjänsten och hälso- och sjukvården. Om IVO inleder utredning angående verksamheten ska utföraren på eget initiativ informera beställaren. Utföraren ska medverka och underlätta för myndigheter att fullgöra sina uppdrag. Från och med 1 januari 2019 ska utförare som bedriver hemtjänst enligt socialtjänstlagen genom entreprenad ha giltigt tillstånd från IVO innan verksamheten kan starta. Det är utförarens ansvar att tillse att giltiga tillstånd finns. </w:t>
      </w:r>
      <w:r w:rsidRPr="00517DCB">
        <w:t xml:space="preserve">Utföraren </w:t>
      </w:r>
      <w:r w:rsidRPr="00517DCB">
        <w:rPr>
          <w:bCs/>
        </w:rPr>
        <w:t xml:space="preserve">ska </w:t>
      </w:r>
      <w:r w:rsidRPr="00517DCB">
        <w:t>informera</w:t>
      </w:r>
      <w:r>
        <w:t xml:space="preserve"> beställaren vid eventuella förändringar av utförarens tillstånd eller om tillståndet dras in. Erhåller inte anbudsgivaren tillstånd från IVO ska entreprenören inte godkännas som leverantör.</w:t>
      </w:r>
    </w:p>
    <w:p w14:paraId="4F2045DC" w14:textId="77777777" w:rsidR="006B0EA0" w:rsidRPr="00973918" w:rsidRDefault="006B0EA0" w:rsidP="006B0EA0">
      <w:pPr>
        <w:pStyle w:val="eAvrop2"/>
        <w:tabs>
          <w:tab w:val="clear" w:pos="1486"/>
          <w:tab w:val="num" w:pos="1418"/>
        </w:tabs>
        <w:ind w:left="1418" w:hanging="964"/>
      </w:pPr>
      <w:bookmarkStart w:id="91" w:name="_Toc102584390"/>
      <w:r w:rsidRPr="00973918">
        <w:t>Tillsyn, uppföljning</w:t>
      </w:r>
      <w:bookmarkEnd w:id="91"/>
      <w:r w:rsidRPr="00973918">
        <w:t xml:space="preserve"> </w:t>
      </w:r>
    </w:p>
    <w:p w14:paraId="2424F618" w14:textId="77777777" w:rsidR="006B0EA0" w:rsidRDefault="006B0EA0" w:rsidP="006B0EA0">
      <w:pPr>
        <w:ind w:left="1418"/>
        <w:rPr>
          <w:sz w:val="18"/>
        </w:rPr>
      </w:pPr>
      <w:r>
        <w:rPr>
          <w:sz w:val="18"/>
        </w:rPr>
        <w:t>Beställaren</w:t>
      </w:r>
      <w:r w:rsidRPr="00D9352E">
        <w:rPr>
          <w:sz w:val="18"/>
        </w:rPr>
        <w:t xml:space="preserve"> har som huvudman för verksamheten rätt till insyn i hur utföraren utför sitt uppdrag. Detta innebär bland annat rätt till att granska dokumentation och individuella planeringar som rör brukaren. Detta för att kunna garantera att brukaren får rätt omsorg enligt biståndsbeslut.</w:t>
      </w:r>
    </w:p>
    <w:p w14:paraId="3901C325" w14:textId="77777777" w:rsidR="006B0EA0" w:rsidRDefault="006B0EA0" w:rsidP="006B0EA0">
      <w:pPr>
        <w:ind w:left="1418"/>
        <w:rPr>
          <w:sz w:val="18"/>
        </w:rPr>
      </w:pPr>
    </w:p>
    <w:p w14:paraId="13A846C6" w14:textId="77777777" w:rsidR="006B0EA0" w:rsidRDefault="006B0EA0" w:rsidP="006B0EA0">
      <w:pPr>
        <w:ind w:left="1418"/>
        <w:rPr>
          <w:sz w:val="18"/>
        </w:rPr>
      </w:pPr>
      <w:r>
        <w:rPr>
          <w:sz w:val="18"/>
        </w:rPr>
        <w:t>Beställaren</w:t>
      </w:r>
      <w:r w:rsidRPr="00973918">
        <w:rPr>
          <w:sz w:val="18"/>
        </w:rPr>
        <w:t xml:space="preserve"> kommer kontinuerligt under avtalsperioden att följa upp och utvärdera verksamheten i form av</w:t>
      </w:r>
      <w:r>
        <w:rPr>
          <w:sz w:val="18"/>
        </w:rPr>
        <w:t xml:space="preserve"> löpande tillsyn</w:t>
      </w:r>
      <w:r w:rsidRPr="00973918">
        <w:rPr>
          <w:sz w:val="18"/>
        </w:rPr>
        <w:t xml:space="preserve">, både planerade och oplanerade. </w:t>
      </w:r>
      <w:r w:rsidRPr="00973918">
        <w:rPr>
          <w:sz w:val="18"/>
        </w:rPr>
        <w:lastRenderedPageBreak/>
        <w:t xml:space="preserve">Uppföljning kommer att ske på en individuell respektive generell nivå. </w:t>
      </w:r>
      <w:r>
        <w:rPr>
          <w:sz w:val="18"/>
        </w:rPr>
        <w:t>Beställarens</w:t>
      </w:r>
      <w:r w:rsidRPr="00D9352E">
        <w:rPr>
          <w:sz w:val="18"/>
        </w:rPr>
        <w:t xml:space="preserve"> revisorer ska ha rätt att på samma sätt som med verksamhet i kommunal regi kontrollera och utvärdera den avtalade verksamheten. </w:t>
      </w:r>
      <w:r>
        <w:rPr>
          <w:sz w:val="18"/>
        </w:rPr>
        <w:t>Beställaren</w:t>
      </w:r>
      <w:r w:rsidRPr="00D9352E">
        <w:rPr>
          <w:sz w:val="18"/>
        </w:rPr>
        <w:t xml:space="preserve"> kan även vid behov efter samråd med utföraren uppdra åt fristående konsult att följa upp, kontrollera eller utvärdera verksamheten. Utföraren ska utan dröjsmål ställa begärda handlingar och personal till nämndens och kommunrevisionens förfogande för deras kontroll och uppföljning.</w:t>
      </w:r>
    </w:p>
    <w:p w14:paraId="39AFD5B9" w14:textId="77777777" w:rsidR="006B0EA0" w:rsidRDefault="006B0EA0" w:rsidP="006B0EA0">
      <w:pPr>
        <w:ind w:left="1418"/>
        <w:rPr>
          <w:sz w:val="18"/>
        </w:rPr>
      </w:pPr>
    </w:p>
    <w:p w14:paraId="29A6F219" w14:textId="321D34EE" w:rsidR="006B0EA0" w:rsidRDefault="006B0EA0" w:rsidP="006B0EA0">
      <w:pPr>
        <w:ind w:left="1418"/>
        <w:rPr>
          <w:sz w:val="18"/>
        </w:rPr>
      </w:pPr>
      <w:r w:rsidRPr="00973918">
        <w:rPr>
          <w:sz w:val="18"/>
        </w:rPr>
        <w:t xml:space="preserve">I samband med löpande tillsyn kan </w:t>
      </w:r>
      <w:r>
        <w:rPr>
          <w:sz w:val="18"/>
        </w:rPr>
        <w:t>beställare</w:t>
      </w:r>
      <w:r w:rsidRPr="00973918">
        <w:rPr>
          <w:sz w:val="18"/>
        </w:rPr>
        <w:t xml:space="preserve"> komma att granska </w:t>
      </w:r>
      <w:r>
        <w:rPr>
          <w:sz w:val="18"/>
        </w:rPr>
        <w:t>Utföraren</w:t>
      </w:r>
      <w:r w:rsidRPr="00973918">
        <w:rPr>
          <w:sz w:val="18"/>
        </w:rPr>
        <w:t>s planering,</w:t>
      </w:r>
      <w:r w:rsidR="00C7136D">
        <w:rPr>
          <w:sz w:val="18"/>
        </w:rPr>
        <w:t xml:space="preserve"> utförd tid,</w:t>
      </w:r>
      <w:r w:rsidRPr="00973918">
        <w:rPr>
          <w:sz w:val="18"/>
        </w:rPr>
        <w:t xml:space="preserve"> personalschema, personalvillkor, personalen arbetstid utifrån gällande lagstiftning och avtal. </w:t>
      </w:r>
      <w:r>
        <w:rPr>
          <w:sz w:val="18"/>
        </w:rPr>
        <w:t>Utföraren</w:t>
      </w:r>
      <w:r w:rsidRPr="00973918">
        <w:rPr>
          <w:sz w:val="18"/>
        </w:rPr>
        <w:t xml:space="preserve"> förbinder sig att ge </w:t>
      </w:r>
      <w:r>
        <w:rPr>
          <w:sz w:val="18"/>
        </w:rPr>
        <w:t>beställaren</w:t>
      </w:r>
      <w:r w:rsidRPr="00973918">
        <w:rPr>
          <w:sz w:val="18"/>
        </w:rPr>
        <w:t xml:space="preserve"> full insyn i verksamheten och att tillhandahålla de uppgifter och handlingar som behövs och som vid varje tidpunkt begärs för </w:t>
      </w:r>
      <w:r>
        <w:rPr>
          <w:sz w:val="18"/>
        </w:rPr>
        <w:t>beställaren</w:t>
      </w:r>
      <w:r w:rsidRPr="00973918">
        <w:rPr>
          <w:sz w:val="18"/>
        </w:rPr>
        <w:t xml:space="preserve"> kontinuerliga uppföljning av verksamheten. </w:t>
      </w:r>
    </w:p>
    <w:p w14:paraId="04A28566" w14:textId="77777777" w:rsidR="006B0EA0" w:rsidRDefault="006B0EA0" w:rsidP="006B0EA0">
      <w:pPr>
        <w:ind w:left="1418"/>
        <w:rPr>
          <w:sz w:val="18"/>
        </w:rPr>
      </w:pPr>
    </w:p>
    <w:p w14:paraId="69E44523" w14:textId="77777777" w:rsidR="006B0EA0" w:rsidRPr="00973918" w:rsidRDefault="006B0EA0" w:rsidP="006B0EA0">
      <w:pPr>
        <w:ind w:left="1418"/>
        <w:rPr>
          <w:sz w:val="18"/>
        </w:rPr>
      </w:pPr>
      <w:r>
        <w:rPr>
          <w:sz w:val="18"/>
        </w:rPr>
        <w:t>Utföraren</w:t>
      </w:r>
      <w:r w:rsidRPr="00973918">
        <w:rPr>
          <w:sz w:val="18"/>
        </w:rPr>
        <w:t xml:space="preserve"> förbinder sig vidare att ge </w:t>
      </w:r>
      <w:r>
        <w:rPr>
          <w:sz w:val="18"/>
        </w:rPr>
        <w:t>beställaren</w:t>
      </w:r>
      <w:r w:rsidRPr="00973918">
        <w:rPr>
          <w:sz w:val="18"/>
        </w:rPr>
        <w:t xml:space="preserve"> tillträde till </w:t>
      </w:r>
      <w:r>
        <w:rPr>
          <w:sz w:val="18"/>
        </w:rPr>
        <w:t>Utföraren</w:t>
      </w:r>
      <w:r w:rsidRPr="00973918">
        <w:rPr>
          <w:sz w:val="18"/>
        </w:rPr>
        <w:t xml:space="preserve">s lokaler i fall det är nödvändigt för att genomföra tillsyn och uppföljning.  </w:t>
      </w:r>
    </w:p>
    <w:p w14:paraId="753D3A8F" w14:textId="77777777" w:rsidR="006B0EA0" w:rsidRPr="00973918" w:rsidRDefault="006B0EA0" w:rsidP="006B0EA0">
      <w:pPr>
        <w:pStyle w:val="Brdtext"/>
        <w:ind w:left="1418"/>
        <w:rPr>
          <w:sz w:val="18"/>
        </w:rPr>
      </w:pPr>
      <w:r>
        <w:rPr>
          <w:sz w:val="18"/>
        </w:rPr>
        <w:t>Beställare</w:t>
      </w:r>
      <w:r w:rsidRPr="00973918">
        <w:rPr>
          <w:sz w:val="18"/>
        </w:rPr>
        <w:t xml:space="preserve"> kontrollerar och stämmer av utförda och beviljade insatser kontra inrapporterade insatser från </w:t>
      </w:r>
      <w:r>
        <w:rPr>
          <w:sz w:val="18"/>
        </w:rPr>
        <w:t>Utföraren</w:t>
      </w:r>
      <w:r w:rsidRPr="00973918">
        <w:rPr>
          <w:sz w:val="18"/>
        </w:rPr>
        <w:t xml:space="preserve"> samt kontrollerar enskilda ärenden på individnivå.</w:t>
      </w:r>
    </w:p>
    <w:p w14:paraId="48FC80E7" w14:textId="77777777" w:rsidR="006B0EA0" w:rsidRPr="00973918" w:rsidRDefault="006B0EA0" w:rsidP="006B0EA0">
      <w:pPr>
        <w:rPr>
          <w:sz w:val="18"/>
          <w:highlight w:val="yellow"/>
        </w:rPr>
      </w:pPr>
    </w:p>
    <w:p w14:paraId="19E9E8A0" w14:textId="77777777" w:rsidR="006B0EA0" w:rsidRPr="00D9352E" w:rsidRDefault="006B0EA0" w:rsidP="006B0EA0">
      <w:pPr>
        <w:ind w:left="1418"/>
        <w:rPr>
          <w:sz w:val="18"/>
        </w:rPr>
      </w:pPr>
      <w:r>
        <w:rPr>
          <w:sz w:val="18"/>
        </w:rPr>
        <w:t>Utföraren</w:t>
      </w:r>
      <w:r w:rsidRPr="00973918">
        <w:rPr>
          <w:sz w:val="18"/>
        </w:rPr>
        <w:t xml:space="preserve"> ska delta i avtalsuppföljning under avtalsperioden, minst en gång per år </w:t>
      </w:r>
      <w:r w:rsidRPr="00D9352E">
        <w:rPr>
          <w:sz w:val="18"/>
        </w:rPr>
        <w:t xml:space="preserve">Avtalsuppföljning, kvalitetsuppföljning och granskning genom </w:t>
      </w:r>
      <w:r>
        <w:rPr>
          <w:sz w:val="18"/>
        </w:rPr>
        <w:t>av beställare</w:t>
      </w:r>
      <w:r w:rsidRPr="00D9352E">
        <w:rPr>
          <w:sz w:val="18"/>
        </w:rPr>
        <w:t xml:space="preserve"> utsedda </w:t>
      </w:r>
      <w:r>
        <w:rPr>
          <w:sz w:val="18"/>
        </w:rPr>
        <w:t>tjänstepersoner</w:t>
      </w:r>
      <w:r w:rsidRPr="00D9352E">
        <w:rPr>
          <w:sz w:val="18"/>
        </w:rPr>
        <w:t>.</w:t>
      </w:r>
    </w:p>
    <w:p w14:paraId="3D8DF946" w14:textId="77777777" w:rsidR="006B0EA0" w:rsidRPr="00D9352E" w:rsidRDefault="006B0EA0" w:rsidP="006B0EA0">
      <w:pPr>
        <w:ind w:left="1418"/>
        <w:rPr>
          <w:sz w:val="18"/>
        </w:rPr>
      </w:pPr>
      <w:r w:rsidRPr="00D9352E">
        <w:rPr>
          <w:sz w:val="18"/>
        </w:rPr>
        <w:t xml:space="preserve">• Uppföljning av genomförandeplan och social dokumentation. </w:t>
      </w:r>
    </w:p>
    <w:p w14:paraId="0AA0C049" w14:textId="37B18F22" w:rsidR="006B0EA0" w:rsidRDefault="006B0EA0" w:rsidP="006B0EA0">
      <w:pPr>
        <w:ind w:left="1418"/>
        <w:rPr>
          <w:sz w:val="18"/>
        </w:rPr>
      </w:pPr>
      <w:r w:rsidRPr="00D9352E">
        <w:rPr>
          <w:sz w:val="18"/>
        </w:rPr>
        <w:t xml:space="preserve">• Uppföljning av avvikelsehantering. </w:t>
      </w:r>
    </w:p>
    <w:p w14:paraId="1ADDAD5B" w14:textId="7A6214BC" w:rsidR="008463BE" w:rsidRPr="00D9352E" w:rsidRDefault="008463BE" w:rsidP="008463BE">
      <w:pPr>
        <w:ind w:left="1418"/>
        <w:rPr>
          <w:sz w:val="18"/>
        </w:rPr>
      </w:pPr>
      <w:r w:rsidRPr="00D9352E">
        <w:rPr>
          <w:sz w:val="18"/>
        </w:rPr>
        <w:t xml:space="preserve">• Uppföljning av </w:t>
      </w:r>
      <w:r>
        <w:rPr>
          <w:sz w:val="18"/>
        </w:rPr>
        <w:t>avvikelser beviljad kontra utför</w:t>
      </w:r>
      <w:r w:rsidR="006E0805">
        <w:rPr>
          <w:sz w:val="18"/>
        </w:rPr>
        <w:t>d</w:t>
      </w:r>
      <w:r>
        <w:rPr>
          <w:sz w:val="18"/>
        </w:rPr>
        <w:t xml:space="preserve"> tid</w:t>
      </w:r>
      <w:r w:rsidR="006E0805">
        <w:rPr>
          <w:sz w:val="18"/>
        </w:rPr>
        <w:t>.</w:t>
      </w:r>
      <w:r w:rsidRPr="00D9352E">
        <w:rPr>
          <w:sz w:val="18"/>
        </w:rPr>
        <w:t xml:space="preserve"> </w:t>
      </w:r>
    </w:p>
    <w:p w14:paraId="53FD596E" w14:textId="77777777" w:rsidR="006B0EA0" w:rsidRPr="00D9352E" w:rsidRDefault="006B0EA0" w:rsidP="006B0EA0">
      <w:pPr>
        <w:ind w:left="1418"/>
        <w:rPr>
          <w:sz w:val="18"/>
        </w:rPr>
      </w:pPr>
      <w:r w:rsidRPr="00D9352E">
        <w:rPr>
          <w:sz w:val="18"/>
        </w:rPr>
        <w:t xml:space="preserve">• Uppföljning av anmälningar av synpunkter och klagomål. </w:t>
      </w:r>
    </w:p>
    <w:p w14:paraId="395CB18B" w14:textId="77777777" w:rsidR="006B0EA0" w:rsidRPr="00D9352E" w:rsidRDefault="006B0EA0" w:rsidP="006B0EA0">
      <w:pPr>
        <w:ind w:left="1418"/>
        <w:rPr>
          <w:sz w:val="18"/>
        </w:rPr>
      </w:pPr>
      <w:r w:rsidRPr="00D9352E">
        <w:rPr>
          <w:sz w:val="18"/>
        </w:rPr>
        <w:t xml:space="preserve">• Föranmälda eller oanmälda besök och observationer i verksamheten. </w:t>
      </w:r>
    </w:p>
    <w:p w14:paraId="34140082" w14:textId="77777777" w:rsidR="006B0EA0" w:rsidRPr="00D9352E" w:rsidRDefault="006B0EA0" w:rsidP="006B0EA0">
      <w:pPr>
        <w:ind w:left="1418"/>
        <w:rPr>
          <w:sz w:val="18"/>
        </w:rPr>
      </w:pPr>
      <w:r w:rsidRPr="00D9352E">
        <w:rPr>
          <w:sz w:val="18"/>
        </w:rPr>
        <w:t xml:space="preserve">• Samtal med utförarens arbetsledning och personal. </w:t>
      </w:r>
    </w:p>
    <w:p w14:paraId="7E643AFD" w14:textId="77777777" w:rsidR="006B0EA0" w:rsidRDefault="006B0EA0" w:rsidP="006B0EA0">
      <w:pPr>
        <w:ind w:left="1418"/>
        <w:rPr>
          <w:sz w:val="18"/>
        </w:rPr>
      </w:pPr>
      <w:r w:rsidRPr="00D9352E">
        <w:rPr>
          <w:sz w:val="18"/>
        </w:rPr>
        <w:t xml:space="preserve">• Enkäter till brukare om kvaliteten i verksamheten sker vart annat år </w:t>
      </w:r>
      <w:r w:rsidRPr="00973918">
        <w:rPr>
          <w:sz w:val="18"/>
        </w:rPr>
        <w:t>alternativt oftare vid behov</w:t>
      </w:r>
      <w:r>
        <w:rPr>
          <w:sz w:val="18"/>
        </w:rPr>
        <w:t>.</w:t>
      </w:r>
    </w:p>
    <w:p w14:paraId="6637EBDA" w14:textId="77777777" w:rsidR="006B0EA0" w:rsidRDefault="006B0EA0" w:rsidP="006B0EA0">
      <w:pPr>
        <w:ind w:left="1418"/>
        <w:rPr>
          <w:sz w:val="18"/>
        </w:rPr>
      </w:pPr>
    </w:p>
    <w:p w14:paraId="0A5FF26D" w14:textId="4B491638" w:rsidR="006B0EA0" w:rsidRPr="00973918" w:rsidRDefault="006B0EA0" w:rsidP="006B0EA0">
      <w:pPr>
        <w:ind w:left="1418"/>
        <w:rPr>
          <w:sz w:val="18"/>
          <w:szCs w:val="18"/>
        </w:rPr>
      </w:pPr>
      <w:r w:rsidRPr="2AF6B0D8">
        <w:rPr>
          <w:sz w:val="18"/>
          <w:szCs w:val="18"/>
        </w:rPr>
        <w:t>Beställaren</w:t>
      </w:r>
      <w:r w:rsidRPr="2AF6B0D8">
        <w:rPr>
          <w:rFonts w:eastAsia="Verdana" w:cs="Verdana"/>
          <w:sz w:val="18"/>
          <w:szCs w:val="18"/>
        </w:rPr>
        <w:t xml:space="preserve"> är sammankallande. Inför avtalsuppföljning kan</w:t>
      </w:r>
      <w:r w:rsidRPr="2AF6B0D8">
        <w:rPr>
          <w:sz w:val="18"/>
          <w:szCs w:val="18"/>
        </w:rPr>
        <w:t xml:space="preserve"> beställare komma att skicka ut frågeställningar till Utföraren, där skriftliga svar begärs in. Utföraren är </w:t>
      </w:r>
      <w:r w:rsidRPr="2AF6B0D8">
        <w:rPr>
          <w:rFonts w:eastAsia="Verdana" w:cs="Verdana"/>
          <w:sz w:val="18"/>
          <w:szCs w:val="18"/>
        </w:rPr>
        <w:t>skyldig att besvara</w:t>
      </w:r>
      <w:r w:rsidRPr="2AF6B0D8">
        <w:rPr>
          <w:sz w:val="18"/>
          <w:szCs w:val="18"/>
        </w:rPr>
        <w:t xml:space="preserve"> beställarens frågor och det ska ske inom den tid som anges.</w:t>
      </w:r>
      <w:r>
        <w:br/>
      </w:r>
      <w:r>
        <w:br/>
      </w:r>
      <w:r w:rsidRPr="2AF6B0D8">
        <w:rPr>
          <w:sz w:val="18"/>
          <w:szCs w:val="18"/>
        </w:rPr>
        <w:t xml:space="preserve">Utöver detta kallar beställaren samtliga Utförare inom valfrihetssystemet till gemensamma dialog- och informationsträffar en gång per år eller oftare vid behov. Deltagande av Utförarens personal i dessa möten bekostas av Utföraren. </w:t>
      </w:r>
    </w:p>
    <w:p w14:paraId="1DE3E61D" w14:textId="77777777" w:rsidR="006B0EA0" w:rsidRPr="00973918" w:rsidRDefault="006B0EA0" w:rsidP="006B0EA0">
      <w:pPr>
        <w:pStyle w:val="eAvrop2"/>
        <w:tabs>
          <w:tab w:val="clear" w:pos="1486"/>
          <w:tab w:val="num" w:pos="1418"/>
        </w:tabs>
        <w:ind w:left="1418" w:hanging="964"/>
      </w:pPr>
      <w:bookmarkStart w:id="92" w:name="_Toc102584391"/>
      <w:r>
        <w:t>rapportering, utredning och uppföljning av avvikelser</w:t>
      </w:r>
      <w:bookmarkEnd w:id="92"/>
    </w:p>
    <w:p w14:paraId="4AFFA7F2" w14:textId="77777777" w:rsidR="006B0EA0" w:rsidRDefault="006B0EA0" w:rsidP="006B0EA0">
      <w:pPr>
        <w:pStyle w:val="eAvropBrd"/>
      </w:pPr>
      <w:r>
        <w:t xml:space="preserve">I socialnämndens alla verksamheter ska avvikande händelser identifieras, dokumenteras, analyseras samt åtgärdas. Med en avvikelse avses icke förväntad händelse i verksamheten som medfört eller skulle kunnat medföra en risk eller skada för den som får vård, omsorg, råd eller stöd inom socialtjänsten, hänvisning till beställarens hemsida http://www.lycksele.se </w:t>
      </w:r>
    </w:p>
    <w:p w14:paraId="4CDADEB5" w14:textId="72AD12F4" w:rsidR="006B0EA0" w:rsidRDefault="006B0EA0" w:rsidP="006B0EA0">
      <w:pPr>
        <w:pStyle w:val="eAvropBrd"/>
      </w:pPr>
      <w:r>
        <w:t xml:space="preserve">Skyldighet för verksamheten att ta emot och utreda avvikelser regleras i </w:t>
      </w:r>
      <w:r w:rsidR="70B9D9B8">
        <w:t>Socialstyrelsens</w:t>
      </w:r>
      <w:r>
        <w:t xml:space="preserve"> föreskrift och allmänna råd om, ledningssystem för systematiskt kvalitetsarbete och verksamheterna ska följa gällande rutin och instruktioner för avvikelsehantering. Verksamheten ska i samband med introduktion av nyanställd personal, och därefter kontinuerligt, informera personalen om rapporteringsskyldigheten. </w:t>
      </w:r>
    </w:p>
    <w:p w14:paraId="039E9FE6" w14:textId="77777777" w:rsidR="006B0EA0" w:rsidRDefault="006B0EA0" w:rsidP="006B0EA0">
      <w:pPr>
        <w:pStyle w:val="eAvropBrd"/>
      </w:pPr>
      <w:r>
        <w:t xml:space="preserve">Utföraren ska varje månad göra en månadssammanställning av inrapporterade avvikelser. Sammanställningen utgör grund för analys, förbättringsarbete och lärande. </w:t>
      </w:r>
    </w:p>
    <w:p w14:paraId="7B75B59A" w14:textId="77777777" w:rsidR="00315C34" w:rsidRDefault="006B0EA0" w:rsidP="006B0EA0">
      <w:pPr>
        <w:pStyle w:val="eAvropBrd"/>
      </w:pPr>
      <w:r>
        <w:lastRenderedPageBreak/>
        <w:t xml:space="preserve">När den som bedriver verksamheten tar emot rapport om ett missförhållande eller påtaglig risk för ett missförhållande ska det rapporterade utredas, dokumenteras och avhjälpas eller undanröjas enligt Lex Sarah. Om utredningen visar att det är ett allvarligt missförhållande eller risk för ett allvarligt missförhållande ska den som bedriver verksamheten snarast anmäla det till IVO enligt 14 kap. 3 § SoL och 24 b § LSS. </w:t>
      </w:r>
    </w:p>
    <w:p w14:paraId="7768DB5F" w14:textId="36AB0B77" w:rsidR="006B0EA0" w:rsidRDefault="00315C34" w:rsidP="006B0EA0">
      <w:pPr>
        <w:pStyle w:val="eAvropBrd"/>
      </w:pPr>
      <w:r>
        <w:t>P</w:t>
      </w:r>
      <w:r w:rsidR="006B0EA0">
        <w:t xml:space="preserve">ersonalen hos utföraren som upptäcker missförhållanden som berör brukare är skyldiga att rapportera till sin arbetsgivare. Utföraren ska följa socialtjänstlagen 14 kap samt </w:t>
      </w:r>
      <w:r w:rsidR="60EDF257">
        <w:t>Socialstyrelsens</w:t>
      </w:r>
      <w:r w:rsidR="006B0EA0">
        <w:t xml:space="preserve"> föreskrifter och allmänna råd för Lex Sarah anmälan till Inspektion för vård och omsorg (IVO). Utförare ska ha en rutin för Lex Sarah ärenden.  E</w:t>
      </w:r>
      <w:r w:rsidR="006B0EA0" w:rsidRPr="0074747A">
        <w:t>nskilda verksamheter är skyldiga att informera socialnämnden som har beslutat om insatsen för brukaren om mottagna rapporter</w:t>
      </w:r>
      <w:r>
        <w:t>. Socialnämnden avgör om anmälan skall göras till IVO</w:t>
      </w:r>
    </w:p>
    <w:p w14:paraId="0CB4BAC9" w14:textId="77777777" w:rsidR="006B0EA0" w:rsidRDefault="006B0EA0" w:rsidP="006B0EA0">
      <w:pPr>
        <w:pStyle w:val="eAvropBrd"/>
      </w:pPr>
      <w:r>
        <w:t xml:space="preserve">Avvikelser avseende hälso- och sjukvård så som felbehandlingar, olyckor, tillbud m.m. skall registreras enligt gällande rutin. När en avvikelse är av mer allvarlig art ska det inträffande omedelbart anmälas till beställarens MAS (medicinskt ansvarig sjuksköterska) som bedömer om det ska göras en Lex Maria-anmälan till Inspektionen för vård och omsorg. Alla avvikelser som rör medicintekniska produkter (hjälpmedel) ska skickas även till MAS för fördjupad utredning.  </w:t>
      </w:r>
    </w:p>
    <w:p w14:paraId="0C6E5A75" w14:textId="77777777" w:rsidR="006B0EA0" w:rsidRPr="00973918" w:rsidRDefault="006B0EA0" w:rsidP="006B0EA0">
      <w:pPr>
        <w:pStyle w:val="eAvrop2"/>
        <w:tabs>
          <w:tab w:val="clear" w:pos="1486"/>
          <w:tab w:val="num" w:pos="1418"/>
        </w:tabs>
        <w:ind w:left="1418" w:hanging="964"/>
      </w:pPr>
      <w:bookmarkStart w:id="93" w:name="_Toc102584392"/>
      <w:r>
        <w:t>Klagomål och synpunktshantering</w:t>
      </w:r>
      <w:bookmarkEnd w:id="93"/>
    </w:p>
    <w:p w14:paraId="0090FF24" w14:textId="77777777" w:rsidR="006B0EA0" w:rsidRDefault="006B0EA0" w:rsidP="006B0EA0">
      <w:pPr>
        <w:pStyle w:val="eAvropBrd"/>
      </w:pPr>
      <w:r>
        <w:t>Utföraren</w:t>
      </w:r>
      <w:r w:rsidRPr="00FC46A0">
        <w:t xml:space="preserve"> ska ha väl fungerande rutiner för att hantera klagomål och synpunkter. Redovisning av inkomna klagomål och synpunkter ska ingå i den årliga verksamhetsberättelsen för objektet. </w:t>
      </w:r>
      <w:r>
        <w:t>Utföraren</w:t>
      </w:r>
      <w:r w:rsidRPr="00FC46A0">
        <w:t xml:space="preserve"> ska dessutom på begäran av </w:t>
      </w:r>
      <w:r>
        <w:t>beställaren</w:t>
      </w:r>
      <w:r w:rsidRPr="00FC46A0">
        <w:t xml:space="preserve"> när som helst under avtalstiden kunna redovisa vilka klagomål och synpunkter som inkommit och vilka åtgärder som vidtagits med anledning av dessa. </w:t>
      </w:r>
    </w:p>
    <w:p w14:paraId="5598CA3D" w14:textId="77777777" w:rsidR="006B0EA0" w:rsidRPr="00973918" w:rsidRDefault="006B0EA0" w:rsidP="006B0EA0">
      <w:pPr>
        <w:pStyle w:val="eAvropBrd"/>
      </w:pPr>
      <w:r>
        <w:t>Utföraren</w:t>
      </w:r>
      <w:r w:rsidRPr="00FC46A0">
        <w:t xml:space="preserve"> ska dessutom ha kännedom om </w:t>
      </w:r>
      <w:r>
        <w:t>beställarens</w:t>
      </w:r>
      <w:r w:rsidRPr="00FC46A0">
        <w:t xml:space="preserve"> riktlinje för synpunktshantering samt informera </w:t>
      </w:r>
      <w:r>
        <w:t>brukaren</w:t>
      </w:r>
      <w:r w:rsidRPr="00FC46A0">
        <w:t xml:space="preserve"> om möjligheten att lämna synpunkter direkt till Kommunen</w:t>
      </w:r>
      <w:r>
        <w:t xml:space="preserve"> via blankett (synpunkter och klagomål, www.lycksele.se)</w:t>
      </w:r>
      <w:r w:rsidRPr="00FC46A0">
        <w:t>.</w:t>
      </w:r>
    </w:p>
    <w:p w14:paraId="61936EE9" w14:textId="77777777" w:rsidR="006B0EA0" w:rsidRPr="00973918" w:rsidRDefault="006B0EA0" w:rsidP="006B0EA0">
      <w:pPr>
        <w:pStyle w:val="eAvrop2"/>
        <w:tabs>
          <w:tab w:val="clear" w:pos="1486"/>
          <w:tab w:val="num" w:pos="1418"/>
        </w:tabs>
        <w:ind w:left="1418" w:hanging="964"/>
      </w:pPr>
      <w:bookmarkStart w:id="94" w:name="_Toc102584393"/>
      <w:r>
        <w:t>beroendeställning</w:t>
      </w:r>
      <w:bookmarkEnd w:id="94"/>
    </w:p>
    <w:p w14:paraId="7012C366" w14:textId="43308270" w:rsidR="006B0EA0" w:rsidRPr="00973918" w:rsidRDefault="006B0EA0" w:rsidP="006B0EA0">
      <w:pPr>
        <w:pStyle w:val="eAvropBrd"/>
      </w:pPr>
      <w:r w:rsidRPr="000D2ABF">
        <w:t>Utföraren eller enskild personal hos utföraren får ej motta gåvor från enskilda eller anhöriga. Ej heller ingå affärsmässiga transaktioner eller förfrågningar, samt ingå nära relationer. Detta med anledning att brukarna är i beroendeställning till utföraren. Rutiner avseende gåvor inom vård och omsorg</w:t>
      </w:r>
      <w:r w:rsidR="00B80D4A">
        <w:t xml:space="preserve"> samt hantering av privata medel</w:t>
      </w:r>
      <w:r w:rsidRPr="000D2ABF">
        <w:t xml:space="preserve"> finns inom Lycksele kommun som samtliga utförare skall följa. Överträdelse av gällande rutin kommer att anses som ett väsentligt brott mot detta avtal</w:t>
      </w:r>
      <w:r w:rsidRPr="00973918">
        <w:t>.</w:t>
      </w:r>
    </w:p>
    <w:p w14:paraId="1ADF0955" w14:textId="77777777" w:rsidR="006B0EA0" w:rsidRPr="00973918" w:rsidRDefault="006B0EA0" w:rsidP="006B0EA0">
      <w:pPr>
        <w:pStyle w:val="eAvrop2"/>
        <w:tabs>
          <w:tab w:val="clear" w:pos="1486"/>
          <w:tab w:val="num" w:pos="1418"/>
        </w:tabs>
        <w:ind w:left="1418" w:hanging="964"/>
      </w:pPr>
      <w:bookmarkStart w:id="95" w:name="_Toc102584394"/>
      <w:r>
        <w:t>Hållbar utveckling</w:t>
      </w:r>
      <w:bookmarkEnd w:id="95"/>
    </w:p>
    <w:p w14:paraId="7975BD4B" w14:textId="77777777" w:rsidR="006B0EA0" w:rsidRPr="00E2703F" w:rsidRDefault="006B0EA0" w:rsidP="006B0EA0">
      <w:pPr>
        <w:pStyle w:val="eAvropBrd"/>
        <w:rPr>
          <w:rFonts w:cs="Verdana"/>
          <w:szCs w:val="18"/>
        </w:rPr>
      </w:pPr>
      <w:r w:rsidRPr="00E2703F">
        <w:rPr>
          <w:rFonts w:cs="Verdana"/>
          <w:szCs w:val="18"/>
        </w:rPr>
        <w:t xml:space="preserve">Utförare ska verka för en hållbar utveckling såsom: </w:t>
      </w:r>
    </w:p>
    <w:p w14:paraId="34EBE806" w14:textId="77777777" w:rsidR="006B0EA0" w:rsidRPr="00E2703F" w:rsidRDefault="006B0EA0" w:rsidP="006B0EA0">
      <w:pPr>
        <w:pStyle w:val="eAvropBrd"/>
        <w:rPr>
          <w:rFonts w:cs="Verdana"/>
          <w:szCs w:val="18"/>
        </w:rPr>
      </w:pPr>
      <w:r w:rsidRPr="00E2703F">
        <w:rPr>
          <w:rFonts w:cs="Verdana"/>
          <w:szCs w:val="18"/>
        </w:rPr>
        <w:t xml:space="preserve">• Ekologisk hållbarhet; arbeta för att minska klimatpåverkan, skydda natur- och kulturtillgångar, minska mängden och spridningen av skadliga ämnen samt arbeta för ett energi- och resurseffektivt samhälle. </w:t>
      </w:r>
    </w:p>
    <w:p w14:paraId="5930F8BB" w14:textId="77777777" w:rsidR="006B0EA0" w:rsidRPr="00E2703F" w:rsidRDefault="006B0EA0" w:rsidP="006B0EA0">
      <w:pPr>
        <w:pStyle w:val="eAvropBrd"/>
        <w:rPr>
          <w:rFonts w:cs="Verdana"/>
          <w:szCs w:val="18"/>
        </w:rPr>
      </w:pPr>
      <w:r w:rsidRPr="00E2703F">
        <w:rPr>
          <w:rFonts w:cs="Verdana"/>
          <w:szCs w:val="18"/>
        </w:rPr>
        <w:t xml:space="preserve">• Social hållbarhet; att bygga ett långsiktigt stabilt och dynamiskt samhälle där grundläggande mänskliga behov uppfylls. </w:t>
      </w:r>
    </w:p>
    <w:p w14:paraId="46C313DF" w14:textId="77777777" w:rsidR="006B0EA0" w:rsidRPr="00973918" w:rsidRDefault="006B0EA0" w:rsidP="006B0EA0">
      <w:pPr>
        <w:pStyle w:val="eAvropBrd"/>
      </w:pPr>
      <w:r w:rsidRPr="00E2703F">
        <w:rPr>
          <w:rFonts w:cs="Verdana"/>
          <w:szCs w:val="18"/>
        </w:rPr>
        <w:t>• Ekonomisk hållbarhet; att ta ansvar för medborgarnas skattepengar utifrån ett hållbart ekonomiskt perspektiv</w:t>
      </w:r>
      <w:r w:rsidRPr="00973918">
        <w:rPr>
          <w:szCs w:val="18"/>
        </w:rPr>
        <w:t>.</w:t>
      </w:r>
      <w:r w:rsidRPr="00973918">
        <w:t xml:space="preserve"> </w:t>
      </w:r>
    </w:p>
    <w:p w14:paraId="44DE281B" w14:textId="77777777" w:rsidR="006B0EA0" w:rsidRPr="00973918" w:rsidRDefault="006B0EA0" w:rsidP="006B0EA0">
      <w:pPr>
        <w:pStyle w:val="eAvrop2"/>
        <w:tabs>
          <w:tab w:val="clear" w:pos="1486"/>
          <w:tab w:val="num" w:pos="1418"/>
        </w:tabs>
        <w:ind w:left="1418" w:hanging="964"/>
      </w:pPr>
      <w:bookmarkStart w:id="96" w:name="_Toc102584395"/>
      <w:r w:rsidRPr="00973918">
        <w:t>Tystnadsplikt</w:t>
      </w:r>
      <w:bookmarkEnd w:id="96"/>
      <w:r w:rsidRPr="00973918">
        <w:t xml:space="preserve"> </w:t>
      </w:r>
    </w:p>
    <w:p w14:paraId="19B56256" w14:textId="77777777" w:rsidR="006B0EA0" w:rsidRPr="00973918" w:rsidRDefault="006B0EA0" w:rsidP="006B0EA0">
      <w:pPr>
        <w:pStyle w:val="eAvropBrd"/>
      </w:pPr>
      <w:r>
        <w:t>Utföraren ansvarar för att all personal i verksamheten har god kunskap om och i det dagliga arbetet tillämpar gällande offentlighets- och sekretesslagen. Utföraren ska se till att all personal undertecknar en förbindelse om sekretess och tystnadsplikt och att förbindelsen efterlevs. Sekretessförbindelsen förvaras hos utföraren. Brott mot tystnadsplikten kan innebära upphävande av avtalet</w:t>
      </w:r>
    </w:p>
    <w:p w14:paraId="5E8A3E81" w14:textId="77777777" w:rsidR="006B0EA0" w:rsidRDefault="006B0EA0" w:rsidP="006B0EA0">
      <w:pPr>
        <w:pStyle w:val="eAvrop2"/>
        <w:tabs>
          <w:tab w:val="clear" w:pos="1486"/>
          <w:tab w:val="num" w:pos="1418"/>
        </w:tabs>
        <w:ind w:left="1418" w:hanging="964"/>
      </w:pPr>
      <w:bookmarkStart w:id="97" w:name="_Toc102584396"/>
      <w:r>
        <w:t>Meddelarfrihet</w:t>
      </w:r>
      <w:bookmarkEnd w:id="97"/>
    </w:p>
    <w:p w14:paraId="788CBCB7" w14:textId="77777777" w:rsidR="006B0EA0" w:rsidRDefault="006B0EA0" w:rsidP="006B0EA0">
      <w:pPr>
        <w:pStyle w:val="eAvropBrd"/>
        <w:rPr>
          <w:b/>
          <w:smallCaps/>
        </w:rPr>
      </w:pPr>
      <w:r>
        <w:lastRenderedPageBreak/>
        <w:t>Meddelarfrihet för anställda hos kommun regleras i svensk lag. Anställda hos utföraren, inklusive underleverantörer, ska omfattas av motsvarande meddelarfrihet. Utföraren förbinder sig därför att, med undantag för vad som anges nedan, inte ingripa mot eller efterforska den som lämnat meddelande till författare, utgivare eller motsvarande för offentliggörande i tryckt skrift eller radioprogram eller andra upptagningar. Förbindelsen gäller inte sådana meddelanden som avser företagshemlighet och skyddas av lagen om skydd för företagshemligheter eller omfattas av tystnadsplikt för utförarens anställda utanför det område som kontraktet omfattar</w:t>
      </w:r>
    </w:p>
    <w:p w14:paraId="4A30C139" w14:textId="77777777" w:rsidR="006B0EA0" w:rsidRPr="00973918" w:rsidRDefault="006B0EA0" w:rsidP="006B0EA0">
      <w:pPr>
        <w:pStyle w:val="eAvrop2"/>
        <w:tabs>
          <w:tab w:val="clear" w:pos="1486"/>
          <w:tab w:val="num" w:pos="1418"/>
        </w:tabs>
        <w:ind w:left="1418" w:hanging="964"/>
      </w:pPr>
      <w:bookmarkStart w:id="98" w:name="_Toc102584397"/>
      <w:r w:rsidRPr="00973918">
        <w:t>Personuppgiftsansvarig och Personuppgiftsbiträde</w:t>
      </w:r>
      <w:bookmarkEnd w:id="98"/>
    </w:p>
    <w:p w14:paraId="260961FB" w14:textId="2E8E27A2" w:rsidR="006B0EA0" w:rsidRDefault="39FDAE18" w:rsidP="5D758525">
      <w:pPr>
        <w:pStyle w:val="eAvropBrd"/>
      </w:pPr>
      <w:r>
        <w:t>Utföraren ska på</w:t>
      </w:r>
      <w:r w:rsidR="0504C6F8">
        <w:t xml:space="preserve"> </w:t>
      </w:r>
      <w:r>
        <w:t>kommunens begäran deltaga i arbete med att ta fram rutiner för informationssäkerhetshantering samt upprätta processer för korrekt hantering av information.</w:t>
      </w:r>
    </w:p>
    <w:p w14:paraId="1048FEA8" w14:textId="50EF4F1D" w:rsidR="39FDAE18" w:rsidRDefault="39FDAE18" w:rsidP="5D758525">
      <w:pPr>
        <w:pStyle w:val="eAvropBrd"/>
      </w:pPr>
      <w:r>
        <w:t>Utföraren ska säkerställa att eventuella personuppgifter hanteras utifrån gällande lagstiftning. Ett skriftligt avtal, enligt bilaga personuppgiftsbiträdesavtal, ska upprättas mellan kommunen</w:t>
      </w:r>
      <w:r w:rsidR="42FD0EC8">
        <w:t xml:space="preserve"> och utföraren,</w:t>
      </w:r>
      <w:r w:rsidR="2CC77403">
        <w:t xml:space="preserve"> </w:t>
      </w:r>
      <w:r w:rsidR="42FD0EC8">
        <w:t>om det enligt gällande lagstiftning kan fastställas</w:t>
      </w:r>
      <w:r w:rsidR="4521CE8F">
        <w:t xml:space="preserve"> att utföraren är personuppgiftsbiträde, om Utförarens behandling av personuppgifter enligt artikel 28.3, Allmänna dataskyddsförordningen EU 2016/679 med villkor enligt bilaga “PUB-Avta</w:t>
      </w:r>
      <w:r w:rsidR="5201DC5A">
        <w:t>l”.</w:t>
      </w:r>
    </w:p>
    <w:p w14:paraId="1776B79C" w14:textId="38E6A716" w:rsidR="5201DC5A" w:rsidRDefault="5201DC5A" w:rsidP="5D758525">
      <w:pPr>
        <w:pStyle w:val="eAvropBrd"/>
      </w:pPr>
      <w:r>
        <w:t>Utföraren ska vidare på egen bekostnad vidta sådana tekniska och organisatoriska åtgärder som enligt kommunens skäliga uppfattning är lämpliga för att skudda personuppgifterna. Åtgärderna ska därvid åstadkomma en säkerhetsnivå som</w:t>
      </w:r>
      <w:r w:rsidR="00A64FAF">
        <w:t xml:space="preserve"> </w:t>
      </w:r>
      <w:r>
        <w:t>är lämplig med beaktande a</w:t>
      </w:r>
      <w:r w:rsidR="0CE0B4C4">
        <w:t>v</w:t>
      </w:r>
    </w:p>
    <w:p w14:paraId="45E8E627" w14:textId="2AC7008F" w:rsidR="0CE0B4C4" w:rsidRDefault="0CE0B4C4" w:rsidP="5D758525">
      <w:pPr>
        <w:pStyle w:val="eAvropBrd"/>
      </w:pPr>
      <w:r>
        <w:t>A, de tekniska möjligheter som finns</w:t>
      </w:r>
    </w:p>
    <w:p w14:paraId="7155716A" w14:textId="399C5C73" w:rsidR="0CE0B4C4" w:rsidRDefault="0CE0B4C4" w:rsidP="5D758525">
      <w:pPr>
        <w:pStyle w:val="eAvropBrd"/>
      </w:pPr>
      <w:r>
        <w:t>B, vad det skulle kosta att genomföra åtgärderna</w:t>
      </w:r>
    </w:p>
    <w:p w14:paraId="78710159" w14:textId="556D77A7" w:rsidR="0CE0B4C4" w:rsidRDefault="0CE0B4C4" w:rsidP="5D758525">
      <w:pPr>
        <w:pStyle w:val="eAvropBrd"/>
      </w:pPr>
      <w:r>
        <w:t>C, de särskilda risker som finns med behandling av personuppgifter och</w:t>
      </w:r>
    </w:p>
    <w:p w14:paraId="2B659390" w14:textId="20C8ABA4" w:rsidR="0CE0B4C4" w:rsidRDefault="0CE0B4C4" w:rsidP="5D758525">
      <w:pPr>
        <w:pStyle w:val="eAvropBrd"/>
      </w:pPr>
      <w:r>
        <w:t>D, hur pass känsliga de behandlade personuppgifterna är</w:t>
      </w:r>
    </w:p>
    <w:p w14:paraId="5F5DC8AE" w14:textId="77777777" w:rsidR="006B0EA0" w:rsidRDefault="006B0EA0" w:rsidP="006B0EA0">
      <w:pPr>
        <w:pStyle w:val="eAvrop2"/>
        <w:tabs>
          <w:tab w:val="clear" w:pos="1486"/>
          <w:tab w:val="num" w:pos="1418"/>
        </w:tabs>
        <w:ind w:left="1418" w:hanging="964"/>
      </w:pPr>
      <w:bookmarkStart w:id="99" w:name="_Toc102584398"/>
      <w:r>
        <w:t>Samiskt förvaltningsområde</w:t>
      </w:r>
      <w:bookmarkEnd w:id="99"/>
    </w:p>
    <w:p w14:paraId="2BE8B007" w14:textId="487D36D6" w:rsidR="006B0EA0" w:rsidRPr="007D6784" w:rsidRDefault="236F902F" w:rsidP="168A0C87">
      <w:pPr>
        <w:pStyle w:val="eAvropBrd"/>
        <w:spacing w:line="259" w:lineRule="auto"/>
      </w:pPr>
      <w:r w:rsidRPr="168A0C87">
        <w:rPr>
          <w:color w:val="172B4D"/>
          <w:sz w:val="21"/>
          <w:szCs w:val="21"/>
        </w:rPr>
        <w:t>L</w:t>
      </w:r>
      <w:r>
        <w:t>ycksele kommun är förvaltningsområde för det samiska. Det innebär att den enskilde i kommunen som talar samiska har särskilda rättigheter att använda sitt språk i äldreomsorg och i sina kontakter med kommunen - egna regin. Den som begär att få hela eller en väsentlig del av den service och omsorg som erbjuds bör få det av personal som behärskar samiska inom ramen för äldreomsorgen i Lycksele kommun</w:t>
      </w:r>
      <w:r w:rsidR="3F1FD590">
        <w:t>,</w:t>
      </w:r>
      <w:r>
        <w:t xml:space="preserve"> detta sker genom utföraren</w:t>
      </w:r>
      <w:r w:rsidR="1BA9A5C1">
        <w:t xml:space="preserve"> </w:t>
      </w:r>
      <w:r>
        <w:t>- egen regi. Enskilda har rätt att använda samiska vid sina muntliga och skriftliga kontakter med en förvaltningsmyndighet i Lycksele och det gäller i ärenden vilka den enskilde är part eller ställföreträdare.</w:t>
      </w:r>
    </w:p>
    <w:p w14:paraId="18B5B6D7" w14:textId="77777777" w:rsidR="006B0EA0" w:rsidRDefault="006B0EA0" w:rsidP="006B0EA0">
      <w:pPr>
        <w:pStyle w:val="eAvrop2"/>
        <w:tabs>
          <w:tab w:val="clear" w:pos="1486"/>
          <w:tab w:val="num" w:pos="1418"/>
        </w:tabs>
        <w:ind w:left="1418" w:hanging="964"/>
      </w:pPr>
      <w:bookmarkStart w:id="100" w:name="_Toc102584399"/>
      <w:r>
        <w:t>Praktikplatser</w:t>
      </w:r>
      <w:bookmarkEnd w:id="100"/>
    </w:p>
    <w:p w14:paraId="0E3415B9" w14:textId="2A9C50D6" w:rsidR="006B0EA0" w:rsidRPr="00973918" w:rsidRDefault="006B0EA0" w:rsidP="006B0EA0">
      <w:pPr>
        <w:pStyle w:val="eAvropBrd"/>
      </w:pPr>
      <w:r w:rsidRPr="007D6784">
        <w:t>Utföraren ska tillhandahålla praktikplatser enligt de riktlinjer som antagits av vård- och omsorgscollege/vårdgymnasium inom verksamhetsområdets olika yrkeskompetenser. Utförarens personal ska ge handledning till praktikanter i verksamheten och det är utförarens ansvar att personal som handleder praktikanter har den kompetens som utbildningsanordnaren kräver. Utföraren ska även vara öppen för att ta emot grundskolans och gymnasiets elever i deras yrkesvägledning.</w:t>
      </w:r>
    </w:p>
    <w:p w14:paraId="7F3215D9" w14:textId="77777777" w:rsidR="006B0EA0" w:rsidRPr="00973918" w:rsidRDefault="006B0EA0" w:rsidP="006B0EA0">
      <w:pPr>
        <w:pStyle w:val="eAvrop2"/>
        <w:tabs>
          <w:tab w:val="clear" w:pos="1486"/>
          <w:tab w:val="num" w:pos="1418"/>
        </w:tabs>
        <w:ind w:left="1418" w:hanging="964"/>
      </w:pPr>
      <w:bookmarkStart w:id="101" w:name="_Toc102584400"/>
      <w:r w:rsidRPr="00973918">
        <w:t>Allmänhetens insyn</w:t>
      </w:r>
      <w:bookmarkEnd w:id="101"/>
      <w:r w:rsidRPr="00973918">
        <w:t xml:space="preserve"> </w:t>
      </w:r>
    </w:p>
    <w:p w14:paraId="3F7D1626" w14:textId="77777777" w:rsidR="006B0EA0" w:rsidRPr="00973918" w:rsidRDefault="006B0EA0" w:rsidP="006B0EA0">
      <w:pPr>
        <w:pStyle w:val="eAvropBrd"/>
      </w:pPr>
      <w:r>
        <w:t>Utföraren</w:t>
      </w:r>
      <w:r w:rsidRPr="00973918">
        <w:t xml:space="preserve"> </w:t>
      </w:r>
      <w:r w:rsidRPr="2AF6B0D8">
        <w:rPr>
          <w:rFonts w:eastAsia="Verdana" w:cs="Verdana"/>
        </w:rPr>
        <w:t xml:space="preserve">är skyldig att utan oskäligt dröjsmål efter det att </w:t>
      </w:r>
      <w:r>
        <w:t>beställare</w:t>
      </w:r>
      <w:r w:rsidRPr="00973918">
        <w:t xml:space="preserve"> framställt begäran härom till </w:t>
      </w:r>
      <w:r>
        <w:t>beställaren</w:t>
      </w:r>
      <w:r w:rsidRPr="00973918">
        <w:t xml:space="preserve"> lämna sådan information som avses i </w:t>
      </w:r>
      <w:r>
        <w:t>10</w:t>
      </w:r>
      <w:r w:rsidRPr="00973918">
        <w:t xml:space="preserve"> kap</w:t>
      </w:r>
      <w:r>
        <w:t>. 3</w:t>
      </w:r>
      <w:r w:rsidRPr="00973918">
        <w:t xml:space="preserve"> § kommunallagen (</w:t>
      </w:r>
      <w:r>
        <w:t>2017:725</w:t>
      </w:r>
      <w:r w:rsidRPr="00973918">
        <w:t>). Sådan begäran ska i normalfallet vara skriftlig. Informationen ska göra det möjligt för allmänheten att få insyn i hur angelägenheten utförs.</w:t>
      </w:r>
    </w:p>
    <w:p w14:paraId="3CC7946F" w14:textId="77777777" w:rsidR="006B0EA0" w:rsidRPr="00973918" w:rsidRDefault="006B0EA0" w:rsidP="006B0EA0">
      <w:pPr>
        <w:pStyle w:val="eAvropBrd"/>
      </w:pPr>
      <w:r w:rsidRPr="00973918">
        <w:lastRenderedPageBreak/>
        <w:t>Informationen ska</w:t>
      </w:r>
      <w:r>
        <w:t xml:space="preserve"> om inte annat avtalats lämnas i </w:t>
      </w:r>
      <w:r w:rsidRPr="00973918">
        <w:t xml:space="preserve">skriftlig form. Det åligger </w:t>
      </w:r>
      <w:r>
        <w:t>beställaren</w:t>
      </w:r>
      <w:r w:rsidRPr="00973918">
        <w:t xml:space="preserve"> att i sin begäran precisera vilken information som efterfrågas. </w:t>
      </w:r>
      <w:r>
        <w:t>Utföraren</w:t>
      </w:r>
      <w:r w:rsidRPr="00973918">
        <w:t xml:space="preserve"> </w:t>
      </w:r>
      <w:r w:rsidRPr="2AF6B0D8">
        <w:rPr>
          <w:rFonts w:eastAsia="Verdana" w:cs="Verdana"/>
        </w:rPr>
        <w:t>är inte skyldig att lämna information om utlämnandet inte kan ske utan väsentlig praktisk olägenhet för</w:t>
      </w:r>
      <w:r w:rsidRPr="00973918">
        <w:t xml:space="preserve"> </w:t>
      </w:r>
      <w:r>
        <w:t>Utföraren</w:t>
      </w:r>
      <w:r w:rsidRPr="00973918">
        <w:t xml:space="preserve">, om utlämnandet strider mot lag eller annan författning eller om uppgifterna kommer att omfattas av sekretess hos </w:t>
      </w:r>
      <w:r>
        <w:t>beställaren</w:t>
      </w:r>
      <w:r w:rsidRPr="00973918">
        <w:t>.</w:t>
      </w:r>
    </w:p>
    <w:p w14:paraId="4F963DFD" w14:textId="77777777" w:rsidR="006B0EA0" w:rsidRPr="00973918" w:rsidRDefault="006B0EA0" w:rsidP="006B0EA0">
      <w:pPr>
        <w:pStyle w:val="eAvropBrd"/>
      </w:pPr>
      <w:r w:rsidRPr="00973918">
        <w:t xml:space="preserve">Information som lämnats till </w:t>
      </w:r>
      <w:r>
        <w:t>beställaren</w:t>
      </w:r>
      <w:r w:rsidRPr="00973918">
        <w:t xml:space="preserve"> enligt första stycket ska ej anses utgöra företagshemligheter enligt lagen (</w:t>
      </w:r>
      <w:r>
        <w:t>2018</w:t>
      </w:r>
      <w:r w:rsidRPr="00973918">
        <w:t>:</w:t>
      </w:r>
      <w:r>
        <w:t>558</w:t>
      </w:r>
      <w:r w:rsidRPr="00973918">
        <w:t>) om skydd för företagshemligheter</w:t>
      </w:r>
    </w:p>
    <w:p w14:paraId="51D500AE" w14:textId="77777777" w:rsidR="006B0EA0" w:rsidRDefault="006B0EA0" w:rsidP="006B0EA0">
      <w:pPr>
        <w:pStyle w:val="eAvropBrd"/>
      </w:pPr>
      <w:r w:rsidRPr="00973918">
        <w:t>Denna bestämmelse har ingen verkan på räckvidden av övriga bestämmelser i förfrågningsunderlaget/avtalet.</w:t>
      </w:r>
    </w:p>
    <w:p w14:paraId="7387F105" w14:textId="77777777" w:rsidR="006B0EA0" w:rsidRPr="00973918" w:rsidRDefault="006B0EA0" w:rsidP="006B0EA0">
      <w:pPr>
        <w:pStyle w:val="eAvrop2"/>
        <w:tabs>
          <w:tab w:val="clear" w:pos="1486"/>
          <w:tab w:val="num" w:pos="1418"/>
        </w:tabs>
        <w:ind w:left="1418" w:hanging="964"/>
      </w:pPr>
      <w:bookmarkStart w:id="102" w:name="_Toc102584401"/>
      <w:r w:rsidRPr="00973918">
        <w:t>Omförhandlingar</w:t>
      </w:r>
      <w:bookmarkEnd w:id="102"/>
    </w:p>
    <w:p w14:paraId="4136368A" w14:textId="77777777" w:rsidR="006B0EA0" w:rsidRPr="00973918" w:rsidRDefault="006B0EA0" w:rsidP="006B0EA0">
      <w:pPr>
        <w:pStyle w:val="eAvropBrd"/>
      </w:pPr>
      <w:r w:rsidRPr="00973918">
        <w:t xml:space="preserve">Avtalet kan omförhandlas för villkorsändring. </w:t>
      </w:r>
      <w:r>
        <w:t>Beställaren</w:t>
      </w:r>
      <w:r w:rsidRPr="00973918">
        <w:t xml:space="preserve"> förbehåller sig rätten att utveckla/ändra i förutsättningar över tid. Ändrat innehåll i villkoren kan innebära att nya kontrakt upprättas för alla anordnare. Om </w:t>
      </w:r>
      <w:r>
        <w:t>Utföraren</w:t>
      </w:r>
      <w:r w:rsidRPr="00973918">
        <w:t xml:space="preserve"> inte kan acceptera de nya villkoren kan avtalet sägas upp.</w:t>
      </w:r>
    </w:p>
    <w:p w14:paraId="57D7315C" w14:textId="77777777" w:rsidR="006B0EA0" w:rsidRPr="00973918" w:rsidRDefault="006B0EA0" w:rsidP="006B0EA0">
      <w:pPr>
        <w:pStyle w:val="eAvrop2"/>
        <w:tabs>
          <w:tab w:val="clear" w:pos="1486"/>
          <w:tab w:val="num" w:pos="1418"/>
        </w:tabs>
        <w:ind w:left="1418" w:hanging="964"/>
      </w:pPr>
      <w:bookmarkStart w:id="103" w:name="_Toc102584402"/>
      <w:r w:rsidRPr="00973918">
        <w:t>Underentreprenör</w:t>
      </w:r>
      <w:bookmarkEnd w:id="103"/>
      <w:r w:rsidRPr="00973918">
        <w:t xml:space="preserve"> </w:t>
      </w:r>
    </w:p>
    <w:p w14:paraId="758D7F78" w14:textId="77777777" w:rsidR="006B0EA0" w:rsidRDefault="006B0EA0" w:rsidP="006B0EA0">
      <w:pPr>
        <w:pStyle w:val="eAvropBrd"/>
      </w:pPr>
      <w:r w:rsidRPr="00973918">
        <w:t xml:space="preserve">Underentreprenör får ej anlitas utan </w:t>
      </w:r>
      <w:r>
        <w:t>beställarens</w:t>
      </w:r>
      <w:r w:rsidRPr="00973918">
        <w:t xml:space="preserve"> skriftliga godkännande. För under</w:t>
      </w:r>
      <w:r>
        <w:t>utförare</w:t>
      </w:r>
      <w:r w:rsidRPr="00973918">
        <w:t xml:space="preserve"> svarar </w:t>
      </w:r>
      <w:r>
        <w:t>Utföraren</w:t>
      </w:r>
      <w:r w:rsidRPr="00973918">
        <w:t xml:space="preserve"> såsom för sig själv. </w:t>
      </w:r>
    </w:p>
    <w:p w14:paraId="506011C2" w14:textId="77777777" w:rsidR="006B0EA0" w:rsidRPr="00973918" w:rsidRDefault="006B0EA0" w:rsidP="006B0EA0">
      <w:pPr>
        <w:pStyle w:val="eAvrop2"/>
        <w:tabs>
          <w:tab w:val="clear" w:pos="1486"/>
          <w:tab w:val="num" w:pos="1418"/>
        </w:tabs>
        <w:ind w:left="1418" w:hanging="964"/>
      </w:pPr>
      <w:bookmarkStart w:id="104" w:name="_Toc102584403"/>
      <w:r>
        <w:t>överlåtelse av avtal</w:t>
      </w:r>
      <w:bookmarkEnd w:id="104"/>
      <w:r w:rsidRPr="00973918">
        <w:t xml:space="preserve"> </w:t>
      </w:r>
    </w:p>
    <w:p w14:paraId="1096205D" w14:textId="77777777" w:rsidR="006B0EA0" w:rsidRPr="00973918" w:rsidRDefault="006B0EA0" w:rsidP="006B0EA0">
      <w:pPr>
        <w:pStyle w:val="eAvropBrd"/>
      </w:pPr>
      <w:r w:rsidRPr="00973918">
        <w:t xml:space="preserve">Avtal får inte överlåtas på annan utan </w:t>
      </w:r>
      <w:r>
        <w:t>beställarens</w:t>
      </w:r>
      <w:r w:rsidRPr="00973918">
        <w:t xml:space="preserve"> skriftliga medgivande. Sådant medgivande kommer endast att lämnas om </w:t>
      </w:r>
      <w:r>
        <w:t>beställaren</w:t>
      </w:r>
      <w:r w:rsidRPr="00973918">
        <w:t xml:space="preserve"> bedömer att det är förenligt med vid var tid gällande upphandlingslagstiftning att avtalet överlåts. </w:t>
      </w:r>
    </w:p>
    <w:p w14:paraId="6A643DF0" w14:textId="77777777" w:rsidR="006B0EA0" w:rsidRPr="00973918" w:rsidRDefault="006B0EA0" w:rsidP="006B0EA0">
      <w:pPr>
        <w:pStyle w:val="eAvrop2"/>
        <w:tabs>
          <w:tab w:val="clear" w:pos="1486"/>
          <w:tab w:val="num" w:pos="1418"/>
        </w:tabs>
        <w:ind w:left="1418" w:hanging="964"/>
      </w:pPr>
      <w:bookmarkStart w:id="105" w:name="_Toc102584404"/>
      <w:r w:rsidRPr="00973918">
        <w:t>Upplysningsskyldighet</w:t>
      </w:r>
      <w:bookmarkEnd w:id="105"/>
    </w:p>
    <w:p w14:paraId="22A91C32" w14:textId="77777777" w:rsidR="006B0EA0" w:rsidRPr="00973918" w:rsidRDefault="006B0EA0" w:rsidP="006B0EA0">
      <w:pPr>
        <w:pStyle w:val="eAvropBrd"/>
      </w:pPr>
      <w:r w:rsidRPr="00973918">
        <w:t xml:space="preserve">Finner </w:t>
      </w:r>
      <w:r>
        <w:t>Utföraren</w:t>
      </w:r>
      <w:r w:rsidRPr="00973918">
        <w:t xml:space="preserve"> att någon av nedan angivna händelser kommer att inträffa eller framstår såsom sannolik att inträffa, ska denne omgående skriftligen informera </w:t>
      </w:r>
      <w:r>
        <w:t>beställaren</w:t>
      </w:r>
      <w:r w:rsidRPr="00973918">
        <w:t xml:space="preserve"> om:</w:t>
      </w:r>
    </w:p>
    <w:p w14:paraId="4CAB753E" w14:textId="77777777" w:rsidR="006B0EA0" w:rsidRPr="00973918" w:rsidRDefault="006B0EA0" w:rsidP="006B0EA0">
      <w:pPr>
        <w:pStyle w:val="eAvropPunkt"/>
        <w:numPr>
          <w:ilvl w:val="0"/>
          <w:numId w:val="15"/>
        </w:numPr>
        <w:rPr>
          <w:color w:val="000000" w:themeColor="text1"/>
        </w:rPr>
      </w:pPr>
      <w:r>
        <w:t>Utföraren</w:t>
      </w:r>
      <w:r w:rsidRPr="00973918">
        <w:t xml:space="preserve"> får rating 4 eller därunder enligt Business Check eller motsvarande från annat kreditupplysningsföretag,</w:t>
      </w:r>
    </w:p>
    <w:p w14:paraId="68BDA583" w14:textId="77777777" w:rsidR="006B0EA0" w:rsidRPr="00973918" w:rsidRDefault="006B0EA0" w:rsidP="006B0EA0">
      <w:pPr>
        <w:pStyle w:val="eAvropPunkt"/>
        <w:numPr>
          <w:ilvl w:val="0"/>
          <w:numId w:val="15"/>
        </w:numPr>
        <w:tabs>
          <w:tab w:val="left" w:pos="1644"/>
        </w:tabs>
        <w:ind w:left="1645" w:hanging="227"/>
        <w:rPr>
          <w:rFonts w:eastAsia="Verdana" w:cs="Verdana"/>
          <w:color w:val="000000" w:themeColor="text1"/>
        </w:rPr>
      </w:pPr>
      <w:r w:rsidRPr="2AF6B0D8">
        <w:rPr>
          <w:rFonts w:eastAsia="Verdana" w:cs="Verdana"/>
        </w:rPr>
        <w:t>Ägarbyte,</w:t>
      </w:r>
    </w:p>
    <w:p w14:paraId="4E837233" w14:textId="77777777" w:rsidR="006B0EA0" w:rsidRPr="00973918" w:rsidRDefault="006B0EA0" w:rsidP="006B0EA0">
      <w:pPr>
        <w:pStyle w:val="eAvropPunkt"/>
        <w:numPr>
          <w:ilvl w:val="0"/>
          <w:numId w:val="15"/>
        </w:numPr>
        <w:tabs>
          <w:tab w:val="left" w:pos="1644"/>
        </w:tabs>
        <w:ind w:left="1645" w:hanging="227"/>
        <w:rPr>
          <w:color w:val="000000" w:themeColor="text1"/>
        </w:rPr>
      </w:pPr>
      <w:r w:rsidRPr="00973918">
        <w:t xml:space="preserve">Betalningsinställelse eller konkurs, </w:t>
      </w:r>
    </w:p>
    <w:p w14:paraId="23C0DFAD" w14:textId="77777777" w:rsidR="006B0EA0" w:rsidRPr="00973918" w:rsidRDefault="006B0EA0" w:rsidP="006B0EA0">
      <w:pPr>
        <w:pStyle w:val="eAvropPunkt"/>
        <w:numPr>
          <w:ilvl w:val="0"/>
          <w:numId w:val="15"/>
        </w:numPr>
        <w:tabs>
          <w:tab w:val="left" w:pos="1644"/>
        </w:tabs>
        <w:ind w:left="1645" w:hanging="227"/>
        <w:rPr>
          <w:rFonts w:eastAsia="Verdana" w:cs="Verdana"/>
          <w:color w:val="000000" w:themeColor="text1"/>
        </w:rPr>
      </w:pPr>
      <w:r w:rsidRPr="2AF6B0D8">
        <w:rPr>
          <w:rFonts w:eastAsia="Verdana" w:cs="Verdana"/>
        </w:rPr>
        <w:t>Övriga omständigheter som kan försvåra samarbetet mellan parterna.</w:t>
      </w:r>
    </w:p>
    <w:p w14:paraId="3951BED3" w14:textId="77777777" w:rsidR="006B0EA0" w:rsidRPr="00973918" w:rsidRDefault="006B0EA0" w:rsidP="006B0EA0">
      <w:pPr>
        <w:pStyle w:val="eAvropPunkt"/>
        <w:ind w:left="0"/>
      </w:pPr>
    </w:p>
    <w:p w14:paraId="1012695D" w14:textId="77777777" w:rsidR="006B0EA0" w:rsidRPr="00973918" w:rsidRDefault="006B0EA0" w:rsidP="006B0EA0">
      <w:pPr>
        <w:pStyle w:val="eAvropBrd"/>
        <w:rPr>
          <w:rFonts w:eastAsia="Verdana" w:cs="Verdana"/>
        </w:rPr>
      </w:pPr>
      <w:r>
        <w:t>Utföraren</w:t>
      </w:r>
      <w:r w:rsidRPr="00973918">
        <w:t xml:space="preserve"> ska omedelbart informera </w:t>
      </w:r>
      <w:r>
        <w:t>beställaren</w:t>
      </w:r>
      <w:r w:rsidRPr="00973918">
        <w:t xml:space="preserve"> om </w:t>
      </w:r>
      <w:r>
        <w:t>Utföraren</w:t>
      </w:r>
      <w:r w:rsidRPr="00973918">
        <w:t xml:space="preserve"> </w:t>
      </w:r>
      <w:r w:rsidRPr="2AF6B0D8">
        <w:rPr>
          <w:rFonts w:eastAsia="Verdana" w:cs="Verdana"/>
        </w:rPr>
        <w:t>är insolvent, d v s inte längre kan betala sina skulder i rätt tid och denna oförmåga inte endast är tillfällig.</w:t>
      </w:r>
    </w:p>
    <w:p w14:paraId="2D60DDEB" w14:textId="4ED4F2AB" w:rsidR="006B0EA0" w:rsidRPr="00973918" w:rsidRDefault="006B0EA0" w:rsidP="006B0EA0">
      <w:pPr>
        <w:pStyle w:val="eAvrop2"/>
        <w:tabs>
          <w:tab w:val="clear" w:pos="1486"/>
          <w:tab w:val="num" w:pos="1418"/>
        </w:tabs>
        <w:ind w:left="1418" w:hanging="964"/>
      </w:pPr>
      <w:bookmarkStart w:id="106" w:name="_Toc102584405"/>
      <w:r w:rsidRPr="00973918">
        <w:t>Vite, uppsägning</w:t>
      </w:r>
      <w:r w:rsidR="00103A42">
        <w:t>, sanktioner</w:t>
      </w:r>
      <w:bookmarkEnd w:id="106"/>
    </w:p>
    <w:p w14:paraId="3707DC8F" w14:textId="77777777" w:rsidR="00D964BF" w:rsidRDefault="00D964BF" w:rsidP="00D964BF">
      <w:pPr>
        <w:pStyle w:val="eAvropBrd"/>
      </w:pPr>
      <w:r>
        <w:t xml:space="preserve">Utföraren ska uppfylla samtliga åtaganden som man åtagit sig enligt avtalet och omedelbart åtgärda fel och brister. </w:t>
      </w:r>
    </w:p>
    <w:p w14:paraId="5DCB23C7" w14:textId="18E82EC3" w:rsidR="00151EC5" w:rsidRPr="00973918" w:rsidRDefault="00D964BF" w:rsidP="003B6C35">
      <w:pPr>
        <w:pStyle w:val="eAvropBrd"/>
      </w:pPr>
      <w:r>
        <w:t>Om Enheten för Uppföljning bedömer att det föreligger systematiska avtalsbrister</w:t>
      </w:r>
      <w:r w:rsidR="003B6C35">
        <w:t>,</w:t>
      </w:r>
      <w:r w:rsidR="0036383E">
        <w:t xml:space="preserve"> försummelse</w:t>
      </w:r>
      <w:r w:rsidR="0082124B">
        <w:t>, grov oaktsamhet mot åtagande</w:t>
      </w:r>
      <w:r w:rsidR="004627FB">
        <w:t xml:space="preserve"> i enlighet med avtalade krav </w:t>
      </w:r>
      <w:r>
        <w:t xml:space="preserve">har </w:t>
      </w:r>
      <w:r w:rsidR="00D62423">
        <w:t>e</w:t>
      </w:r>
      <w:r>
        <w:t xml:space="preserve">nheten för Uppföljning rätt att enligt avtal och överenskommelse vidta sanktioner </w:t>
      </w:r>
      <w:r w:rsidR="00151EC5" w:rsidRPr="00973918">
        <w:t xml:space="preserve">enligt nedanstående sanktionstrappa. </w:t>
      </w:r>
    </w:p>
    <w:p w14:paraId="782E3EA2" w14:textId="642F21B4" w:rsidR="006B0EA0" w:rsidRPr="00973918" w:rsidRDefault="00D964BF" w:rsidP="006B0EA0">
      <w:pPr>
        <w:pStyle w:val="eAvropBrd"/>
      </w:pPr>
      <w:r>
        <w:t>Sanktionerna kan tillämpas som enskild åtgärd eller tillsammans med en annan åtgärd</w:t>
      </w:r>
      <w:r w:rsidR="007D0D50">
        <w:t>.</w:t>
      </w:r>
      <w:r w:rsidR="006B0EA0" w:rsidRPr="00973918">
        <w:t xml:space="preserve"> </w:t>
      </w:r>
    </w:p>
    <w:p w14:paraId="2125CAE2" w14:textId="77777777" w:rsidR="006B0EA0" w:rsidRDefault="006B0EA0" w:rsidP="006B0EA0">
      <w:pPr>
        <w:pStyle w:val="eAvropBrd"/>
      </w:pPr>
      <w:r w:rsidRPr="00973918">
        <w:rPr>
          <w:b/>
        </w:rPr>
        <w:t xml:space="preserve">1 </w:t>
      </w:r>
      <w:r>
        <w:rPr>
          <w:b/>
        </w:rPr>
        <w:t>–</w:t>
      </w:r>
      <w:r w:rsidRPr="00973918">
        <w:t xml:space="preserve"> Dialog</w:t>
      </w:r>
      <w:r>
        <w:t>.</w:t>
      </w:r>
      <w:r w:rsidRPr="00973918">
        <w:t xml:space="preserve"> Har </w:t>
      </w:r>
      <w:r>
        <w:t>beställaren</w:t>
      </w:r>
      <w:r w:rsidRPr="00973918">
        <w:t xml:space="preserve"> påtalat att det föreligger brister vid utförandet av </w:t>
      </w:r>
      <w:r>
        <w:t>Utföraren</w:t>
      </w:r>
      <w:r w:rsidRPr="00973918">
        <w:t xml:space="preserve">s förpliktelser enligt avtalet är </w:t>
      </w:r>
      <w:r>
        <w:t>Utförarens</w:t>
      </w:r>
      <w:r w:rsidRPr="00973918">
        <w:t xml:space="preserve"> skyldig att på egen bekostnad delta</w:t>
      </w:r>
      <w:r>
        <w:t xml:space="preserve"> i</w:t>
      </w:r>
      <w:r w:rsidRPr="00973918">
        <w:t xml:space="preserve"> dialog</w:t>
      </w:r>
      <w:r>
        <w:t>.</w:t>
      </w:r>
      <w:r w:rsidRPr="00973918">
        <w:t xml:space="preserve"> </w:t>
      </w:r>
    </w:p>
    <w:p w14:paraId="41E507A9" w14:textId="3C9A2664" w:rsidR="006B0EA0" w:rsidRDefault="006B0EA0" w:rsidP="006B0EA0">
      <w:pPr>
        <w:pStyle w:val="eAvropBrd"/>
      </w:pPr>
      <w:r>
        <w:rPr>
          <w:b/>
        </w:rPr>
        <w:t>2.</w:t>
      </w:r>
      <w:r>
        <w:t xml:space="preserve"> – Upprättande av handlingsplan. </w:t>
      </w:r>
      <w:r w:rsidRPr="00973918">
        <w:t xml:space="preserve">Har </w:t>
      </w:r>
      <w:r>
        <w:t>beställaren</w:t>
      </w:r>
      <w:r w:rsidRPr="00973918">
        <w:t xml:space="preserve"> påtalat att det föreligger brister vid utförandet av </w:t>
      </w:r>
      <w:r>
        <w:t>Utföraren</w:t>
      </w:r>
      <w:r w:rsidRPr="00973918">
        <w:t>s förpliktelser enligt avtalet</w:t>
      </w:r>
      <w:r>
        <w:t xml:space="preserve"> och dialog har genomförts</w:t>
      </w:r>
      <w:r w:rsidRPr="00973918">
        <w:t xml:space="preserve"> är </w:t>
      </w:r>
      <w:r>
        <w:t>Utföraren</w:t>
      </w:r>
      <w:r w:rsidRPr="00973918">
        <w:t xml:space="preserve"> skyldig att på egen bekostnad</w:t>
      </w:r>
      <w:r>
        <w:t xml:space="preserve"> i samverkan med beställaren</w:t>
      </w:r>
      <w:r w:rsidRPr="00973918">
        <w:t xml:space="preserve"> upprätta</w:t>
      </w:r>
      <w:r>
        <w:t xml:space="preserve"> </w:t>
      </w:r>
      <w:r w:rsidRPr="00973918">
        <w:t>handlingsplan</w:t>
      </w:r>
      <w:r>
        <w:t>.</w:t>
      </w:r>
    </w:p>
    <w:p w14:paraId="0A63A3C8" w14:textId="6194F671" w:rsidR="006B0EA0" w:rsidRDefault="006B0EA0" w:rsidP="006B0EA0">
      <w:pPr>
        <w:pStyle w:val="eAvropBrd"/>
      </w:pPr>
      <w:r>
        <w:rPr>
          <w:b/>
        </w:rPr>
        <w:lastRenderedPageBreak/>
        <w:t>3.</w:t>
      </w:r>
      <w:r>
        <w:t xml:space="preserve"> – </w:t>
      </w:r>
      <w:r w:rsidR="000C3E5C">
        <w:t>Prisreduktion</w:t>
      </w:r>
      <w:r>
        <w:t xml:space="preserve">. </w:t>
      </w:r>
      <w:r w:rsidR="00DA72DB">
        <w:t xml:space="preserve">Reduktionens storlek beror på hur allvarlig bristen är och utgår per påbörjad vecka som bristen föreligger. Reduktionen startar fr o m det datum den påtalats av kommunen, t o m det datum som den åtgärdats av utföraren och utföraren meddelat beställaren detta. Reduktionen rör sig inom ett spann om 2 – </w:t>
      </w:r>
      <w:r w:rsidR="520D4077" w:rsidRPr="2AF6B0D8">
        <w:t>5</w:t>
      </w:r>
      <w:r w:rsidR="00DA72DB" w:rsidRPr="2AF6B0D8">
        <w:t>0</w:t>
      </w:r>
      <w:r w:rsidR="00DA72DB">
        <w:t xml:space="preserve"> % av det månatliga kontraktsvärdet beroende på om det handlar om mindre eller allvarliga brister.</w:t>
      </w:r>
    </w:p>
    <w:p w14:paraId="0B908203" w14:textId="02E3FA63" w:rsidR="00F33B1A" w:rsidRDefault="00F33B1A" w:rsidP="006B0EA0">
      <w:pPr>
        <w:pStyle w:val="eAvropBrd"/>
      </w:pPr>
      <w:r>
        <w:rPr>
          <w:b/>
        </w:rPr>
        <w:t>4.</w:t>
      </w:r>
      <w:r>
        <w:t xml:space="preserve"> – Avstängning från valbarhet</w:t>
      </w:r>
      <w:r w:rsidR="00F56BAE">
        <w:t xml:space="preserve"> &amp; icke</w:t>
      </w:r>
      <w:r w:rsidR="0078196A">
        <w:t>val</w:t>
      </w:r>
      <w:r>
        <w:t>. Om punkt 1 och 2 inte lett till att påtalade brister åtgärdats kommer Utföraren stängas av från valbarhet. Inga nya brukare kan välja Utförare.</w:t>
      </w:r>
    </w:p>
    <w:p w14:paraId="2B8EEAC7" w14:textId="72297A4F" w:rsidR="006B0EA0" w:rsidRPr="00973918" w:rsidRDefault="00F33B1A" w:rsidP="006B0EA0">
      <w:pPr>
        <w:pStyle w:val="eAvropBrd"/>
      </w:pPr>
      <w:r>
        <w:rPr>
          <w:b/>
        </w:rPr>
        <w:t>5</w:t>
      </w:r>
      <w:r w:rsidR="006B0EA0" w:rsidRPr="00973918">
        <w:rPr>
          <w:b/>
        </w:rPr>
        <w:t xml:space="preserve"> -</w:t>
      </w:r>
      <w:r w:rsidR="006B0EA0" w:rsidRPr="00973918">
        <w:t xml:space="preserve"> Vite om 100 000 SEK vid varje väsentlig avvikelse. Utgivande av vite påverkar inte </w:t>
      </w:r>
      <w:r w:rsidR="006B0EA0">
        <w:t>beställarens</w:t>
      </w:r>
      <w:r w:rsidR="006B0EA0" w:rsidRPr="00973918">
        <w:t xml:space="preserve"> rättigheter eller möjligheter att vidta andra åtgärder med anledning av avtalsbrottet. </w:t>
      </w:r>
    </w:p>
    <w:p w14:paraId="24D193D6" w14:textId="6A11FDDF" w:rsidR="006B0EA0" w:rsidRPr="00973918" w:rsidRDefault="00F33B1A" w:rsidP="006B0EA0">
      <w:pPr>
        <w:pStyle w:val="eAvropBrd"/>
        <w:rPr>
          <w:u w:val="single"/>
        </w:rPr>
      </w:pPr>
      <w:r>
        <w:rPr>
          <w:b/>
        </w:rPr>
        <w:t>6</w:t>
      </w:r>
      <w:r w:rsidR="006B0EA0" w:rsidRPr="00973918">
        <w:rPr>
          <w:b/>
        </w:rPr>
        <w:t xml:space="preserve"> –</w:t>
      </w:r>
      <w:r w:rsidR="006B0EA0" w:rsidRPr="00973918">
        <w:t xml:space="preserve"> Uppsägning alternativt hävning av avtalet.</w:t>
      </w:r>
      <w:r w:rsidR="006B0EA0" w:rsidRPr="00973918">
        <w:br/>
      </w:r>
    </w:p>
    <w:p w14:paraId="17212D6B" w14:textId="7F9E4B04" w:rsidR="006B0EA0" w:rsidRPr="00973918" w:rsidRDefault="006B0EA0" w:rsidP="006B0EA0">
      <w:pPr>
        <w:pStyle w:val="eAvropBrd"/>
      </w:pPr>
      <w:r w:rsidRPr="00973918">
        <w:rPr>
          <w:u w:val="single"/>
        </w:rPr>
        <w:t>Väsentliga avvikelser:</w:t>
      </w:r>
      <w:r w:rsidRPr="00973918">
        <w:br/>
        <w:t xml:space="preserve">Med väsentlig avvikelse enligt stycket ovan avses att </w:t>
      </w:r>
      <w:r>
        <w:t>Utföraren</w:t>
      </w:r>
      <w:r w:rsidRPr="00973918">
        <w:t xml:space="preserve"> genom sitt agerande har orsakat skada och därmed rubbat </w:t>
      </w:r>
      <w:r>
        <w:t>beställarens</w:t>
      </w:r>
      <w:r w:rsidRPr="00973918">
        <w:t xml:space="preserve"> förtroende för </w:t>
      </w:r>
      <w:r>
        <w:t>Utföraren</w:t>
      </w:r>
      <w:r w:rsidRPr="00973918">
        <w:t xml:space="preserve">. En icke uttömmande lista på exempel anges nedan. </w:t>
      </w:r>
    </w:p>
    <w:p w14:paraId="6ED82FF2" w14:textId="77777777" w:rsidR="006B0EA0" w:rsidRPr="00973918" w:rsidRDefault="006B0EA0" w:rsidP="006B0EA0">
      <w:pPr>
        <w:pStyle w:val="eAvropBrd"/>
        <w:numPr>
          <w:ilvl w:val="0"/>
          <w:numId w:val="16"/>
        </w:numPr>
        <w:ind w:left="1843"/>
      </w:pPr>
      <w:r w:rsidRPr="00973918">
        <w:rPr>
          <w:i/>
        </w:rPr>
        <w:t>Ekonomisk skada, exempelvis:</w:t>
      </w:r>
      <w:r w:rsidRPr="00973918">
        <w:br/>
        <w:t xml:space="preserve">Att </w:t>
      </w:r>
      <w:r>
        <w:t>Utföraren</w:t>
      </w:r>
      <w:r w:rsidRPr="00973918">
        <w:t xml:space="preserve"> tillförskansat sig ersättning som på något sätt inte är förenlig med uppdragets krav, villkor och gällande lagstiftning.</w:t>
      </w:r>
    </w:p>
    <w:p w14:paraId="76B43B17" w14:textId="77777777" w:rsidR="006B0EA0" w:rsidRPr="00973918" w:rsidRDefault="006B0EA0" w:rsidP="006B0EA0">
      <w:pPr>
        <w:pStyle w:val="eAvropBrd"/>
        <w:numPr>
          <w:ilvl w:val="0"/>
          <w:numId w:val="16"/>
        </w:numPr>
        <w:ind w:left="1843"/>
      </w:pPr>
      <w:r w:rsidRPr="00973918">
        <w:rPr>
          <w:i/>
        </w:rPr>
        <w:t>Förtroende skada, exempelvis:</w:t>
      </w:r>
      <w:r w:rsidRPr="00973918">
        <w:br/>
        <w:t xml:space="preserve">- Att </w:t>
      </w:r>
      <w:r>
        <w:t>Utföraren</w:t>
      </w:r>
      <w:r w:rsidRPr="00973918">
        <w:t xml:space="preserve"> påverkar/har påverkat </w:t>
      </w:r>
      <w:r>
        <w:t>brukare</w:t>
      </w:r>
      <w:r w:rsidRPr="00973918">
        <w:t xml:space="preserve">/närstående/företrädare/annan part nära </w:t>
      </w:r>
      <w:r>
        <w:t>brukaren</w:t>
      </w:r>
      <w:r w:rsidRPr="00973918">
        <w:t xml:space="preserve"> att delta i eller vara en del av handlingar som inte är förenliga med uppdragets krav, villkor och gällande lagstiftning.</w:t>
      </w:r>
      <w:r w:rsidRPr="00973918">
        <w:br/>
        <w:t xml:space="preserve">- Att </w:t>
      </w:r>
      <w:r>
        <w:t>Utföraren</w:t>
      </w:r>
      <w:r w:rsidRPr="00973918">
        <w:t xml:space="preserve"> lämnat felaktig information om </w:t>
      </w:r>
      <w:r>
        <w:t>brukaren</w:t>
      </w:r>
      <w:r w:rsidRPr="00973918">
        <w:t xml:space="preserve"> i samband med myndighetsbeslut.</w:t>
      </w:r>
    </w:p>
    <w:p w14:paraId="7B4BDC03" w14:textId="77777777" w:rsidR="006B0EA0" w:rsidRPr="00973918" w:rsidRDefault="006B0EA0" w:rsidP="006B0EA0">
      <w:pPr>
        <w:pStyle w:val="eAvropBrd"/>
        <w:numPr>
          <w:ilvl w:val="0"/>
          <w:numId w:val="16"/>
        </w:numPr>
        <w:ind w:left="1843"/>
      </w:pPr>
      <w:r w:rsidRPr="00973918">
        <w:rPr>
          <w:i/>
        </w:rPr>
        <w:t xml:space="preserve">Händelse där </w:t>
      </w:r>
      <w:r>
        <w:rPr>
          <w:i/>
        </w:rPr>
        <w:t>brukare</w:t>
      </w:r>
      <w:r w:rsidRPr="00973918">
        <w:rPr>
          <w:i/>
        </w:rPr>
        <w:t xml:space="preserve"> drabbas negativt:</w:t>
      </w:r>
      <w:r w:rsidRPr="00973918">
        <w:t xml:space="preserve"> </w:t>
      </w:r>
      <w:r w:rsidRPr="00973918">
        <w:br/>
        <w:t xml:space="preserve">Händelse där </w:t>
      </w:r>
      <w:r>
        <w:t>brukare</w:t>
      </w:r>
      <w:r w:rsidRPr="00973918">
        <w:t xml:space="preserve"> på något sätt drabbas negativt i samband med att utlovad insats inte utförs alls eller utförs bristfälligt på ett för </w:t>
      </w:r>
      <w:r>
        <w:t>brukare</w:t>
      </w:r>
      <w:r w:rsidRPr="00973918">
        <w:t xml:space="preserve"> ofördelaktigt sätt.</w:t>
      </w:r>
    </w:p>
    <w:p w14:paraId="28444645" w14:textId="77777777" w:rsidR="006B0EA0" w:rsidRPr="00973918" w:rsidRDefault="006B0EA0" w:rsidP="006B0EA0">
      <w:pPr>
        <w:pStyle w:val="eAvropBrd"/>
        <w:ind w:left="1483"/>
      </w:pPr>
      <w:r w:rsidRPr="00973918">
        <w:br/>
        <w:t>Parterna har rätt att när som helst under avtalstiden skriftligen säga upp Avtalet till omedelbart upphörande, om den andra Parten i väsentligt hänseende bryter mot Avtalet och den Parten inte vidtagit rättelse inom trettio (30) dagar från skriftlig anmodan av den andra Parten.</w:t>
      </w:r>
    </w:p>
    <w:p w14:paraId="5E487D30" w14:textId="77777777" w:rsidR="006B0EA0" w:rsidRPr="00973918" w:rsidRDefault="006B0EA0" w:rsidP="006B0EA0">
      <w:pPr>
        <w:pStyle w:val="eAvropBrd"/>
        <w:ind w:left="1483"/>
      </w:pPr>
      <w:r>
        <w:t>Beställaren</w:t>
      </w:r>
      <w:r w:rsidRPr="00973918">
        <w:t xml:space="preserve"> har vidare rätt att </w:t>
      </w:r>
      <w:r w:rsidRPr="00973918">
        <w:rPr>
          <w:u w:val="single"/>
        </w:rPr>
        <w:t>säga upp avtalet till omedelbart upphörande</w:t>
      </w:r>
      <w:r w:rsidRPr="00973918">
        <w:t xml:space="preserve"> (om </w:t>
      </w:r>
      <w:r>
        <w:t>beställaren</w:t>
      </w:r>
      <w:r w:rsidRPr="00973918">
        <w:t xml:space="preserve"> så väljer) och utan att utge ersättning till </w:t>
      </w:r>
      <w:r>
        <w:t>Utföraren</w:t>
      </w:r>
      <w:r w:rsidRPr="00973918">
        <w:t>, om något av följande inträffar:</w:t>
      </w:r>
    </w:p>
    <w:p w14:paraId="1DF77627" w14:textId="77777777" w:rsidR="006B0EA0" w:rsidRPr="00973918" w:rsidRDefault="006B0EA0" w:rsidP="006B0EA0">
      <w:pPr>
        <w:pStyle w:val="eAvropBrd"/>
        <w:ind w:left="1483"/>
      </w:pPr>
      <w:r w:rsidRPr="00973918">
        <w:rPr>
          <w:b/>
        </w:rPr>
        <w:t>a)</w:t>
      </w:r>
      <w:r w:rsidRPr="00973918">
        <w:t xml:space="preserve"> </w:t>
      </w:r>
      <w:r>
        <w:t>Beställaren</w:t>
      </w:r>
      <w:r w:rsidRPr="00973918">
        <w:t xml:space="preserve"> får kännedom om att </w:t>
      </w:r>
      <w:r>
        <w:t>Utföraren</w:t>
      </w:r>
      <w:r w:rsidRPr="00973918">
        <w:t xml:space="preserve"> enligt lagakraftvunnen dom, eller</w:t>
      </w:r>
      <w:r w:rsidRPr="00973918">
        <w:br/>
        <w:t xml:space="preserve">om sådan dom inte föreligger, det enligt </w:t>
      </w:r>
      <w:r>
        <w:t>beställarens</w:t>
      </w:r>
      <w:r w:rsidRPr="00973918">
        <w:t xml:space="preserve"> bedömning är sannolikt att</w:t>
      </w:r>
      <w:r w:rsidRPr="00973918">
        <w:br/>
        <w:t>domen antingen kommer att vinna laga kraft eller inte kommer att ändras i</w:t>
      </w:r>
      <w:r w:rsidRPr="00973918">
        <w:br/>
        <w:t>högre instans, är dömd för brott som innefattar sådan brottslighet som anges i</w:t>
      </w:r>
      <w:r w:rsidRPr="00973918">
        <w:br/>
        <w:t>7 kap. LOV eller motsvarande krav i vid var tid gällande upphandlingslagstiftning.</w:t>
      </w:r>
      <w:r w:rsidRPr="00973918">
        <w:br/>
      </w:r>
    </w:p>
    <w:p w14:paraId="397C763B" w14:textId="77777777" w:rsidR="006B0EA0" w:rsidRPr="00973918" w:rsidRDefault="006B0EA0" w:rsidP="006B0EA0">
      <w:pPr>
        <w:pStyle w:val="eAvropBrd"/>
        <w:ind w:left="1483"/>
      </w:pPr>
      <w:r w:rsidRPr="00973918">
        <w:rPr>
          <w:b/>
        </w:rPr>
        <w:t>b)</w:t>
      </w:r>
      <w:r w:rsidRPr="00973918">
        <w:t xml:space="preserve"> </w:t>
      </w:r>
      <w:r>
        <w:t>Utföraren</w:t>
      </w:r>
      <w:r w:rsidRPr="00973918">
        <w:t xml:space="preserve"> inte längre har kreditvärdighet med betyget 4 eller högre i kreditupplysningsföretaget Business check (BC) ratingsystem eller bedöms ha motsvarande kreditvärdighet hos annat kreditupplysningsföretag, samt inte heller kan ställa betryggande säkerhet för sina förpliktelser enligt Avtalet. Med betryggande säkerhet enligt denna punkt ska avses en on demand bankgaranti utställd av svensk eller utländsk bank omfattande minst 500 000 SEK. </w:t>
      </w:r>
      <w:r w:rsidRPr="00973918">
        <w:br/>
      </w:r>
    </w:p>
    <w:p w14:paraId="76D09AE2" w14:textId="77777777" w:rsidR="006B0EA0" w:rsidRPr="00973918" w:rsidRDefault="006B0EA0" w:rsidP="006B0EA0">
      <w:pPr>
        <w:pStyle w:val="eAvropBrd"/>
        <w:ind w:left="1483"/>
      </w:pPr>
      <w:r w:rsidRPr="00973918">
        <w:rPr>
          <w:b/>
        </w:rPr>
        <w:lastRenderedPageBreak/>
        <w:t>c)</w:t>
      </w:r>
      <w:r w:rsidRPr="00973918">
        <w:t xml:space="preserve"> </w:t>
      </w:r>
      <w:r>
        <w:t>Utföraren</w:t>
      </w:r>
      <w:r w:rsidRPr="00973918">
        <w:t xml:space="preserve">, eller det företag som lämnat garanti för </w:t>
      </w:r>
      <w:r>
        <w:t>Utföraren</w:t>
      </w:r>
      <w:r w:rsidRPr="00973918">
        <w:t>s förpliktelser enligt Avtalet, träder i likvidation, kan bedömas ha kommit på obestånd, inleder ackordsförhandlingar, ställer in betalningar, försätts i konkurs eller blir föremål för motsvarande åtgärder enligt utländsk rättsordning.</w:t>
      </w:r>
    </w:p>
    <w:p w14:paraId="3BD2CE0E" w14:textId="77777777" w:rsidR="006B0EA0" w:rsidRPr="00973918" w:rsidRDefault="006B0EA0" w:rsidP="006B0EA0">
      <w:pPr>
        <w:pStyle w:val="eAvropBrd"/>
        <w:ind w:left="1483"/>
      </w:pPr>
    </w:p>
    <w:p w14:paraId="2137D5F7" w14:textId="77777777" w:rsidR="006B0EA0" w:rsidRPr="00973918" w:rsidRDefault="006B0EA0" w:rsidP="006B0EA0">
      <w:pPr>
        <w:pStyle w:val="eAvropBrd"/>
        <w:ind w:left="1483"/>
      </w:pPr>
      <w:r w:rsidRPr="00973918">
        <w:rPr>
          <w:b/>
        </w:rPr>
        <w:t>d)</w:t>
      </w:r>
      <w:r w:rsidRPr="00973918">
        <w:t xml:space="preserve"> </w:t>
      </w:r>
      <w:r>
        <w:t>Utföraren</w:t>
      </w:r>
      <w:r w:rsidRPr="00973918">
        <w:t xml:space="preserve"> förlorar något för Avtalet relevant tillstånd. </w:t>
      </w:r>
    </w:p>
    <w:p w14:paraId="76182744" w14:textId="77777777" w:rsidR="006B0EA0" w:rsidRPr="00973918" w:rsidRDefault="006B0EA0" w:rsidP="006B0EA0">
      <w:pPr>
        <w:pStyle w:val="eAvropBrd"/>
        <w:ind w:left="1483"/>
      </w:pPr>
    </w:p>
    <w:p w14:paraId="17A740EF" w14:textId="77777777" w:rsidR="006B0EA0" w:rsidRPr="00973918" w:rsidRDefault="006B0EA0" w:rsidP="006B0EA0">
      <w:pPr>
        <w:pStyle w:val="eAvropBrd"/>
        <w:ind w:left="1483"/>
        <w:rPr>
          <w:rFonts w:eastAsia="Verdana" w:cs="Verdana"/>
        </w:rPr>
      </w:pPr>
      <w:r w:rsidRPr="00973918">
        <w:rPr>
          <w:b/>
        </w:rPr>
        <w:t>e)</w:t>
      </w:r>
      <w:r w:rsidRPr="2AF6B0D8">
        <w:rPr>
          <w:rFonts w:eastAsia="Verdana" w:cs="Verdana"/>
        </w:rPr>
        <w:t xml:space="preserve"> Utföraren åberopat befrielsegrund enligt punkten nedan och sådan omständighet har förelegat i mer än tre månader.</w:t>
      </w:r>
    </w:p>
    <w:p w14:paraId="0672D397" w14:textId="77777777" w:rsidR="006B0EA0" w:rsidRPr="00973918" w:rsidRDefault="006B0EA0" w:rsidP="006B0EA0">
      <w:pPr>
        <w:pStyle w:val="eAvropBrd"/>
        <w:ind w:left="1483"/>
      </w:pPr>
    </w:p>
    <w:p w14:paraId="7E2BF542" w14:textId="77777777" w:rsidR="006B0EA0" w:rsidRPr="00973918" w:rsidRDefault="006B0EA0" w:rsidP="006B0EA0">
      <w:pPr>
        <w:pStyle w:val="eAvropBrd"/>
        <w:ind w:left="1483"/>
      </w:pPr>
      <w:r w:rsidRPr="00973918">
        <w:rPr>
          <w:b/>
        </w:rPr>
        <w:t xml:space="preserve">f) </w:t>
      </w:r>
      <w:r w:rsidRPr="00973918">
        <w:t xml:space="preserve">Om det framkommer att </w:t>
      </w:r>
      <w:r>
        <w:t>Utföraren</w:t>
      </w:r>
      <w:r w:rsidRPr="00973918">
        <w:t xml:space="preserve"> eller någon i företaget är dömd för brott som kan rubba </w:t>
      </w:r>
      <w:r>
        <w:t>beställarens</w:t>
      </w:r>
      <w:r w:rsidRPr="00973918">
        <w:t xml:space="preserve"> förtroende, exempelvis brott som innefattar korruption, bestickning, bedrägeri, stöld, våld eller penningtvätt.</w:t>
      </w:r>
    </w:p>
    <w:p w14:paraId="776CE806" w14:textId="77777777" w:rsidR="006B0EA0" w:rsidRPr="00973918" w:rsidRDefault="006B0EA0" w:rsidP="006B0EA0">
      <w:pPr>
        <w:pStyle w:val="eAvropBrd"/>
        <w:ind w:left="1483"/>
      </w:pPr>
    </w:p>
    <w:p w14:paraId="280E228C" w14:textId="77777777" w:rsidR="006B0EA0" w:rsidRPr="00973918" w:rsidRDefault="006B0EA0" w:rsidP="006B0EA0">
      <w:pPr>
        <w:pStyle w:val="eAvropBrd"/>
        <w:ind w:left="1483"/>
      </w:pPr>
      <w:r w:rsidRPr="00973918">
        <w:rPr>
          <w:b/>
        </w:rPr>
        <w:t>g)</w:t>
      </w:r>
      <w:r w:rsidRPr="00973918">
        <w:t xml:space="preserve"> Om en företrädare för den juridiska personen dömts för ett brott i övrigt, som kan rubba </w:t>
      </w:r>
      <w:r>
        <w:t>beställarens</w:t>
      </w:r>
      <w:r w:rsidRPr="00973918">
        <w:t xml:space="preserve"> förtroende. </w:t>
      </w:r>
    </w:p>
    <w:p w14:paraId="41500BC8" w14:textId="77777777" w:rsidR="006B0EA0" w:rsidRPr="00973918" w:rsidRDefault="006B0EA0" w:rsidP="006B0EA0">
      <w:pPr>
        <w:pStyle w:val="eAvropBrd"/>
        <w:ind w:left="0"/>
      </w:pPr>
    </w:p>
    <w:p w14:paraId="2458C80D" w14:textId="50CC8CBC" w:rsidR="00FA09E9" w:rsidRDefault="006B0EA0" w:rsidP="006B0EA0">
      <w:pPr>
        <w:pStyle w:val="eAvropBrd"/>
        <w:ind w:left="1483"/>
      </w:pPr>
      <w:r w:rsidRPr="00973918">
        <w:t xml:space="preserve">Den avtalsbrytande Parten är vid förtida upphörande enligt ovan skyldig att ersätta den andra Parten den skada som den Parten kan lida till följd av avtalsbrottet, t.ex. då </w:t>
      </w:r>
      <w:r>
        <w:t>beställaren</w:t>
      </w:r>
      <w:r w:rsidRPr="00973918">
        <w:t xml:space="preserve"> med kort varsel tvingas köpa tjänster från tredje man. Parts ansvar är dock begränsat till direkt skada och omfattar alltså inte indirekta skador som, t.ex. förlorad goodwill eller förlorad handelsvinst och för att krav framställs inom skälig tid.</w:t>
      </w:r>
      <w:r>
        <w:t xml:space="preserve"> </w:t>
      </w:r>
      <w:r w:rsidRPr="00973918">
        <w:t>Vid uppsägning enligt ovan ska Part begränsa sin skada.</w:t>
      </w:r>
    </w:p>
    <w:p w14:paraId="6AA39D5E" w14:textId="77777777" w:rsidR="006B0EA0" w:rsidRDefault="006B0EA0" w:rsidP="006B0EA0">
      <w:pPr>
        <w:pStyle w:val="eAvrop2"/>
        <w:tabs>
          <w:tab w:val="clear" w:pos="1486"/>
          <w:tab w:val="num" w:pos="1418"/>
        </w:tabs>
        <w:ind w:left="1418" w:hanging="964"/>
      </w:pPr>
      <w:bookmarkStart w:id="107" w:name="_Toc102584406"/>
      <w:r>
        <w:t>Force Majeure</w:t>
      </w:r>
      <w:bookmarkEnd w:id="107"/>
    </w:p>
    <w:p w14:paraId="21D8FE9C" w14:textId="77777777" w:rsidR="006B0EA0" w:rsidRDefault="006B0EA0" w:rsidP="006B0EA0">
      <w:pPr>
        <w:pStyle w:val="eAvropBrd"/>
      </w:pPr>
      <w:r>
        <w:t>Följande omständigheter ska anses utgöra befrielsegrunder om avtalets fullgörande därigenom hindras: eldsvåda, krig, mobilisering eller militärinkallelser av motsvarande omfattning, rekvisition, beslag, valutarestriktioner, uppror eller upplopp. För att Part ska ha rätt att åberopa gällande befrielsegrund enligt ovan ska denna skriftligen utan dröjsmål underrätta den andra Parten om att sådan omständighet har inträffat.</w:t>
      </w:r>
    </w:p>
    <w:p w14:paraId="1CAC69E3" w14:textId="77777777" w:rsidR="006B0EA0" w:rsidRDefault="006B0EA0" w:rsidP="006B0EA0">
      <w:pPr>
        <w:pStyle w:val="eAvropBrd"/>
      </w:pPr>
      <w:r>
        <w:t>Befrielsegrund medför att Parten är befriad från att fullgöra sina åtaganden på avtalad tidpunkt och under sådan tid därefter som fullgörandet måste uppskjutas till följd av den inträffade befrielsegrunden.</w:t>
      </w:r>
    </w:p>
    <w:p w14:paraId="1D66DA52" w14:textId="77777777" w:rsidR="006B0EA0" w:rsidRDefault="006B0EA0" w:rsidP="006B0EA0">
      <w:pPr>
        <w:pStyle w:val="eAvropBrd"/>
      </w:pPr>
      <w:r>
        <w:t>Beställaren är inte skyldig att erlägga avgift för tjänst som uteblir på grund av åberopande av att befrielsegrund föreligger.</w:t>
      </w:r>
    </w:p>
    <w:p w14:paraId="0DD23FC1" w14:textId="77777777" w:rsidR="006B0EA0" w:rsidRDefault="006B0EA0" w:rsidP="006B0EA0">
      <w:pPr>
        <w:pStyle w:val="eAvrop2"/>
        <w:tabs>
          <w:tab w:val="clear" w:pos="1486"/>
          <w:tab w:val="num" w:pos="1418"/>
        </w:tabs>
        <w:ind w:left="1418" w:hanging="964"/>
      </w:pPr>
      <w:bookmarkStart w:id="108" w:name="_Toc102584407"/>
      <w:r>
        <w:t>Extraordinär händelse</w:t>
      </w:r>
      <w:bookmarkEnd w:id="108"/>
    </w:p>
    <w:p w14:paraId="55E478EC" w14:textId="77777777" w:rsidR="006B0EA0" w:rsidRDefault="006B0EA0" w:rsidP="006B0EA0">
      <w:pPr>
        <w:pStyle w:val="eAvropBrd"/>
      </w:pPr>
      <w:r w:rsidRPr="0059204A">
        <w:t xml:space="preserve">I de fall en extraordinär händelse inträffar såsom naturkatastrof, pandemi m.m. kan </w:t>
      </w:r>
      <w:r>
        <w:t>beställare</w:t>
      </w:r>
      <w:r w:rsidRPr="0059204A">
        <w:t xml:space="preserve"> påkalla ett närmare samarbete mellan </w:t>
      </w:r>
      <w:r>
        <w:t>beställare</w:t>
      </w:r>
      <w:r w:rsidRPr="0059204A">
        <w:t xml:space="preserve"> och de utförare som </w:t>
      </w:r>
      <w:r>
        <w:t>beställare</w:t>
      </w:r>
      <w:r w:rsidRPr="0059204A">
        <w:t xml:space="preserve"> har avtal med. För att då se till att brukare i behov av nödvändiga insatser får sina behov tillgodosedda, kan </w:t>
      </w:r>
      <w:r>
        <w:t>beställare</w:t>
      </w:r>
      <w:r w:rsidRPr="0059204A">
        <w:t xml:space="preserve"> besluta om att samarbete ska ske så att tillgängliga personalresurser fördelas på ett lämpligt sätt</w:t>
      </w:r>
      <w:r>
        <w:t>.</w:t>
      </w:r>
    </w:p>
    <w:p w14:paraId="38FFDD36" w14:textId="77777777" w:rsidR="006B0EA0" w:rsidRDefault="006B0EA0" w:rsidP="006B0EA0">
      <w:pPr>
        <w:pStyle w:val="eAvrop2"/>
        <w:tabs>
          <w:tab w:val="clear" w:pos="1486"/>
          <w:tab w:val="num" w:pos="1418"/>
        </w:tabs>
        <w:ind w:left="1418" w:hanging="964"/>
      </w:pPr>
      <w:bookmarkStart w:id="109" w:name="_Toc102584408"/>
      <w:r>
        <w:t>Tvist</w:t>
      </w:r>
      <w:bookmarkEnd w:id="109"/>
    </w:p>
    <w:p w14:paraId="4AD63489" w14:textId="77777777" w:rsidR="006B0EA0" w:rsidRDefault="006B0EA0" w:rsidP="006B0EA0">
      <w:pPr>
        <w:pStyle w:val="eAvropBrd"/>
      </w:pPr>
      <w:r>
        <w:t>Tvist med anledning av tolkning och tillämpning av avtal och därmed sammanhängande rättsfrågor ska i första hand lösas mellan parterna. Om parterna inte når uppgörelse ska tvist avgöras vid beställarens tingsrätt som första instans med tillämpning av svensk rätt om inte parterna enats om annat.</w:t>
      </w:r>
    </w:p>
    <w:p w14:paraId="16AA5665" w14:textId="77777777" w:rsidR="006B0EA0" w:rsidRDefault="006B0EA0" w:rsidP="006B0EA0">
      <w:pPr>
        <w:pStyle w:val="eAvropBrd"/>
      </w:pPr>
      <w:r>
        <w:t>Den omständigheten att tvist hänskjuts till rättsligt avgörande berättigar inte Utföraren att avbryta uppdraget.</w:t>
      </w:r>
    </w:p>
    <w:p w14:paraId="1FC12661" w14:textId="77777777" w:rsidR="006B0EA0" w:rsidRDefault="006B0EA0" w:rsidP="006B0EA0">
      <w:pPr>
        <w:pStyle w:val="eAvropBrd"/>
      </w:pPr>
    </w:p>
    <w:p w14:paraId="4FEA07DE" w14:textId="77777777" w:rsidR="006B0EA0" w:rsidRDefault="006B0EA0" w:rsidP="006B0EA0">
      <w:pPr>
        <w:pStyle w:val="eAvrop2"/>
        <w:tabs>
          <w:tab w:val="clear" w:pos="1486"/>
          <w:tab w:val="num" w:pos="1418"/>
        </w:tabs>
        <w:ind w:left="1418" w:hanging="964"/>
      </w:pPr>
      <w:bookmarkStart w:id="110" w:name="_Toc102584409"/>
      <w:r>
        <w:t>Avtalsexemplar</w:t>
      </w:r>
      <w:bookmarkEnd w:id="110"/>
    </w:p>
    <w:p w14:paraId="603CA511" w14:textId="77777777" w:rsidR="006B0EA0" w:rsidRDefault="006B0EA0" w:rsidP="006B0EA0">
      <w:pPr>
        <w:pStyle w:val="eAvropBrd"/>
      </w:pPr>
      <w:r>
        <w:lastRenderedPageBreak/>
        <w:t>Detta avtal är upprättat i två likalydande exemplar, varav parterna har erhållit var sitt.</w:t>
      </w:r>
    </w:p>
    <w:p w14:paraId="119559B7" w14:textId="77777777" w:rsidR="006B0EA0" w:rsidRDefault="006B0EA0" w:rsidP="006B0EA0">
      <w:pPr>
        <w:pStyle w:val="eAvropBrd"/>
      </w:pPr>
    </w:p>
    <w:tbl>
      <w:tblPr>
        <w:tblW w:w="7655" w:type="dxa"/>
        <w:tblInd w:w="1474" w:type="dxa"/>
        <w:tblCellMar>
          <w:left w:w="70" w:type="dxa"/>
          <w:right w:w="70" w:type="dxa"/>
        </w:tblCellMar>
        <w:tblLook w:val="0000" w:firstRow="0" w:lastRow="0" w:firstColumn="0" w:lastColumn="0" w:noHBand="0" w:noVBand="0"/>
      </w:tblPr>
      <w:tblGrid>
        <w:gridCol w:w="3858"/>
        <w:gridCol w:w="3797"/>
      </w:tblGrid>
      <w:tr w:rsidR="006B0EA0" w14:paraId="391A55FB" w14:textId="77777777" w:rsidTr="006B0EA0">
        <w:trPr>
          <w:trHeight w:val="368"/>
        </w:trPr>
        <w:tc>
          <w:tcPr>
            <w:tcW w:w="3858" w:type="dxa"/>
          </w:tcPr>
          <w:p w14:paraId="299F8179" w14:textId="34B37853" w:rsidR="006B0EA0" w:rsidRDefault="006B0EA0" w:rsidP="00646EFA">
            <w:pPr>
              <w:pStyle w:val="eAvropBrd"/>
              <w:ind w:left="0"/>
            </w:pPr>
            <w:r>
              <w:t xml:space="preserve">För </w:t>
            </w:r>
            <w:r w:rsidR="004406AF">
              <w:t xml:space="preserve">Beställare </w:t>
            </w:r>
            <w:r>
              <w:rPr>
                <w:noProof/>
              </w:rPr>
              <w:t>Lycksele kommun</w:t>
            </w:r>
          </w:p>
        </w:tc>
        <w:tc>
          <w:tcPr>
            <w:tcW w:w="3797" w:type="dxa"/>
          </w:tcPr>
          <w:p w14:paraId="6736B714" w14:textId="77777777" w:rsidR="006B0EA0" w:rsidRDefault="006B0EA0" w:rsidP="00646EFA">
            <w:pPr>
              <w:pStyle w:val="eAvropBrd"/>
              <w:ind w:left="0"/>
            </w:pPr>
            <w:r>
              <w:t>För Utföraren</w:t>
            </w:r>
          </w:p>
        </w:tc>
      </w:tr>
      <w:tr w:rsidR="006B0EA0" w14:paraId="6E1ACD32" w14:textId="77777777" w:rsidTr="006B0EA0">
        <w:trPr>
          <w:trHeight w:val="368"/>
        </w:trPr>
        <w:tc>
          <w:tcPr>
            <w:tcW w:w="3858" w:type="dxa"/>
          </w:tcPr>
          <w:p w14:paraId="42613E3F" w14:textId="77777777" w:rsidR="006B0EA0" w:rsidRDefault="006B0EA0" w:rsidP="00646EFA">
            <w:pPr>
              <w:pStyle w:val="eAvropBrd"/>
              <w:ind w:left="0"/>
            </w:pPr>
            <w:r>
              <w:t xml:space="preserve">Lycksele den      /            </w:t>
            </w:r>
          </w:p>
        </w:tc>
        <w:tc>
          <w:tcPr>
            <w:tcW w:w="3797" w:type="dxa"/>
          </w:tcPr>
          <w:p w14:paraId="279DDC57" w14:textId="77777777" w:rsidR="006B0EA0" w:rsidRDefault="006B0EA0" w:rsidP="00646EFA">
            <w:pPr>
              <w:pStyle w:val="eAvropBrd"/>
              <w:ind w:left="0"/>
            </w:pPr>
            <w:r>
              <w:t xml:space="preserve">                          /       </w:t>
            </w:r>
          </w:p>
        </w:tc>
      </w:tr>
      <w:tr w:rsidR="006B0EA0" w14:paraId="5EC8F2BE" w14:textId="77777777" w:rsidTr="006B0EA0">
        <w:trPr>
          <w:trHeight w:val="368"/>
        </w:trPr>
        <w:tc>
          <w:tcPr>
            <w:tcW w:w="3858" w:type="dxa"/>
          </w:tcPr>
          <w:p w14:paraId="153EDDF8" w14:textId="77777777" w:rsidR="006B0EA0" w:rsidRDefault="006B0EA0" w:rsidP="00646EFA">
            <w:pPr>
              <w:pStyle w:val="eAvropBrd"/>
              <w:ind w:left="0"/>
            </w:pPr>
          </w:p>
        </w:tc>
        <w:tc>
          <w:tcPr>
            <w:tcW w:w="3797" w:type="dxa"/>
          </w:tcPr>
          <w:p w14:paraId="27D62EAA" w14:textId="77777777" w:rsidR="006B0EA0" w:rsidRDefault="006B0EA0" w:rsidP="00646EFA">
            <w:pPr>
              <w:pStyle w:val="eAvropBrd"/>
              <w:ind w:left="0"/>
            </w:pPr>
          </w:p>
        </w:tc>
      </w:tr>
      <w:tr w:rsidR="006B0EA0" w14:paraId="57511C23" w14:textId="77777777" w:rsidTr="006B0EA0">
        <w:trPr>
          <w:trHeight w:val="368"/>
        </w:trPr>
        <w:tc>
          <w:tcPr>
            <w:tcW w:w="3858" w:type="dxa"/>
          </w:tcPr>
          <w:p w14:paraId="7205E259" w14:textId="1FF030FA" w:rsidR="006B0EA0" w:rsidRDefault="006B0EA0" w:rsidP="006B0EA0">
            <w:pPr>
              <w:pStyle w:val="eAvropBrd"/>
              <w:ind w:left="0"/>
            </w:pPr>
          </w:p>
        </w:tc>
        <w:tc>
          <w:tcPr>
            <w:tcW w:w="3797" w:type="dxa"/>
          </w:tcPr>
          <w:p w14:paraId="66C965BE" w14:textId="77777777" w:rsidR="006B0EA0" w:rsidRDefault="006B0EA0" w:rsidP="00646EFA">
            <w:pPr>
              <w:pStyle w:val="eAvropBrd"/>
              <w:ind w:left="0"/>
            </w:pPr>
          </w:p>
        </w:tc>
      </w:tr>
    </w:tbl>
    <w:p w14:paraId="76222604" w14:textId="77777777" w:rsidR="006B0EA0" w:rsidRPr="006B0EA0" w:rsidRDefault="006B0EA0" w:rsidP="006B0EA0">
      <w:pPr>
        <w:pStyle w:val="eAvropBrd"/>
        <w:ind w:left="0"/>
      </w:pPr>
    </w:p>
    <w:sectPr w:rsidR="006B0EA0" w:rsidRPr="006B0EA0" w:rsidSect="006B0EA0">
      <w:headerReference w:type="default" r:id="rId9"/>
      <w:footerReference w:type="default" r:id="rId10"/>
      <w:headerReference w:type="first" r:id="rId11"/>
      <w:footerReference w:type="first" r:id="rId12"/>
      <w:pgSz w:w="11906" w:h="16838" w:code="9"/>
      <w:pgMar w:top="1418" w:right="1418" w:bottom="1418" w:left="1418" w:header="737" w:footer="397"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5E3E16" w14:textId="77777777" w:rsidR="00D76560" w:rsidRDefault="00D76560">
      <w:r>
        <w:separator/>
      </w:r>
    </w:p>
  </w:endnote>
  <w:endnote w:type="continuationSeparator" w:id="0">
    <w:p w14:paraId="4402766F" w14:textId="77777777" w:rsidR="00D76560" w:rsidRDefault="00D76560">
      <w:r>
        <w:continuationSeparator/>
      </w:r>
    </w:p>
  </w:endnote>
  <w:endnote w:type="continuationNotice" w:id="1">
    <w:p w14:paraId="15AE1566" w14:textId="77777777" w:rsidR="00D76560" w:rsidRDefault="00D7656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imes">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000247B" w:usb2="00000009" w:usb3="00000000" w:csb0="000001FF" w:csb1="00000000"/>
  </w:font>
  <w:font w:name="Verdana,Bold">
    <w:altName w:val="Verdana"/>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24F03F" w14:textId="77777777" w:rsidR="00B53719" w:rsidRDefault="00B53719">
    <w:pPr>
      <w:pStyle w:val="Sidfot"/>
      <w:pBdr>
        <w:top w:val="single" w:sz="4" w:space="1" w:color="auto"/>
      </w:pBdr>
      <w:tabs>
        <w:tab w:val="clear" w:pos="4819"/>
        <w:tab w:val="clear" w:pos="9071"/>
        <w:tab w:val="left" w:pos="3686"/>
        <w:tab w:val="left" w:pos="4253"/>
        <w:tab w:val="right" w:pos="9498"/>
      </w:tabs>
      <w:spacing w:before="45"/>
      <w:rPr>
        <w:sz w:val="6"/>
      </w:rPr>
    </w:pPr>
    <w:r>
      <w:rPr>
        <w:sz w:val="6"/>
      </w:rPr>
      <w:tab/>
    </w:r>
  </w:p>
  <w:p w14:paraId="482188D0" w14:textId="3CC2A696" w:rsidR="00B53719" w:rsidRDefault="00B53719">
    <w:pPr>
      <w:pStyle w:val="Sidfot"/>
      <w:tabs>
        <w:tab w:val="clear" w:pos="4819"/>
        <w:tab w:val="clear" w:pos="9071"/>
        <w:tab w:val="right" w:pos="9072"/>
      </w:tabs>
      <w:rPr>
        <w:sz w:val="14"/>
      </w:rPr>
    </w:pPr>
    <w:r>
      <w:rPr>
        <w:sz w:val="14"/>
      </w:rPr>
      <w:tab/>
    </w:r>
  </w:p>
  <w:p w14:paraId="498A6B01" w14:textId="45B4C2CA" w:rsidR="00B53719" w:rsidRDefault="00B53719">
    <w:pPr>
      <w:pStyle w:val="Sidfot"/>
      <w:tabs>
        <w:tab w:val="clear" w:pos="4819"/>
        <w:tab w:val="clear" w:pos="9071"/>
        <w:tab w:val="left" w:pos="3539"/>
        <w:tab w:val="left" w:pos="4132"/>
      </w:tabs>
      <w:jc w:val="right"/>
      <w:rPr>
        <w:sz w:val="14"/>
      </w:rPr>
    </w:pPr>
    <w:r>
      <w:rPr>
        <w:rStyle w:val="Sidnummer"/>
        <w:sz w:val="14"/>
      </w:rPr>
      <w:fldChar w:fldCharType="begin"/>
    </w:r>
    <w:r>
      <w:rPr>
        <w:rStyle w:val="Sidnummer"/>
        <w:sz w:val="14"/>
      </w:rPr>
      <w:instrText xml:space="preserve"> PAGE </w:instrText>
    </w:r>
    <w:r>
      <w:rPr>
        <w:rStyle w:val="Sidnummer"/>
        <w:sz w:val="14"/>
      </w:rPr>
      <w:fldChar w:fldCharType="separate"/>
    </w:r>
    <w:r>
      <w:rPr>
        <w:rStyle w:val="Sidnummer"/>
        <w:noProof/>
        <w:sz w:val="14"/>
      </w:rPr>
      <w:t>18</w:t>
    </w:r>
    <w:r>
      <w:rPr>
        <w:rStyle w:val="Sidnummer"/>
        <w:sz w:val="14"/>
      </w:rPr>
      <w:fldChar w:fldCharType="end"/>
    </w:r>
    <w:r>
      <w:rPr>
        <w:rStyle w:val="Sidnummer"/>
        <w:sz w:val="14"/>
      </w:rPr>
      <w:t>(</w:t>
    </w:r>
    <w:r>
      <w:rPr>
        <w:rStyle w:val="Sidnummer"/>
        <w:sz w:val="14"/>
      </w:rPr>
      <w:fldChar w:fldCharType="begin"/>
    </w:r>
    <w:r>
      <w:rPr>
        <w:rStyle w:val="Sidnummer"/>
        <w:sz w:val="14"/>
      </w:rPr>
      <w:instrText xml:space="preserve"> NUMPAGES </w:instrText>
    </w:r>
    <w:r>
      <w:rPr>
        <w:rStyle w:val="Sidnummer"/>
        <w:sz w:val="14"/>
      </w:rPr>
      <w:fldChar w:fldCharType="separate"/>
    </w:r>
    <w:r>
      <w:rPr>
        <w:rStyle w:val="Sidnummer"/>
        <w:noProof/>
        <w:sz w:val="14"/>
      </w:rPr>
      <w:t>25</w:t>
    </w:r>
    <w:r>
      <w:rPr>
        <w:rStyle w:val="Sidnummer"/>
        <w:sz w:val="14"/>
      </w:rPr>
      <w:fldChar w:fldCharType="end"/>
    </w:r>
    <w:r>
      <w:rPr>
        <w:rStyle w:val="Sidnummer"/>
        <w:sz w:val="14"/>
      </w:rPr>
      <w:t>)</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558" w:type="dxa"/>
      <w:tblLayout w:type="fixed"/>
      <w:tblCellMar>
        <w:left w:w="70" w:type="dxa"/>
        <w:right w:w="70" w:type="dxa"/>
      </w:tblCellMar>
      <w:tblLook w:val="0000" w:firstRow="0" w:lastRow="0" w:firstColumn="0" w:lastColumn="0" w:noHBand="0" w:noVBand="0"/>
    </w:tblPr>
    <w:tblGrid>
      <w:gridCol w:w="3539"/>
      <w:gridCol w:w="926"/>
      <w:gridCol w:w="2459"/>
      <w:gridCol w:w="1134"/>
      <w:gridCol w:w="1500"/>
    </w:tblGrid>
    <w:tr w:rsidR="00B53719" w14:paraId="734B4987" w14:textId="77777777">
      <w:tc>
        <w:tcPr>
          <w:tcW w:w="3539" w:type="dxa"/>
          <w:tcBorders>
            <w:top w:val="single" w:sz="4" w:space="0" w:color="auto"/>
          </w:tcBorders>
        </w:tcPr>
        <w:p w14:paraId="0EE7D4EA" w14:textId="5867D19E" w:rsidR="00B53719" w:rsidRDefault="00B53719">
          <w:pPr>
            <w:pStyle w:val="Sidfot"/>
            <w:tabs>
              <w:tab w:val="clear" w:pos="4819"/>
              <w:tab w:val="left" w:pos="3686"/>
              <w:tab w:val="left" w:pos="4253"/>
              <w:tab w:val="left" w:pos="6804"/>
            </w:tabs>
            <w:rPr>
              <w:sz w:val="14"/>
            </w:rPr>
          </w:pPr>
        </w:p>
      </w:tc>
      <w:tc>
        <w:tcPr>
          <w:tcW w:w="926" w:type="dxa"/>
          <w:tcBorders>
            <w:top w:val="single" w:sz="4" w:space="0" w:color="auto"/>
          </w:tcBorders>
        </w:tcPr>
        <w:p w14:paraId="6EDFBE4A" w14:textId="2F3326E4" w:rsidR="00B53719" w:rsidRDefault="00B53719">
          <w:pPr>
            <w:pStyle w:val="Sidfot"/>
            <w:tabs>
              <w:tab w:val="clear" w:pos="4819"/>
              <w:tab w:val="left" w:pos="3686"/>
              <w:tab w:val="left" w:pos="4253"/>
              <w:tab w:val="left" w:pos="6804"/>
            </w:tabs>
            <w:rPr>
              <w:sz w:val="14"/>
            </w:rPr>
          </w:pPr>
        </w:p>
      </w:tc>
      <w:tc>
        <w:tcPr>
          <w:tcW w:w="2459" w:type="dxa"/>
          <w:tcBorders>
            <w:top w:val="single" w:sz="4" w:space="0" w:color="auto"/>
          </w:tcBorders>
        </w:tcPr>
        <w:p w14:paraId="1894204F" w14:textId="55295F20" w:rsidR="00B53719" w:rsidRDefault="00B53719">
          <w:pPr>
            <w:pStyle w:val="Sidfot"/>
            <w:tabs>
              <w:tab w:val="clear" w:pos="4819"/>
              <w:tab w:val="left" w:pos="3686"/>
              <w:tab w:val="left" w:pos="4253"/>
              <w:tab w:val="left" w:pos="6804"/>
            </w:tabs>
            <w:rPr>
              <w:sz w:val="14"/>
              <w:lang w:val="en-GB"/>
            </w:rPr>
          </w:pPr>
        </w:p>
      </w:tc>
      <w:tc>
        <w:tcPr>
          <w:tcW w:w="1134" w:type="dxa"/>
          <w:tcBorders>
            <w:top w:val="single" w:sz="4" w:space="0" w:color="auto"/>
          </w:tcBorders>
        </w:tcPr>
        <w:p w14:paraId="05A84142" w14:textId="22EF6604" w:rsidR="00B53719" w:rsidRDefault="00B53719">
          <w:pPr>
            <w:pStyle w:val="Sidfot"/>
            <w:tabs>
              <w:tab w:val="clear" w:pos="4819"/>
              <w:tab w:val="left" w:pos="3686"/>
              <w:tab w:val="left" w:pos="4253"/>
              <w:tab w:val="left" w:pos="6804"/>
            </w:tabs>
            <w:jc w:val="right"/>
            <w:rPr>
              <w:sz w:val="14"/>
              <w:lang w:val="en-GB"/>
            </w:rPr>
          </w:pPr>
        </w:p>
      </w:tc>
      <w:tc>
        <w:tcPr>
          <w:tcW w:w="1500" w:type="dxa"/>
          <w:tcBorders>
            <w:top w:val="single" w:sz="4" w:space="0" w:color="auto"/>
          </w:tcBorders>
        </w:tcPr>
        <w:p w14:paraId="22DC2A30" w14:textId="3F866C24" w:rsidR="00B53719" w:rsidRDefault="00B53719">
          <w:pPr>
            <w:pStyle w:val="Sidfot"/>
            <w:tabs>
              <w:tab w:val="clear" w:pos="4819"/>
              <w:tab w:val="left" w:pos="3686"/>
              <w:tab w:val="left" w:pos="4253"/>
              <w:tab w:val="left" w:pos="6804"/>
            </w:tabs>
            <w:rPr>
              <w:sz w:val="14"/>
            </w:rPr>
          </w:pPr>
        </w:p>
      </w:tc>
    </w:tr>
    <w:tr w:rsidR="00B53719" w14:paraId="2959903D" w14:textId="77777777">
      <w:tc>
        <w:tcPr>
          <w:tcW w:w="3539" w:type="dxa"/>
        </w:tcPr>
        <w:p w14:paraId="2A50B4EF" w14:textId="19D1E8A0" w:rsidR="00B53719" w:rsidRDefault="00B53719">
          <w:pPr>
            <w:pStyle w:val="Sidfot"/>
            <w:tabs>
              <w:tab w:val="clear" w:pos="4819"/>
              <w:tab w:val="left" w:pos="3686"/>
              <w:tab w:val="left" w:pos="4253"/>
              <w:tab w:val="left" w:pos="6804"/>
            </w:tabs>
            <w:rPr>
              <w:sz w:val="14"/>
            </w:rPr>
          </w:pPr>
        </w:p>
      </w:tc>
      <w:tc>
        <w:tcPr>
          <w:tcW w:w="926" w:type="dxa"/>
        </w:tcPr>
        <w:p w14:paraId="7539F615" w14:textId="68EE5223" w:rsidR="00B53719" w:rsidRDefault="00B53719">
          <w:pPr>
            <w:pStyle w:val="Sidfot"/>
            <w:tabs>
              <w:tab w:val="clear" w:pos="4819"/>
              <w:tab w:val="left" w:pos="3686"/>
              <w:tab w:val="left" w:pos="4253"/>
              <w:tab w:val="left" w:pos="6804"/>
            </w:tabs>
            <w:rPr>
              <w:sz w:val="14"/>
            </w:rPr>
          </w:pPr>
        </w:p>
      </w:tc>
      <w:tc>
        <w:tcPr>
          <w:tcW w:w="2459" w:type="dxa"/>
        </w:tcPr>
        <w:p w14:paraId="4BA28BD9" w14:textId="258E8E1A" w:rsidR="00B53719" w:rsidRDefault="00B53719">
          <w:pPr>
            <w:pStyle w:val="Sidfot"/>
            <w:tabs>
              <w:tab w:val="clear" w:pos="4819"/>
              <w:tab w:val="left" w:pos="3686"/>
              <w:tab w:val="left" w:pos="4253"/>
              <w:tab w:val="left" w:pos="6804"/>
            </w:tabs>
            <w:rPr>
              <w:sz w:val="14"/>
            </w:rPr>
          </w:pPr>
        </w:p>
      </w:tc>
      <w:tc>
        <w:tcPr>
          <w:tcW w:w="1134" w:type="dxa"/>
        </w:tcPr>
        <w:p w14:paraId="35DBE65D" w14:textId="629C69AA" w:rsidR="00B53719" w:rsidRDefault="00B53719">
          <w:pPr>
            <w:pStyle w:val="Sidfot"/>
            <w:tabs>
              <w:tab w:val="clear" w:pos="4819"/>
              <w:tab w:val="left" w:pos="3686"/>
              <w:tab w:val="left" w:pos="4253"/>
              <w:tab w:val="left" w:pos="6804"/>
            </w:tabs>
            <w:jc w:val="center"/>
            <w:rPr>
              <w:sz w:val="14"/>
            </w:rPr>
          </w:pPr>
        </w:p>
      </w:tc>
      <w:tc>
        <w:tcPr>
          <w:tcW w:w="1500" w:type="dxa"/>
        </w:tcPr>
        <w:p w14:paraId="50215227" w14:textId="21E17D9B" w:rsidR="00B53719" w:rsidRDefault="00B53719">
          <w:pPr>
            <w:pStyle w:val="Sidfot"/>
            <w:tabs>
              <w:tab w:val="clear" w:pos="4819"/>
              <w:tab w:val="left" w:pos="3686"/>
              <w:tab w:val="left" w:pos="4253"/>
              <w:tab w:val="left" w:pos="6804"/>
            </w:tabs>
            <w:rPr>
              <w:sz w:val="14"/>
            </w:rPr>
          </w:pPr>
        </w:p>
      </w:tc>
    </w:tr>
    <w:tr w:rsidR="00B53719" w14:paraId="428ABE59" w14:textId="77777777">
      <w:tc>
        <w:tcPr>
          <w:tcW w:w="3539" w:type="dxa"/>
        </w:tcPr>
        <w:p w14:paraId="6BFF477A" w14:textId="3E74F8CC" w:rsidR="00B53719" w:rsidRDefault="00B53719">
          <w:pPr>
            <w:pStyle w:val="Sidfot"/>
            <w:tabs>
              <w:tab w:val="clear" w:pos="4819"/>
              <w:tab w:val="left" w:pos="3686"/>
              <w:tab w:val="left" w:pos="4253"/>
              <w:tab w:val="left" w:pos="6804"/>
            </w:tabs>
            <w:rPr>
              <w:sz w:val="14"/>
            </w:rPr>
          </w:pPr>
        </w:p>
      </w:tc>
      <w:tc>
        <w:tcPr>
          <w:tcW w:w="926" w:type="dxa"/>
        </w:tcPr>
        <w:p w14:paraId="55F0CE76" w14:textId="421BC583" w:rsidR="00B53719" w:rsidRDefault="00B53719">
          <w:pPr>
            <w:pStyle w:val="Sidfot"/>
            <w:tabs>
              <w:tab w:val="clear" w:pos="4819"/>
              <w:tab w:val="left" w:pos="3686"/>
              <w:tab w:val="left" w:pos="4253"/>
              <w:tab w:val="left" w:pos="6804"/>
            </w:tabs>
            <w:rPr>
              <w:sz w:val="14"/>
            </w:rPr>
          </w:pPr>
        </w:p>
      </w:tc>
      <w:tc>
        <w:tcPr>
          <w:tcW w:w="5093" w:type="dxa"/>
          <w:gridSpan w:val="3"/>
        </w:tcPr>
        <w:p w14:paraId="71C2357C" w14:textId="24D608C9" w:rsidR="00B53719" w:rsidRDefault="00B53719">
          <w:pPr>
            <w:pStyle w:val="Sidfot"/>
            <w:tabs>
              <w:tab w:val="clear" w:pos="4819"/>
              <w:tab w:val="left" w:pos="3686"/>
              <w:tab w:val="left" w:pos="4253"/>
              <w:tab w:val="left" w:pos="6804"/>
            </w:tabs>
            <w:rPr>
              <w:sz w:val="14"/>
            </w:rPr>
          </w:pPr>
        </w:p>
      </w:tc>
    </w:tr>
    <w:tr w:rsidR="00B53719" w14:paraId="75749A3C" w14:textId="77777777">
      <w:trPr>
        <w:cantSplit/>
      </w:trPr>
      <w:tc>
        <w:tcPr>
          <w:tcW w:w="3539" w:type="dxa"/>
        </w:tcPr>
        <w:p w14:paraId="5FB5302D" w14:textId="77777777" w:rsidR="00B53719" w:rsidRDefault="00B53719">
          <w:pPr>
            <w:pStyle w:val="Sidfot"/>
            <w:tabs>
              <w:tab w:val="clear" w:pos="4819"/>
              <w:tab w:val="left" w:pos="3686"/>
              <w:tab w:val="left" w:pos="4253"/>
              <w:tab w:val="left" w:pos="6804"/>
            </w:tabs>
            <w:rPr>
              <w:sz w:val="14"/>
            </w:rPr>
          </w:pPr>
          <w:r>
            <w:rPr>
              <w:sz w:val="14"/>
            </w:rPr>
            <w:t xml:space="preserve"> </w:t>
          </w:r>
        </w:p>
      </w:tc>
      <w:tc>
        <w:tcPr>
          <w:tcW w:w="926" w:type="dxa"/>
        </w:tcPr>
        <w:p w14:paraId="45061201" w14:textId="77777777" w:rsidR="00B53719" w:rsidRDefault="00B53719">
          <w:pPr>
            <w:pStyle w:val="Sidfot"/>
            <w:tabs>
              <w:tab w:val="clear" w:pos="4819"/>
              <w:tab w:val="left" w:pos="3686"/>
              <w:tab w:val="left" w:pos="4253"/>
              <w:tab w:val="left" w:pos="6804"/>
            </w:tabs>
            <w:rPr>
              <w:sz w:val="14"/>
            </w:rPr>
          </w:pPr>
        </w:p>
      </w:tc>
      <w:tc>
        <w:tcPr>
          <w:tcW w:w="5093" w:type="dxa"/>
          <w:gridSpan w:val="3"/>
        </w:tcPr>
        <w:p w14:paraId="14ED7A2C" w14:textId="1599B6C8" w:rsidR="00B53719" w:rsidRDefault="00B53719">
          <w:pPr>
            <w:pStyle w:val="Sidfot"/>
            <w:tabs>
              <w:tab w:val="clear" w:pos="4819"/>
              <w:tab w:val="left" w:pos="3686"/>
              <w:tab w:val="left" w:pos="4253"/>
              <w:tab w:val="left" w:pos="6804"/>
            </w:tabs>
            <w:jc w:val="center"/>
            <w:rPr>
              <w:sz w:val="14"/>
            </w:rPr>
          </w:pPr>
          <w:r>
            <w:rPr>
              <w:snapToGrid w:val="0"/>
              <w:sz w:val="14"/>
            </w:rPr>
            <w:t xml:space="preserve">                                                       </w:t>
          </w:r>
          <w:r>
            <w:rPr>
              <w:snapToGrid w:val="0"/>
              <w:sz w:val="14"/>
            </w:rPr>
            <w:fldChar w:fldCharType="begin"/>
          </w:r>
          <w:r>
            <w:rPr>
              <w:snapToGrid w:val="0"/>
              <w:sz w:val="14"/>
            </w:rPr>
            <w:instrText xml:space="preserve"> PAGE </w:instrText>
          </w:r>
          <w:r>
            <w:rPr>
              <w:snapToGrid w:val="0"/>
              <w:sz w:val="14"/>
            </w:rPr>
            <w:fldChar w:fldCharType="separate"/>
          </w:r>
          <w:r>
            <w:rPr>
              <w:noProof/>
              <w:snapToGrid w:val="0"/>
              <w:sz w:val="14"/>
            </w:rPr>
            <w:t>1</w:t>
          </w:r>
          <w:r>
            <w:rPr>
              <w:snapToGrid w:val="0"/>
              <w:sz w:val="14"/>
            </w:rPr>
            <w:fldChar w:fldCharType="end"/>
          </w:r>
          <w:r>
            <w:rPr>
              <w:snapToGrid w:val="0"/>
              <w:sz w:val="14"/>
            </w:rPr>
            <w:t xml:space="preserve"> (</w:t>
          </w:r>
          <w:r>
            <w:rPr>
              <w:snapToGrid w:val="0"/>
              <w:sz w:val="14"/>
            </w:rPr>
            <w:fldChar w:fldCharType="begin"/>
          </w:r>
          <w:r>
            <w:rPr>
              <w:snapToGrid w:val="0"/>
              <w:sz w:val="14"/>
            </w:rPr>
            <w:instrText xml:space="preserve"> NUMPAGES </w:instrText>
          </w:r>
          <w:r>
            <w:rPr>
              <w:snapToGrid w:val="0"/>
              <w:sz w:val="14"/>
            </w:rPr>
            <w:fldChar w:fldCharType="separate"/>
          </w:r>
          <w:r>
            <w:rPr>
              <w:noProof/>
              <w:snapToGrid w:val="0"/>
              <w:sz w:val="14"/>
            </w:rPr>
            <w:t>25</w:t>
          </w:r>
          <w:r>
            <w:rPr>
              <w:snapToGrid w:val="0"/>
              <w:sz w:val="14"/>
            </w:rPr>
            <w:fldChar w:fldCharType="end"/>
          </w:r>
          <w:r>
            <w:rPr>
              <w:snapToGrid w:val="0"/>
              <w:sz w:val="14"/>
            </w:rPr>
            <w:t>)</w:t>
          </w:r>
        </w:p>
      </w:tc>
    </w:tr>
  </w:tbl>
  <w:p w14:paraId="154DEF1A" w14:textId="77777777" w:rsidR="00B53719" w:rsidRDefault="00B53719">
    <w:pPr>
      <w:pStyle w:val="Sidfot"/>
      <w:rPr>
        <w:sz w:val="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C319506" w14:textId="77777777" w:rsidR="00D76560" w:rsidRDefault="00D76560">
      <w:r>
        <w:separator/>
      </w:r>
    </w:p>
  </w:footnote>
  <w:footnote w:type="continuationSeparator" w:id="0">
    <w:p w14:paraId="23448570" w14:textId="77777777" w:rsidR="00D76560" w:rsidRDefault="00D76560">
      <w:r>
        <w:continuationSeparator/>
      </w:r>
    </w:p>
  </w:footnote>
  <w:footnote w:type="continuationNotice" w:id="1">
    <w:p w14:paraId="59E076E4" w14:textId="77777777" w:rsidR="00D76560" w:rsidRDefault="00D76560"/>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ED2273" w14:textId="32E56ADF" w:rsidR="00B53719" w:rsidRDefault="00B53719" w:rsidP="00646EFA">
    <w:pPr>
      <w:spacing w:before="120"/>
      <w:rPr>
        <w:b/>
        <w:smallCaps/>
        <w:sz w:val="24"/>
      </w:rPr>
    </w:pPr>
    <w:r>
      <w:rPr>
        <w:noProof/>
      </w:rPr>
      <w:drawing>
        <wp:inline distT="0" distB="0" distL="0" distR="0" wp14:anchorId="7D1BC5EA" wp14:editId="689CB9CE">
          <wp:extent cx="1447800" cy="685800"/>
          <wp:effectExtent l="0" t="0" r="0" b="0"/>
          <wp:docPr id="944221416" name="Bildobjekt 3" descr="P:\Bilder\lse_kommun4-f.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dobjekt 3"/>
                  <pic:cNvPicPr/>
                </pic:nvPicPr>
                <pic:blipFill>
                  <a:blip r:embed="rId1">
                    <a:extLst>
                      <a:ext uri="{28A0092B-C50C-407E-A947-70E740481C1C}">
                        <a14:useLocalDpi xmlns:a14="http://schemas.microsoft.com/office/drawing/2010/main" val="0"/>
                      </a:ext>
                    </a:extLst>
                  </a:blip>
                  <a:stretch>
                    <a:fillRect/>
                  </a:stretch>
                </pic:blipFill>
                <pic:spPr>
                  <a:xfrm>
                    <a:off x="0" y="0"/>
                    <a:ext cx="1447800" cy="685800"/>
                  </a:xfrm>
                  <a:prstGeom prst="rect">
                    <a:avLst/>
                  </a:prstGeom>
                </pic:spPr>
              </pic:pic>
            </a:graphicData>
          </a:graphic>
        </wp:inline>
      </w:drawing>
    </w:r>
    <w:r>
      <w:tab/>
    </w:r>
    <w:r>
      <w:tab/>
    </w:r>
    <w:r w:rsidRPr="168A0C87">
      <w:rPr>
        <w:b/>
        <w:bCs/>
        <w:smallCaps/>
        <w:sz w:val="24"/>
        <w:szCs w:val="24"/>
      </w:rPr>
      <w:t xml:space="preserve">   </w:t>
    </w:r>
    <w:r>
      <w:tab/>
    </w:r>
    <w:r w:rsidRPr="168A0C87">
      <w:rPr>
        <w:b/>
        <w:bCs/>
        <w:smallCaps/>
        <w:sz w:val="24"/>
        <w:szCs w:val="24"/>
      </w:rPr>
      <w:t>Kommersiella villkor</w:t>
    </w:r>
  </w:p>
  <w:p w14:paraId="454F48A7" w14:textId="2093D239" w:rsidR="00B53719" w:rsidRDefault="00B53719">
    <w:pPr>
      <w:pBdr>
        <w:bottom w:val="single" w:sz="4" w:space="1" w:color="auto"/>
      </w:pBdr>
      <w:tabs>
        <w:tab w:val="left" w:pos="3331"/>
      </w:tabs>
      <w:ind w:left="70"/>
      <w:jc w:val="right"/>
      <w:rPr>
        <w:b/>
        <w:smallCaps/>
        <w:sz w:val="18"/>
      </w:rPr>
    </w:pPr>
  </w:p>
  <w:p w14:paraId="0DA31553" w14:textId="77777777" w:rsidR="00B53719" w:rsidRDefault="00B53719">
    <w:pPr>
      <w:pStyle w:val="Sidhuvud"/>
      <w:tabs>
        <w:tab w:val="clear" w:pos="4819"/>
        <w:tab w:val="clear" w:pos="9071"/>
        <w:tab w:val="left" w:pos="7065"/>
      </w:tabs>
      <w:spacing w:after="24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Ind w:w="70" w:type="dxa"/>
      <w:tblBorders>
        <w:bottom w:val="single" w:sz="4" w:space="0" w:color="auto"/>
      </w:tblBorders>
      <w:tblLayout w:type="fixed"/>
      <w:tblCellMar>
        <w:left w:w="56" w:type="dxa"/>
        <w:right w:w="56" w:type="dxa"/>
      </w:tblCellMar>
      <w:tblLook w:val="0000" w:firstRow="0" w:lastRow="0" w:firstColumn="0" w:lastColumn="0" w:noHBand="0" w:noVBand="0"/>
    </w:tblPr>
    <w:tblGrid>
      <w:gridCol w:w="3261"/>
      <w:gridCol w:w="5797"/>
    </w:tblGrid>
    <w:tr w:rsidR="00B53719" w14:paraId="6E0ACA9C" w14:textId="77777777" w:rsidTr="69020A59">
      <w:trPr>
        <w:cantSplit/>
        <w:trHeight w:val="993"/>
      </w:trPr>
      <w:tc>
        <w:tcPr>
          <w:tcW w:w="3261" w:type="dxa"/>
        </w:tcPr>
        <w:p w14:paraId="2055413F" w14:textId="0E700EB3" w:rsidR="00B53719" w:rsidRDefault="00B53719">
          <w:pPr>
            <w:rPr>
              <w:sz w:val="16"/>
            </w:rPr>
          </w:pPr>
          <w:r>
            <w:rPr>
              <w:noProof/>
            </w:rPr>
            <w:drawing>
              <wp:inline distT="0" distB="0" distL="0" distR="0" wp14:anchorId="7BF0A916" wp14:editId="10CCE79E">
                <wp:extent cx="1447800" cy="685800"/>
                <wp:effectExtent l="0" t="0" r="0" b="0"/>
                <wp:docPr id="1900412748" name="Bildobjekt 3" descr="P:\Bilder\lse_kommun4-f.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dobjekt 3"/>
                        <pic:cNvPicPr/>
                      </pic:nvPicPr>
                      <pic:blipFill>
                        <a:blip r:embed="rId1">
                          <a:extLst>
                            <a:ext uri="{28A0092B-C50C-407E-A947-70E740481C1C}">
                              <a14:useLocalDpi xmlns:a14="http://schemas.microsoft.com/office/drawing/2010/main" val="0"/>
                            </a:ext>
                          </a:extLst>
                        </a:blip>
                        <a:stretch>
                          <a:fillRect/>
                        </a:stretch>
                      </pic:blipFill>
                      <pic:spPr>
                        <a:xfrm>
                          <a:off x="0" y="0"/>
                          <a:ext cx="1447800" cy="685800"/>
                        </a:xfrm>
                        <a:prstGeom prst="rect">
                          <a:avLst/>
                        </a:prstGeom>
                      </pic:spPr>
                    </pic:pic>
                  </a:graphicData>
                </a:graphic>
              </wp:inline>
            </w:drawing>
          </w:r>
        </w:p>
      </w:tc>
      <w:tc>
        <w:tcPr>
          <w:tcW w:w="5797" w:type="dxa"/>
        </w:tcPr>
        <w:p w14:paraId="01B4D021" w14:textId="77777777" w:rsidR="00B53719" w:rsidRDefault="00B53719">
          <w:pPr>
            <w:spacing w:before="120"/>
            <w:jc w:val="right"/>
            <w:rPr>
              <w:b/>
              <w:smallCaps/>
              <w:sz w:val="32"/>
            </w:rPr>
          </w:pPr>
          <w:r>
            <w:rPr>
              <w:b/>
              <w:smallCaps/>
              <w:sz w:val="32"/>
            </w:rPr>
            <w:t>Kommersiella villkor</w:t>
          </w:r>
        </w:p>
        <w:p w14:paraId="10A124FC" w14:textId="78AAE188" w:rsidR="00B53719" w:rsidRDefault="00B53719">
          <w:pPr>
            <w:jc w:val="right"/>
            <w:rPr>
              <w:b/>
              <w:smallCaps/>
              <w:sz w:val="24"/>
            </w:rPr>
          </w:pPr>
          <w:r>
            <w:rPr>
              <w:b/>
              <w:smallCaps/>
              <w:noProof/>
              <w:sz w:val="24"/>
            </w:rPr>
            <w:t>Lov Hemtjänst</w:t>
          </w:r>
        </w:p>
        <w:p w14:paraId="1114845C" w14:textId="7905E389" w:rsidR="00B53719" w:rsidRDefault="00E4284D">
          <w:pPr>
            <w:jc w:val="right"/>
            <w:rPr>
              <w:b/>
              <w:smallCaps/>
              <w:sz w:val="18"/>
            </w:rPr>
          </w:pPr>
          <w:r>
            <w:rPr>
              <w:b/>
              <w:smallCaps/>
              <w:noProof/>
              <w:sz w:val="18"/>
            </w:rPr>
            <w:t>2022</w:t>
          </w:r>
          <w:r w:rsidR="00B53719">
            <w:rPr>
              <w:b/>
              <w:smallCaps/>
              <w:noProof/>
              <w:sz w:val="18"/>
            </w:rPr>
            <w:t>-</w:t>
          </w:r>
          <w:r w:rsidR="007F1FAC">
            <w:rPr>
              <w:b/>
              <w:smallCaps/>
              <w:noProof/>
              <w:sz w:val="18"/>
            </w:rPr>
            <w:t>04</w:t>
          </w:r>
          <w:r w:rsidR="00B53719">
            <w:rPr>
              <w:b/>
              <w:smallCaps/>
              <w:noProof/>
              <w:sz w:val="18"/>
            </w:rPr>
            <w:t>-</w:t>
          </w:r>
          <w:r w:rsidR="007F1FAC">
            <w:rPr>
              <w:b/>
              <w:smallCaps/>
              <w:noProof/>
              <w:sz w:val="18"/>
            </w:rPr>
            <w:t>27</w:t>
          </w:r>
          <w:r w:rsidR="00B53719">
            <w:rPr>
              <w:b/>
              <w:smallCaps/>
              <w:sz w:val="18"/>
            </w:rPr>
            <w:t xml:space="preserve"> </w:t>
          </w:r>
        </w:p>
        <w:p w14:paraId="5B26795D" w14:textId="33B94FF9" w:rsidR="00B53719" w:rsidRDefault="00B53719">
          <w:pPr>
            <w:jc w:val="right"/>
            <w:rPr>
              <w:b/>
              <w:smallCaps/>
              <w:sz w:val="18"/>
            </w:rPr>
          </w:pPr>
          <w:r>
            <w:rPr>
              <w:b/>
              <w:smallCaps/>
              <w:sz w:val="18"/>
            </w:rPr>
            <w:t xml:space="preserve">Dnr </w:t>
          </w:r>
          <w:r w:rsidRPr="005A1A8C">
            <w:rPr>
              <w:b/>
              <w:smallCaps/>
              <w:noProof/>
              <w:sz w:val="18"/>
            </w:rPr>
            <w:t>UH-2020-22</w:t>
          </w:r>
        </w:p>
      </w:tc>
    </w:tr>
  </w:tbl>
  <w:p w14:paraId="2F0BBD1B" w14:textId="77777777" w:rsidR="00B53719" w:rsidRDefault="00B53719">
    <w:pPr>
      <w:pStyle w:val="Sidhuvud"/>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E"/>
    <w:multiLevelType w:val="singleLevel"/>
    <w:tmpl w:val="26A626AA"/>
    <w:lvl w:ilvl="0">
      <w:start w:val="1"/>
      <w:numFmt w:val="decimal"/>
      <w:pStyle w:val="Numreradlista3"/>
      <w:lvlText w:val="%1."/>
      <w:lvlJc w:val="left"/>
      <w:pPr>
        <w:tabs>
          <w:tab w:val="num" w:pos="926"/>
        </w:tabs>
        <w:ind w:left="926" w:hanging="360"/>
      </w:pPr>
    </w:lvl>
  </w:abstractNum>
  <w:abstractNum w:abstractNumId="1" w15:restartNumberingAfterBreak="0">
    <w:nsid w:val="FFFFFF7F"/>
    <w:multiLevelType w:val="hybridMultilevel"/>
    <w:tmpl w:val="231EB8DE"/>
    <w:lvl w:ilvl="0" w:tplc="C2B2C704">
      <w:start w:val="1"/>
      <w:numFmt w:val="decimal"/>
      <w:pStyle w:val="Numreradlista2"/>
      <w:lvlText w:val="%1."/>
      <w:lvlJc w:val="left"/>
      <w:pPr>
        <w:tabs>
          <w:tab w:val="num" w:pos="643"/>
        </w:tabs>
        <w:ind w:left="643" w:hanging="360"/>
      </w:pPr>
    </w:lvl>
    <w:lvl w:ilvl="1" w:tplc="8E280254">
      <w:numFmt w:val="decimal"/>
      <w:lvlText w:val=""/>
      <w:lvlJc w:val="left"/>
    </w:lvl>
    <w:lvl w:ilvl="2" w:tplc="BAF49740">
      <w:numFmt w:val="decimal"/>
      <w:lvlText w:val=""/>
      <w:lvlJc w:val="left"/>
    </w:lvl>
    <w:lvl w:ilvl="3" w:tplc="12EAE9CC">
      <w:numFmt w:val="decimal"/>
      <w:lvlText w:val=""/>
      <w:lvlJc w:val="left"/>
    </w:lvl>
    <w:lvl w:ilvl="4" w:tplc="F2066E38">
      <w:numFmt w:val="decimal"/>
      <w:lvlText w:val=""/>
      <w:lvlJc w:val="left"/>
    </w:lvl>
    <w:lvl w:ilvl="5" w:tplc="F85C6E80">
      <w:numFmt w:val="decimal"/>
      <w:lvlText w:val=""/>
      <w:lvlJc w:val="left"/>
    </w:lvl>
    <w:lvl w:ilvl="6" w:tplc="B614D3D6">
      <w:numFmt w:val="decimal"/>
      <w:lvlText w:val=""/>
      <w:lvlJc w:val="left"/>
    </w:lvl>
    <w:lvl w:ilvl="7" w:tplc="654455B4">
      <w:numFmt w:val="decimal"/>
      <w:lvlText w:val=""/>
      <w:lvlJc w:val="left"/>
    </w:lvl>
    <w:lvl w:ilvl="8" w:tplc="506CC130">
      <w:numFmt w:val="decimal"/>
      <w:lvlText w:val=""/>
      <w:lvlJc w:val="left"/>
    </w:lvl>
  </w:abstractNum>
  <w:abstractNum w:abstractNumId="2" w15:restartNumberingAfterBreak="0">
    <w:nsid w:val="FFFFFF88"/>
    <w:multiLevelType w:val="singleLevel"/>
    <w:tmpl w:val="52B69526"/>
    <w:lvl w:ilvl="0">
      <w:start w:val="1"/>
      <w:numFmt w:val="decimal"/>
      <w:pStyle w:val="Numreradlista"/>
      <w:lvlText w:val="%1."/>
      <w:lvlJc w:val="left"/>
      <w:pPr>
        <w:tabs>
          <w:tab w:val="num" w:pos="360"/>
        </w:tabs>
        <w:ind w:left="360" w:hanging="360"/>
      </w:pPr>
    </w:lvl>
  </w:abstractNum>
  <w:abstractNum w:abstractNumId="3" w15:restartNumberingAfterBreak="0">
    <w:nsid w:val="FFFFFF89"/>
    <w:multiLevelType w:val="hybridMultilevel"/>
    <w:tmpl w:val="7FECE360"/>
    <w:lvl w:ilvl="0" w:tplc="65C81A98">
      <w:start w:val="1"/>
      <w:numFmt w:val="bullet"/>
      <w:pStyle w:val="Punktlista"/>
      <w:lvlText w:val=""/>
      <w:lvlJc w:val="left"/>
      <w:pPr>
        <w:tabs>
          <w:tab w:val="num" w:pos="360"/>
        </w:tabs>
        <w:ind w:left="360" w:hanging="360"/>
      </w:pPr>
      <w:rPr>
        <w:rFonts w:ascii="Symbol" w:hAnsi="Symbol" w:hint="default"/>
      </w:rPr>
    </w:lvl>
    <w:lvl w:ilvl="1" w:tplc="BC545E68">
      <w:numFmt w:val="decimal"/>
      <w:lvlText w:val=""/>
      <w:lvlJc w:val="left"/>
    </w:lvl>
    <w:lvl w:ilvl="2" w:tplc="410E26EC">
      <w:numFmt w:val="decimal"/>
      <w:lvlText w:val=""/>
      <w:lvlJc w:val="left"/>
    </w:lvl>
    <w:lvl w:ilvl="3" w:tplc="A92ECA9C">
      <w:numFmt w:val="decimal"/>
      <w:lvlText w:val=""/>
      <w:lvlJc w:val="left"/>
    </w:lvl>
    <w:lvl w:ilvl="4" w:tplc="80407E24">
      <w:numFmt w:val="decimal"/>
      <w:lvlText w:val=""/>
      <w:lvlJc w:val="left"/>
    </w:lvl>
    <w:lvl w:ilvl="5" w:tplc="CD00F00A">
      <w:numFmt w:val="decimal"/>
      <w:lvlText w:val=""/>
      <w:lvlJc w:val="left"/>
    </w:lvl>
    <w:lvl w:ilvl="6" w:tplc="71043CF4">
      <w:numFmt w:val="decimal"/>
      <w:lvlText w:val=""/>
      <w:lvlJc w:val="left"/>
    </w:lvl>
    <w:lvl w:ilvl="7" w:tplc="A7D2AC6C">
      <w:numFmt w:val="decimal"/>
      <w:lvlText w:val=""/>
      <w:lvlJc w:val="left"/>
    </w:lvl>
    <w:lvl w:ilvl="8" w:tplc="5EBCBB50">
      <w:numFmt w:val="decimal"/>
      <w:lvlText w:val=""/>
      <w:lvlJc w:val="left"/>
    </w:lvl>
  </w:abstractNum>
  <w:abstractNum w:abstractNumId="4" w15:restartNumberingAfterBreak="0">
    <w:nsid w:val="FFFFFFFB"/>
    <w:multiLevelType w:val="multilevel"/>
    <w:tmpl w:val="98D8FC02"/>
    <w:lvl w:ilvl="0">
      <w:start w:val="1"/>
      <w:numFmt w:val="decimal"/>
      <w:pStyle w:val="AppRubr1"/>
      <w:lvlText w:val="%1.0"/>
      <w:lvlJc w:val="left"/>
      <w:pPr>
        <w:tabs>
          <w:tab w:val="num" w:pos="1701"/>
        </w:tabs>
        <w:ind w:left="1701" w:hanging="1701"/>
      </w:pPr>
      <w:rPr>
        <w:rFonts w:ascii="Verdana" w:hAnsi="Verdana" w:hint="default"/>
        <w:u w:val="none"/>
      </w:rPr>
    </w:lvl>
    <w:lvl w:ilvl="1">
      <w:start w:val="1"/>
      <w:numFmt w:val="decimal"/>
      <w:pStyle w:val="AppRubr2"/>
      <w:lvlText w:val="%1.%2"/>
      <w:lvlJc w:val="left"/>
      <w:pPr>
        <w:tabs>
          <w:tab w:val="num" w:pos="1701"/>
        </w:tabs>
        <w:ind w:left="1701" w:hanging="1417"/>
      </w:pPr>
      <w:rPr>
        <w:rFonts w:ascii="Verdana" w:hAnsi="Verdana" w:hint="default"/>
        <w:b/>
        <w:i w:val="0"/>
        <w:sz w:val="26"/>
        <w:u w:val="none"/>
      </w:rPr>
    </w:lvl>
    <w:lvl w:ilvl="2">
      <w:start w:val="1"/>
      <w:numFmt w:val="decimal"/>
      <w:pStyle w:val="AppRubr3"/>
      <w:lvlText w:val="%1.%2.%3"/>
      <w:lvlJc w:val="left"/>
      <w:pPr>
        <w:tabs>
          <w:tab w:val="num" w:pos="1701"/>
        </w:tabs>
        <w:ind w:left="1701" w:hanging="1417"/>
      </w:pPr>
      <w:rPr>
        <w:rFonts w:ascii="Verdana" w:hAnsi="Verdana" w:hint="default"/>
        <w:u w:val="none"/>
      </w:rPr>
    </w:lvl>
    <w:lvl w:ilvl="3">
      <w:start w:val="1"/>
      <w:numFmt w:val="decimal"/>
      <w:pStyle w:val="AppRubr4"/>
      <w:lvlText w:val="%1.%2.%3.%4"/>
      <w:lvlJc w:val="left"/>
      <w:pPr>
        <w:tabs>
          <w:tab w:val="num" w:pos="1701"/>
        </w:tabs>
        <w:ind w:left="1701" w:hanging="1417"/>
      </w:pPr>
      <w:rPr>
        <w:rFonts w:ascii="Verdana" w:hAnsi="Verdana" w:hint="default"/>
        <w:u w:val="none"/>
      </w:rPr>
    </w:lvl>
    <w:lvl w:ilvl="4">
      <w:start w:val="1"/>
      <w:numFmt w:val="decimal"/>
      <w:lvlText w:val="%1.%2.%3.%4.%5"/>
      <w:lvlJc w:val="left"/>
      <w:pPr>
        <w:tabs>
          <w:tab w:val="num" w:pos="-283"/>
        </w:tabs>
        <w:ind w:left="-283" w:firstLine="0"/>
      </w:pPr>
      <w:rPr>
        <w:rFonts w:hint="default"/>
      </w:rPr>
    </w:lvl>
    <w:lvl w:ilvl="5">
      <w:start w:val="1"/>
      <w:numFmt w:val="decimal"/>
      <w:lvlText w:val="%1.%2.%3.%4.%5.%6"/>
      <w:lvlJc w:val="left"/>
      <w:pPr>
        <w:tabs>
          <w:tab w:val="num" w:pos="-283"/>
        </w:tabs>
        <w:ind w:left="-283" w:firstLine="0"/>
      </w:pPr>
      <w:rPr>
        <w:rFonts w:hint="default"/>
      </w:rPr>
    </w:lvl>
    <w:lvl w:ilvl="6">
      <w:start w:val="1"/>
      <w:numFmt w:val="decimal"/>
      <w:lvlText w:val="%1.%2.%3.%4.%5.%6.%7"/>
      <w:lvlJc w:val="left"/>
      <w:pPr>
        <w:tabs>
          <w:tab w:val="num" w:pos="-283"/>
        </w:tabs>
        <w:ind w:left="-283" w:firstLine="0"/>
      </w:pPr>
      <w:rPr>
        <w:rFonts w:hint="default"/>
      </w:rPr>
    </w:lvl>
    <w:lvl w:ilvl="7">
      <w:start w:val="1"/>
      <w:numFmt w:val="decimal"/>
      <w:lvlText w:val="%1.%2.%3.%4.%5.%6.%7.%8"/>
      <w:lvlJc w:val="left"/>
      <w:pPr>
        <w:tabs>
          <w:tab w:val="num" w:pos="-283"/>
        </w:tabs>
        <w:ind w:left="-283" w:firstLine="0"/>
      </w:pPr>
      <w:rPr>
        <w:rFonts w:hint="default"/>
      </w:rPr>
    </w:lvl>
    <w:lvl w:ilvl="8">
      <w:start w:val="1"/>
      <w:numFmt w:val="decimal"/>
      <w:lvlText w:val="%1.%2.%3.%4.%5.%6.%7.%8.%9"/>
      <w:lvlJc w:val="left"/>
      <w:pPr>
        <w:tabs>
          <w:tab w:val="num" w:pos="-283"/>
        </w:tabs>
        <w:ind w:left="-283" w:firstLine="0"/>
      </w:pPr>
      <w:rPr>
        <w:rFonts w:hint="default"/>
      </w:rPr>
    </w:lvl>
  </w:abstractNum>
  <w:abstractNum w:abstractNumId="5" w15:restartNumberingAfterBreak="0">
    <w:nsid w:val="01CC2CFC"/>
    <w:multiLevelType w:val="hybridMultilevel"/>
    <w:tmpl w:val="06A8B05C"/>
    <w:lvl w:ilvl="0" w:tplc="041D0001">
      <w:start w:val="1"/>
      <w:numFmt w:val="bullet"/>
      <w:lvlText w:val=""/>
      <w:lvlJc w:val="left"/>
      <w:pPr>
        <w:ind w:left="2138" w:hanging="360"/>
      </w:pPr>
      <w:rPr>
        <w:rFonts w:ascii="Symbol" w:hAnsi="Symbol" w:hint="default"/>
      </w:rPr>
    </w:lvl>
    <w:lvl w:ilvl="1" w:tplc="041D0003" w:tentative="1">
      <w:start w:val="1"/>
      <w:numFmt w:val="bullet"/>
      <w:lvlText w:val="o"/>
      <w:lvlJc w:val="left"/>
      <w:pPr>
        <w:ind w:left="2858" w:hanging="360"/>
      </w:pPr>
      <w:rPr>
        <w:rFonts w:ascii="Courier New" w:hAnsi="Courier New" w:cs="Courier New" w:hint="default"/>
      </w:rPr>
    </w:lvl>
    <w:lvl w:ilvl="2" w:tplc="041D0005" w:tentative="1">
      <w:start w:val="1"/>
      <w:numFmt w:val="bullet"/>
      <w:lvlText w:val=""/>
      <w:lvlJc w:val="left"/>
      <w:pPr>
        <w:ind w:left="3578" w:hanging="360"/>
      </w:pPr>
      <w:rPr>
        <w:rFonts w:ascii="Wingdings" w:hAnsi="Wingdings" w:hint="default"/>
      </w:rPr>
    </w:lvl>
    <w:lvl w:ilvl="3" w:tplc="041D0001" w:tentative="1">
      <w:start w:val="1"/>
      <w:numFmt w:val="bullet"/>
      <w:lvlText w:val=""/>
      <w:lvlJc w:val="left"/>
      <w:pPr>
        <w:ind w:left="4298" w:hanging="360"/>
      </w:pPr>
      <w:rPr>
        <w:rFonts w:ascii="Symbol" w:hAnsi="Symbol" w:hint="default"/>
      </w:rPr>
    </w:lvl>
    <w:lvl w:ilvl="4" w:tplc="041D0003" w:tentative="1">
      <w:start w:val="1"/>
      <w:numFmt w:val="bullet"/>
      <w:lvlText w:val="o"/>
      <w:lvlJc w:val="left"/>
      <w:pPr>
        <w:ind w:left="5018" w:hanging="360"/>
      </w:pPr>
      <w:rPr>
        <w:rFonts w:ascii="Courier New" w:hAnsi="Courier New" w:cs="Courier New" w:hint="default"/>
      </w:rPr>
    </w:lvl>
    <w:lvl w:ilvl="5" w:tplc="041D0005" w:tentative="1">
      <w:start w:val="1"/>
      <w:numFmt w:val="bullet"/>
      <w:lvlText w:val=""/>
      <w:lvlJc w:val="left"/>
      <w:pPr>
        <w:ind w:left="5738" w:hanging="360"/>
      </w:pPr>
      <w:rPr>
        <w:rFonts w:ascii="Wingdings" w:hAnsi="Wingdings" w:hint="default"/>
      </w:rPr>
    </w:lvl>
    <w:lvl w:ilvl="6" w:tplc="041D0001" w:tentative="1">
      <w:start w:val="1"/>
      <w:numFmt w:val="bullet"/>
      <w:lvlText w:val=""/>
      <w:lvlJc w:val="left"/>
      <w:pPr>
        <w:ind w:left="6458" w:hanging="360"/>
      </w:pPr>
      <w:rPr>
        <w:rFonts w:ascii="Symbol" w:hAnsi="Symbol" w:hint="default"/>
      </w:rPr>
    </w:lvl>
    <w:lvl w:ilvl="7" w:tplc="041D0003" w:tentative="1">
      <w:start w:val="1"/>
      <w:numFmt w:val="bullet"/>
      <w:lvlText w:val="o"/>
      <w:lvlJc w:val="left"/>
      <w:pPr>
        <w:ind w:left="7178" w:hanging="360"/>
      </w:pPr>
      <w:rPr>
        <w:rFonts w:ascii="Courier New" w:hAnsi="Courier New" w:cs="Courier New" w:hint="default"/>
      </w:rPr>
    </w:lvl>
    <w:lvl w:ilvl="8" w:tplc="041D0005" w:tentative="1">
      <w:start w:val="1"/>
      <w:numFmt w:val="bullet"/>
      <w:lvlText w:val=""/>
      <w:lvlJc w:val="left"/>
      <w:pPr>
        <w:ind w:left="7898" w:hanging="360"/>
      </w:pPr>
      <w:rPr>
        <w:rFonts w:ascii="Wingdings" w:hAnsi="Wingdings" w:hint="default"/>
      </w:rPr>
    </w:lvl>
  </w:abstractNum>
  <w:abstractNum w:abstractNumId="6" w15:restartNumberingAfterBreak="0">
    <w:nsid w:val="140E1430"/>
    <w:multiLevelType w:val="hybridMultilevel"/>
    <w:tmpl w:val="5F48DA7A"/>
    <w:lvl w:ilvl="0" w:tplc="128020D6">
      <w:start w:val="1"/>
      <w:numFmt w:val="lowerLetter"/>
      <w:lvlText w:val="%1)"/>
      <w:lvlJc w:val="left"/>
      <w:pPr>
        <w:tabs>
          <w:tab w:val="num" w:pos="1778"/>
        </w:tabs>
        <w:ind w:left="1778" w:hanging="360"/>
      </w:pPr>
      <w:rPr>
        <w:rFonts w:hint="default"/>
      </w:rPr>
    </w:lvl>
    <w:lvl w:ilvl="1" w:tplc="0F76A1DA">
      <w:start w:val="1"/>
      <w:numFmt w:val="lowerLetter"/>
      <w:lvlText w:val="%2)"/>
      <w:lvlJc w:val="left"/>
      <w:pPr>
        <w:tabs>
          <w:tab w:val="num" w:pos="1440"/>
        </w:tabs>
        <w:ind w:left="1440" w:hanging="360"/>
      </w:pPr>
      <w:rPr>
        <w:rFonts w:hint="default"/>
      </w:rPr>
    </w:lvl>
    <w:lvl w:ilvl="2" w:tplc="041D0005" w:tentative="1">
      <w:start w:val="1"/>
      <w:numFmt w:val="bullet"/>
      <w:lvlText w:val=""/>
      <w:lvlJc w:val="left"/>
      <w:pPr>
        <w:tabs>
          <w:tab w:val="num" w:pos="2160"/>
        </w:tabs>
        <w:ind w:left="2160" w:hanging="360"/>
      </w:pPr>
      <w:rPr>
        <w:rFonts w:ascii="Wingdings" w:hAnsi="Wingdings" w:hint="default"/>
      </w:rPr>
    </w:lvl>
    <w:lvl w:ilvl="3" w:tplc="041D0001" w:tentative="1">
      <w:start w:val="1"/>
      <w:numFmt w:val="bullet"/>
      <w:lvlText w:val=""/>
      <w:lvlJc w:val="left"/>
      <w:pPr>
        <w:tabs>
          <w:tab w:val="num" w:pos="2880"/>
        </w:tabs>
        <w:ind w:left="2880" w:hanging="360"/>
      </w:pPr>
      <w:rPr>
        <w:rFonts w:ascii="Symbol" w:hAnsi="Symbol" w:hint="default"/>
      </w:rPr>
    </w:lvl>
    <w:lvl w:ilvl="4" w:tplc="041D0003" w:tentative="1">
      <w:start w:val="1"/>
      <w:numFmt w:val="bullet"/>
      <w:lvlText w:val="o"/>
      <w:lvlJc w:val="left"/>
      <w:pPr>
        <w:tabs>
          <w:tab w:val="num" w:pos="3600"/>
        </w:tabs>
        <w:ind w:left="3600" w:hanging="360"/>
      </w:pPr>
      <w:rPr>
        <w:rFonts w:ascii="Courier New" w:hAnsi="Courier New" w:cs="Courier New" w:hint="default"/>
      </w:rPr>
    </w:lvl>
    <w:lvl w:ilvl="5" w:tplc="041D0005" w:tentative="1">
      <w:start w:val="1"/>
      <w:numFmt w:val="bullet"/>
      <w:lvlText w:val=""/>
      <w:lvlJc w:val="left"/>
      <w:pPr>
        <w:tabs>
          <w:tab w:val="num" w:pos="4320"/>
        </w:tabs>
        <w:ind w:left="4320" w:hanging="360"/>
      </w:pPr>
      <w:rPr>
        <w:rFonts w:ascii="Wingdings" w:hAnsi="Wingdings" w:hint="default"/>
      </w:rPr>
    </w:lvl>
    <w:lvl w:ilvl="6" w:tplc="041D0001" w:tentative="1">
      <w:start w:val="1"/>
      <w:numFmt w:val="bullet"/>
      <w:lvlText w:val=""/>
      <w:lvlJc w:val="left"/>
      <w:pPr>
        <w:tabs>
          <w:tab w:val="num" w:pos="5040"/>
        </w:tabs>
        <w:ind w:left="5040" w:hanging="360"/>
      </w:pPr>
      <w:rPr>
        <w:rFonts w:ascii="Symbol" w:hAnsi="Symbol" w:hint="default"/>
      </w:rPr>
    </w:lvl>
    <w:lvl w:ilvl="7" w:tplc="041D0003" w:tentative="1">
      <w:start w:val="1"/>
      <w:numFmt w:val="bullet"/>
      <w:lvlText w:val="o"/>
      <w:lvlJc w:val="left"/>
      <w:pPr>
        <w:tabs>
          <w:tab w:val="num" w:pos="5760"/>
        </w:tabs>
        <w:ind w:left="5760" w:hanging="360"/>
      </w:pPr>
      <w:rPr>
        <w:rFonts w:ascii="Courier New" w:hAnsi="Courier New" w:cs="Courier New" w:hint="default"/>
      </w:rPr>
    </w:lvl>
    <w:lvl w:ilvl="8" w:tplc="041D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19982071"/>
    <w:multiLevelType w:val="multilevel"/>
    <w:tmpl w:val="041D000F"/>
    <w:lvl w:ilvl="0">
      <w:start w:val="1"/>
      <w:numFmt w:val="decimal"/>
      <w:pStyle w:val="Rubrik6"/>
      <w:lvlText w:val="%1."/>
      <w:lvlJc w:val="left"/>
      <w:pPr>
        <w:tabs>
          <w:tab w:val="num" w:pos="360"/>
        </w:tabs>
        <w:ind w:left="36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15:restartNumberingAfterBreak="0">
    <w:nsid w:val="1E4F6F27"/>
    <w:multiLevelType w:val="hybridMultilevel"/>
    <w:tmpl w:val="1F020094"/>
    <w:lvl w:ilvl="0" w:tplc="041D0001">
      <w:start w:val="1"/>
      <w:numFmt w:val="bullet"/>
      <w:lvlText w:val=""/>
      <w:lvlJc w:val="left"/>
      <w:pPr>
        <w:tabs>
          <w:tab w:val="num" w:pos="2194"/>
        </w:tabs>
        <w:ind w:left="2194" w:hanging="360"/>
      </w:pPr>
      <w:rPr>
        <w:rFonts w:ascii="Symbol" w:hAnsi="Symbol" w:hint="default"/>
      </w:rPr>
    </w:lvl>
    <w:lvl w:ilvl="1" w:tplc="041D0003" w:tentative="1">
      <w:start w:val="1"/>
      <w:numFmt w:val="bullet"/>
      <w:lvlText w:val="o"/>
      <w:lvlJc w:val="left"/>
      <w:pPr>
        <w:tabs>
          <w:tab w:val="num" w:pos="2914"/>
        </w:tabs>
        <w:ind w:left="2914" w:hanging="360"/>
      </w:pPr>
      <w:rPr>
        <w:rFonts w:ascii="Courier New" w:hAnsi="Courier New" w:cs="Courier New" w:hint="default"/>
      </w:rPr>
    </w:lvl>
    <w:lvl w:ilvl="2" w:tplc="041D0005" w:tentative="1">
      <w:start w:val="1"/>
      <w:numFmt w:val="bullet"/>
      <w:lvlText w:val=""/>
      <w:lvlJc w:val="left"/>
      <w:pPr>
        <w:tabs>
          <w:tab w:val="num" w:pos="3634"/>
        </w:tabs>
        <w:ind w:left="3634" w:hanging="360"/>
      </w:pPr>
      <w:rPr>
        <w:rFonts w:ascii="Wingdings" w:hAnsi="Wingdings" w:hint="default"/>
      </w:rPr>
    </w:lvl>
    <w:lvl w:ilvl="3" w:tplc="041D0001" w:tentative="1">
      <w:start w:val="1"/>
      <w:numFmt w:val="bullet"/>
      <w:lvlText w:val=""/>
      <w:lvlJc w:val="left"/>
      <w:pPr>
        <w:tabs>
          <w:tab w:val="num" w:pos="4354"/>
        </w:tabs>
        <w:ind w:left="4354" w:hanging="360"/>
      </w:pPr>
      <w:rPr>
        <w:rFonts w:ascii="Symbol" w:hAnsi="Symbol" w:hint="default"/>
      </w:rPr>
    </w:lvl>
    <w:lvl w:ilvl="4" w:tplc="041D0003" w:tentative="1">
      <w:start w:val="1"/>
      <w:numFmt w:val="bullet"/>
      <w:lvlText w:val="o"/>
      <w:lvlJc w:val="left"/>
      <w:pPr>
        <w:tabs>
          <w:tab w:val="num" w:pos="5074"/>
        </w:tabs>
        <w:ind w:left="5074" w:hanging="360"/>
      </w:pPr>
      <w:rPr>
        <w:rFonts w:ascii="Courier New" w:hAnsi="Courier New" w:cs="Courier New" w:hint="default"/>
      </w:rPr>
    </w:lvl>
    <w:lvl w:ilvl="5" w:tplc="041D0005" w:tentative="1">
      <w:start w:val="1"/>
      <w:numFmt w:val="bullet"/>
      <w:lvlText w:val=""/>
      <w:lvlJc w:val="left"/>
      <w:pPr>
        <w:tabs>
          <w:tab w:val="num" w:pos="5794"/>
        </w:tabs>
        <w:ind w:left="5794" w:hanging="360"/>
      </w:pPr>
      <w:rPr>
        <w:rFonts w:ascii="Wingdings" w:hAnsi="Wingdings" w:hint="default"/>
      </w:rPr>
    </w:lvl>
    <w:lvl w:ilvl="6" w:tplc="041D0001" w:tentative="1">
      <w:start w:val="1"/>
      <w:numFmt w:val="bullet"/>
      <w:lvlText w:val=""/>
      <w:lvlJc w:val="left"/>
      <w:pPr>
        <w:tabs>
          <w:tab w:val="num" w:pos="6514"/>
        </w:tabs>
        <w:ind w:left="6514" w:hanging="360"/>
      </w:pPr>
      <w:rPr>
        <w:rFonts w:ascii="Symbol" w:hAnsi="Symbol" w:hint="default"/>
      </w:rPr>
    </w:lvl>
    <w:lvl w:ilvl="7" w:tplc="041D0003" w:tentative="1">
      <w:start w:val="1"/>
      <w:numFmt w:val="bullet"/>
      <w:lvlText w:val="o"/>
      <w:lvlJc w:val="left"/>
      <w:pPr>
        <w:tabs>
          <w:tab w:val="num" w:pos="7234"/>
        </w:tabs>
        <w:ind w:left="7234" w:hanging="360"/>
      </w:pPr>
      <w:rPr>
        <w:rFonts w:ascii="Courier New" w:hAnsi="Courier New" w:cs="Courier New" w:hint="default"/>
      </w:rPr>
    </w:lvl>
    <w:lvl w:ilvl="8" w:tplc="041D0005" w:tentative="1">
      <w:start w:val="1"/>
      <w:numFmt w:val="bullet"/>
      <w:lvlText w:val=""/>
      <w:lvlJc w:val="left"/>
      <w:pPr>
        <w:tabs>
          <w:tab w:val="num" w:pos="7954"/>
        </w:tabs>
        <w:ind w:left="7954" w:hanging="360"/>
      </w:pPr>
      <w:rPr>
        <w:rFonts w:ascii="Wingdings" w:hAnsi="Wingdings" w:hint="default"/>
      </w:rPr>
    </w:lvl>
  </w:abstractNum>
  <w:abstractNum w:abstractNumId="9" w15:restartNumberingAfterBreak="0">
    <w:nsid w:val="205C32F2"/>
    <w:multiLevelType w:val="hybridMultilevel"/>
    <w:tmpl w:val="041D0001"/>
    <w:lvl w:ilvl="0" w:tplc="7F1E4850">
      <w:start w:val="1"/>
      <w:numFmt w:val="bullet"/>
      <w:pStyle w:val="Rubrik5"/>
      <w:lvlText w:val=""/>
      <w:lvlJc w:val="left"/>
      <w:pPr>
        <w:tabs>
          <w:tab w:val="num" w:pos="360"/>
        </w:tabs>
        <w:ind w:left="360" w:hanging="360"/>
      </w:pPr>
      <w:rPr>
        <w:rFonts w:ascii="Symbol" w:hAnsi="Symbol" w:hint="default"/>
      </w:rPr>
    </w:lvl>
    <w:lvl w:ilvl="1" w:tplc="819A8DCC">
      <w:numFmt w:val="decimal"/>
      <w:lvlText w:val=""/>
      <w:lvlJc w:val="left"/>
    </w:lvl>
    <w:lvl w:ilvl="2" w:tplc="768A09D0">
      <w:numFmt w:val="decimal"/>
      <w:lvlText w:val=""/>
      <w:lvlJc w:val="left"/>
    </w:lvl>
    <w:lvl w:ilvl="3" w:tplc="EA2AF85E">
      <w:numFmt w:val="decimal"/>
      <w:lvlText w:val=""/>
      <w:lvlJc w:val="left"/>
    </w:lvl>
    <w:lvl w:ilvl="4" w:tplc="B16E6A14">
      <w:numFmt w:val="decimal"/>
      <w:pStyle w:val="Rubrik5"/>
      <w:lvlText w:val=""/>
      <w:lvlJc w:val="left"/>
    </w:lvl>
    <w:lvl w:ilvl="5" w:tplc="1EC82FD0">
      <w:numFmt w:val="decimal"/>
      <w:lvlText w:val=""/>
      <w:lvlJc w:val="left"/>
    </w:lvl>
    <w:lvl w:ilvl="6" w:tplc="91C00F66">
      <w:numFmt w:val="decimal"/>
      <w:lvlText w:val=""/>
      <w:lvlJc w:val="left"/>
    </w:lvl>
    <w:lvl w:ilvl="7" w:tplc="1C6237F0">
      <w:numFmt w:val="decimal"/>
      <w:lvlText w:val=""/>
      <w:lvlJc w:val="left"/>
    </w:lvl>
    <w:lvl w:ilvl="8" w:tplc="5816A1B8">
      <w:numFmt w:val="decimal"/>
      <w:lvlText w:val=""/>
      <w:lvlJc w:val="left"/>
    </w:lvl>
  </w:abstractNum>
  <w:abstractNum w:abstractNumId="10" w15:restartNumberingAfterBreak="0">
    <w:nsid w:val="338955B4"/>
    <w:multiLevelType w:val="hybridMultilevel"/>
    <w:tmpl w:val="41ACD740"/>
    <w:lvl w:ilvl="0" w:tplc="FFFFFFFF">
      <w:start w:val="2"/>
      <w:numFmt w:val="decimal"/>
      <w:pStyle w:val="Listafortstt"/>
      <w:lvlText w:val="%1."/>
      <w:lvlJc w:val="left"/>
      <w:pPr>
        <w:tabs>
          <w:tab w:val="num" w:pos="567"/>
        </w:tabs>
        <w:ind w:left="567" w:hanging="567"/>
      </w:pPr>
      <w:rPr>
        <w:rFonts w:hint="default"/>
      </w:rPr>
    </w:lvl>
    <w:lvl w:ilvl="1" w:tplc="FFFFFFFF" w:tentative="1">
      <w:start w:val="1"/>
      <w:numFmt w:val="lowerLetter"/>
      <w:lvlText w:val="%2."/>
      <w:lvlJc w:val="left"/>
      <w:pPr>
        <w:tabs>
          <w:tab w:val="num" w:pos="1723"/>
        </w:tabs>
        <w:ind w:left="1723" w:hanging="360"/>
      </w:pPr>
    </w:lvl>
    <w:lvl w:ilvl="2" w:tplc="FFFFFFFF" w:tentative="1">
      <w:start w:val="1"/>
      <w:numFmt w:val="lowerRoman"/>
      <w:lvlText w:val="%3."/>
      <w:lvlJc w:val="right"/>
      <w:pPr>
        <w:tabs>
          <w:tab w:val="num" w:pos="2443"/>
        </w:tabs>
        <w:ind w:left="2443" w:hanging="180"/>
      </w:pPr>
    </w:lvl>
    <w:lvl w:ilvl="3" w:tplc="FFFFFFFF" w:tentative="1">
      <w:start w:val="1"/>
      <w:numFmt w:val="decimal"/>
      <w:lvlText w:val="%4."/>
      <w:lvlJc w:val="left"/>
      <w:pPr>
        <w:tabs>
          <w:tab w:val="num" w:pos="3163"/>
        </w:tabs>
        <w:ind w:left="3163" w:hanging="360"/>
      </w:pPr>
    </w:lvl>
    <w:lvl w:ilvl="4" w:tplc="FFFFFFFF" w:tentative="1">
      <w:start w:val="1"/>
      <w:numFmt w:val="lowerLetter"/>
      <w:lvlText w:val="%5."/>
      <w:lvlJc w:val="left"/>
      <w:pPr>
        <w:tabs>
          <w:tab w:val="num" w:pos="3883"/>
        </w:tabs>
        <w:ind w:left="3883" w:hanging="360"/>
      </w:pPr>
    </w:lvl>
    <w:lvl w:ilvl="5" w:tplc="FFFFFFFF" w:tentative="1">
      <w:start w:val="1"/>
      <w:numFmt w:val="lowerRoman"/>
      <w:lvlText w:val="%6."/>
      <w:lvlJc w:val="right"/>
      <w:pPr>
        <w:tabs>
          <w:tab w:val="num" w:pos="4603"/>
        </w:tabs>
        <w:ind w:left="4603" w:hanging="180"/>
      </w:pPr>
    </w:lvl>
    <w:lvl w:ilvl="6" w:tplc="FFFFFFFF" w:tentative="1">
      <w:start w:val="1"/>
      <w:numFmt w:val="decimal"/>
      <w:lvlText w:val="%7."/>
      <w:lvlJc w:val="left"/>
      <w:pPr>
        <w:tabs>
          <w:tab w:val="num" w:pos="5323"/>
        </w:tabs>
        <w:ind w:left="5323" w:hanging="360"/>
      </w:pPr>
    </w:lvl>
    <w:lvl w:ilvl="7" w:tplc="FFFFFFFF" w:tentative="1">
      <w:start w:val="1"/>
      <w:numFmt w:val="lowerLetter"/>
      <w:lvlText w:val="%8."/>
      <w:lvlJc w:val="left"/>
      <w:pPr>
        <w:tabs>
          <w:tab w:val="num" w:pos="6043"/>
        </w:tabs>
        <w:ind w:left="6043" w:hanging="360"/>
      </w:pPr>
    </w:lvl>
    <w:lvl w:ilvl="8" w:tplc="FFFFFFFF" w:tentative="1">
      <w:start w:val="1"/>
      <w:numFmt w:val="lowerRoman"/>
      <w:lvlText w:val="%9."/>
      <w:lvlJc w:val="right"/>
      <w:pPr>
        <w:tabs>
          <w:tab w:val="num" w:pos="6763"/>
        </w:tabs>
        <w:ind w:left="6763" w:hanging="180"/>
      </w:pPr>
    </w:lvl>
  </w:abstractNum>
  <w:abstractNum w:abstractNumId="11" w15:restartNumberingAfterBreak="0">
    <w:nsid w:val="33F039DC"/>
    <w:multiLevelType w:val="hybridMultilevel"/>
    <w:tmpl w:val="EEC0EA28"/>
    <w:lvl w:ilvl="0" w:tplc="041D0001">
      <w:start w:val="1"/>
      <w:numFmt w:val="bullet"/>
      <w:lvlText w:val=""/>
      <w:lvlJc w:val="left"/>
      <w:pPr>
        <w:ind w:left="2138" w:hanging="360"/>
      </w:pPr>
      <w:rPr>
        <w:rFonts w:ascii="Symbol" w:hAnsi="Symbol" w:hint="default"/>
      </w:rPr>
    </w:lvl>
    <w:lvl w:ilvl="1" w:tplc="041D0003" w:tentative="1">
      <w:start w:val="1"/>
      <w:numFmt w:val="bullet"/>
      <w:lvlText w:val="o"/>
      <w:lvlJc w:val="left"/>
      <w:pPr>
        <w:ind w:left="2858" w:hanging="360"/>
      </w:pPr>
      <w:rPr>
        <w:rFonts w:ascii="Courier New" w:hAnsi="Courier New" w:cs="Courier New" w:hint="default"/>
      </w:rPr>
    </w:lvl>
    <w:lvl w:ilvl="2" w:tplc="041D0005" w:tentative="1">
      <w:start w:val="1"/>
      <w:numFmt w:val="bullet"/>
      <w:lvlText w:val=""/>
      <w:lvlJc w:val="left"/>
      <w:pPr>
        <w:ind w:left="3578" w:hanging="360"/>
      </w:pPr>
      <w:rPr>
        <w:rFonts w:ascii="Wingdings" w:hAnsi="Wingdings" w:hint="default"/>
      </w:rPr>
    </w:lvl>
    <w:lvl w:ilvl="3" w:tplc="041D0001" w:tentative="1">
      <w:start w:val="1"/>
      <w:numFmt w:val="bullet"/>
      <w:lvlText w:val=""/>
      <w:lvlJc w:val="left"/>
      <w:pPr>
        <w:ind w:left="4298" w:hanging="360"/>
      </w:pPr>
      <w:rPr>
        <w:rFonts w:ascii="Symbol" w:hAnsi="Symbol" w:hint="default"/>
      </w:rPr>
    </w:lvl>
    <w:lvl w:ilvl="4" w:tplc="041D0003" w:tentative="1">
      <w:start w:val="1"/>
      <w:numFmt w:val="bullet"/>
      <w:lvlText w:val="o"/>
      <w:lvlJc w:val="left"/>
      <w:pPr>
        <w:ind w:left="5018" w:hanging="360"/>
      </w:pPr>
      <w:rPr>
        <w:rFonts w:ascii="Courier New" w:hAnsi="Courier New" w:cs="Courier New" w:hint="default"/>
      </w:rPr>
    </w:lvl>
    <w:lvl w:ilvl="5" w:tplc="041D0005" w:tentative="1">
      <w:start w:val="1"/>
      <w:numFmt w:val="bullet"/>
      <w:lvlText w:val=""/>
      <w:lvlJc w:val="left"/>
      <w:pPr>
        <w:ind w:left="5738" w:hanging="360"/>
      </w:pPr>
      <w:rPr>
        <w:rFonts w:ascii="Wingdings" w:hAnsi="Wingdings" w:hint="default"/>
      </w:rPr>
    </w:lvl>
    <w:lvl w:ilvl="6" w:tplc="041D0001" w:tentative="1">
      <w:start w:val="1"/>
      <w:numFmt w:val="bullet"/>
      <w:lvlText w:val=""/>
      <w:lvlJc w:val="left"/>
      <w:pPr>
        <w:ind w:left="6458" w:hanging="360"/>
      </w:pPr>
      <w:rPr>
        <w:rFonts w:ascii="Symbol" w:hAnsi="Symbol" w:hint="default"/>
      </w:rPr>
    </w:lvl>
    <w:lvl w:ilvl="7" w:tplc="041D0003" w:tentative="1">
      <w:start w:val="1"/>
      <w:numFmt w:val="bullet"/>
      <w:lvlText w:val="o"/>
      <w:lvlJc w:val="left"/>
      <w:pPr>
        <w:ind w:left="7178" w:hanging="360"/>
      </w:pPr>
      <w:rPr>
        <w:rFonts w:ascii="Courier New" w:hAnsi="Courier New" w:cs="Courier New" w:hint="default"/>
      </w:rPr>
    </w:lvl>
    <w:lvl w:ilvl="8" w:tplc="041D0005" w:tentative="1">
      <w:start w:val="1"/>
      <w:numFmt w:val="bullet"/>
      <w:lvlText w:val=""/>
      <w:lvlJc w:val="left"/>
      <w:pPr>
        <w:ind w:left="7898" w:hanging="360"/>
      </w:pPr>
      <w:rPr>
        <w:rFonts w:ascii="Wingdings" w:hAnsi="Wingdings" w:hint="default"/>
      </w:rPr>
    </w:lvl>
  </w:abstractNum>
  <w:abstractNum w:abstractNumId="12" w15:restartNumberingAfterBreak="0">
    <w:nsid w:val="371B3A1F"/>
    <w:multiLevelType w:val="multilevel"/>
    <w:tmpl w:val="9E5EE5AC"/>
    <w:lvl w:ilvl="0">
      <w:start w:val="1"/>
      <w:numFmt w:val="decimal"/>
      <w:pStyle w:val="eAvrop1"/>
      <w:lvlText w:val="%1.0"/>
      <w:lvlJc w:val="left"/>
      <w:pPr>
        <w:tabs>
          <w:tab w:val="num" w:pos="1486"/>
        </w:tabs>
        <w:ind w:left="1486" w:hanging="1202"/>
      </w:pPr>
      <w:rPr>
        <w:rFonts w:ascii="Verdana" w:hAnsi="Verdana" w:hint="default"/>
        <w:b/>
        <w:i w:val="0"/>
        <w:sz w:val="24"/>
        <w:szCs w:val="24"/>
      </w:rPr>
    </w:lvl>
    <w:lvl w:ilvl="1">
      <w:numFmt w:val="decimal"/>
      <w:pStyle w:val="eAvrop2"/>
      <w:lvlText w:val="%1.%2"/>
      <w:lvlJc w:val="left"/>
      <w:pPr>
        <w:tabs>
          <w:tab w:val="num" w:pos="1486"/>
        </w:tabs>
        <w:ind w:left="1486" w:hanging="1032"/>
      </w:pPr>
      <w:rPr>
        <w:rFonts w:ascii="Verdana" w:hAnsi="Verdana" w:hint="default"/>
        <w:b/>
        <w:i w:val="0"/>
        <w:sz w:val="20"/>
        <w:szCs w:val="22"/>
      </w:rPr>
    </w:lvl>
    <w:lvl w:ilvl="2">
      <w:start w:val="1"/>
      <w:numFmt w:val="decimal"/>
      <w:pStyle w:val="eAvrop3"/>
      <w:lvlText w:val="%1.%2.%3"/>
      <w:lvlJc w:val="left"/>
      <w:pPr>
        <w:tabs>
          <w:tab w:val="num" w:pos="1402"/>
        </w:tabs>
        <w:ind w:left="1402" w:hanging="976"/>
      </w:pPr>
      <w:rPr>
        <w:rFonts w:ascii="Verdana" w:hAnsi="Verdana" w:hint="default"/>
        <w:sz w:val="20"/>
      </w:rPr>
    </w:lvl>
    <w:lvl w:ilvl="3">
      <w:start w:val="1"/>
      <w:numFmt w:val="decimal"/>
      <w:lvlText w:val="%1.%2.%3.%4."/>
      <w:lvlJc w:val="left"/>
      <w:pPr>
        <w:tabs>
          <w:tab w:val="num" w:pos="4722"/>
        </w:tabs>
        <w:ind w:left="4290" w:hanging="648"/>
      </w:pPr>
      <w:rPr>
        <w:rFonts w:hint="default"/>
      </w:rPr>
    </w:lvl>
    <w:lvl w:ilvl="4">
      <w:start w:val="1"/>
      <w:numFmt w:val="decimal"/>
      <w:lvlText w:val="%1.%2.%3.%4.%5."/>
      <w:lvlJc w:val="left"/>
      <w:pPr>
        <w:tabs>
          <w:tab w:val="num" w:pos="5082"/>
        </w:tabs>
        <w:ind w:left="4794" w:hanging="792"/>
      </w:pPr>
      <w:rPr>
        <w:rFonts w:hint="default"/>
      </w:rPr>
    </w:lvl>
    <w:lvl w:ilvl="5">
      <w:start w:val="1"/>
      <w:numFmt w:val="decimal"/>
      <w:lvlText w:val="%1.%2.%3.%4.%5.%6."/>
      <w:lvlJc w:val="left"/>
      <w:pPr>
        <w:tabs>
          <w:tab w:val="num" w:pos="5802"/>
        </w:tabs>
        <w:ind w:left="5298" w:hanging="936"/>
      </w:pPr>
      <w:rPr>
        <w:rFonts w:hint="default"/>
      </w:rPr>
    </w:lvl>
    <w:lvl w:ilvl="6">
      <w:start w:val="1"/>
      <w:numFmt w:val="decimal"/>
      <w:lvlText w:val="%1.%2.%3.%4.%5.%6.%7."/>
      <w:lvlJc w:val="left"/>
      <w:pPr>
        <w:tabs>
          <w:tab w:val="num" w:pos="6162"/>
        </w:tabs>
        <w:ind w:left="5802" w:hanging="1080"/>
      </w:pPr>
      <w:rPr>
        <w:rFonts w:hint="default"/>
      </w:rPr>
    </w:lvl>
    <w:lvl w:ilvl="7">
      <w:start w:val="1"/>
      <w:numFmt w:val="decimal"/>
      <w:lvlText w:val="%1.%2.%3.%4.%5.%6.%7.%8."/>
      <w:lvlJc w:val="left"/>
      <w:pPr>
        <w:tabs>
          <w:tab w:val="num" w:pos="6882"/>
        </w:tabs>
        <w:ind w:left="6306" w:hanging="1224"/>
      </w:pPr>
      <w:rPr>
        <w:rFonts w:hint="default"/>
      </w:rPr>
    </w:lvl>
    <w:lvl w:ilvl="8">
      <w:start w:val="1"/>
      <w:numFmt w:val="decimal"/>
      <w:lvlText w:val="%1.%2.%3.%4.%5.%6.%7.%8.%9."/>
      <w:lvlJc w:val="left"/>
      <w:pPr>
        <w:tabs>
          <w:tab w:val="num" w:pos="7242"/>
        </w:tabs>
        <w:ind w:left="6882" w:hanging="1440"/>
      </w:pPr>
      <w:rPr>
        <w:rFonts w:hint="default"/>
      </w:rPr>
    </w:lvl>
  </w:abstractNum>
  <w:abstractNum w:abstractNumId="13" w15:restartNumberingAfterBreak="0">
    <w:nsid w:val="3B2A7190"/>
    <w:multiLevelType w:val="hybridMultilevel"/>
    <w:tmpl w:val="F86A996C"/>
    <w:lvl w:ilvl="0" w:tplc="041D000F">
      <w:start w:val="1"/>
      <w:numFmt w:val="decimal"/>
      <w:lvlText w:val="%1."/>
      <w:lvlJc w:val="left"/>
      <w:pPr>
        <w:ind w:left="2138" w:hanging="360"/>
      </w:pPr>
    </w:lvl>
    <w:lvl w:ilvl="1" w:tplc="041D0019" w:tentative="1">
      <w:start w:val="1"/>
      <w:numFmt w:val="lowerLetter"/>
      <w:lvlText w:val="%2."/>
      <w:lvlJc w:val="left"/>
      <w:pPr>
        <w:ind w:left="2858" w:hanging="360"/>
      </w:pPr>
    </w:lvl>
    <w:lvl w:ilvl="2" w:tplc="041D001B">
      <w:start w:val="1"/>
      <w:numFmt w:val="lowerRoman"/>
      <w:lvlText w:val="%3."/>
      <w:lvlJc w:val="right"/>
      <w:pPr>
        <w:ind w:left="3578" w:hanging="180"/>
      </w:pPr>
    </w:lvl>
    <w:lvl w:ilvl="3" w:tplc="041D000F" w:tentative="1">
      <w:start w:val="1"/>
      <w:numFmt w:val="decimal"/>
      <w:lvlText w:val="%4."/>
      <w:lvlJc w:val="left"/>
      <w:pPr>
        <w:ind w:left="4298" w:hanging="360"/>
      </w:pPr>
    </w:lvl>
    <w:lvl w:ilvl="4" w:tplc="041D0019" w:tentative="1">
      <w:start w:val="1"/>
      <w:numFmt w:val="lowerLetter"/>
      <w:lvlText w:val="%5."/>
      <w:lvlJc w:val="left"/>
      <w:pPr>
        <w:ind w:left="5018" w:hanging="360"/>
      </w:pPr>
    </w:lvl>
    <w:lvl w:ilvl="5" w:tplc="041D001B" w:tentative="1">
      <w:start w:val="1"/>
      <w:numFmt w:val="lowerRoman"/>
      <w:lvlText w:val="%6."/>
      <w:lvlJc w:val="right"/>
      <w:pPr>
        <w:ind w:left="5738" w:hanging="180"/>
      </w:pPr>
    </w:lvl>
    <w:lvl w:ilvl="6" w:tplc="041D000F" w:tentative="1">
      <w:start w:val="1"/>
      <w:numFmt w:val="decimal"/>
      <w:lvlText w:val="%7."/>
      <w:lvlJc w:val="left"/>
      <w:pPr>
        <w:ind w:left="6458" w:hanging="360"/>
      </w:pPr>
    </w:lvl>
    <w:lvl w:ilvl="7" w:tplc="041D0019" w:tentative="1">
      <w:start w:val="1"/>
      <w:numFmt w:val="lowerLetter"/>
      <w:lvlText w:val="%8."/>
      <w:lvlJc w:val="left"/>
      <w:pPr>
        <w:ind w:left="7178" w:hanging="360"/>
      </w:pPr>
    </w:lvl>
    <w:lvl w:ilvl="8" w:tplc="041D001B" w:tentative="1">
      <w:start w:val="1"/>
      <w:numFmt w:val="lowerRoman"/>
      <w:lvlText w:val="%9."/>
      <w:lvlJc w:val="right"/>
      <w:pPr>
        <w:ind w:left="7898" w:hanging="180"/>
      </w:pPr>
    </w:lvl>
  </w:abstractNum>
  <w:abstractNum w:abstractNumId="14" w15:restartNumberingAfterBreak="0">
    <w:nsid w:val="3F527EE2"/>
    <w:multiLevelType w:val="hybridMultilevel"/>
    <w:tmpl w:val="BAF6FD6C"/>
    <w:lvl w:ilvl="0" w:tplc="838C27A2">
      <w:start w:val="1"/>
      <w:numFmt w:val="lowerLetter"/>
      <w:lvlText w:val="%1)"/>
      <w:lvlJc w:val="left"/>
      <w:pPr>
        <w:ind w:left="154" w:hanging="360"/>
      </w:pPr>
      <w:rPr>
        <w:rFonts w:hint="default"/>
      </w:rPr>
    </w:lvl>
    <w:lvl w:ilvl="1" w:tplc="041D0019">
      <w:start w:val="1"/>
      <w:numFmt w:val="lowerLetter"/>
      <w:lvlText w:val="%2."/>
      <w:lvlJc w:val="left"/>
      <w:pPr>
        <w:ind w:left="874" w:hanging="360"/>
      </w:pPr>
    </w:lvl>
    <w:lvl w:ilvl="2" w:tplc="041D001B">
      <w:start w:val="1"/>
      <w:numFmt w:val="lowerRoman"/>
      <w:lvlText w:val="%3."/>
      <w:lvlJc w:val="right"/>
      <w:pPr>
        <w:ind w:left="1594" w:hanging="180"/>
      </w:pPr>
    </w:lvl>
    <w:lvl w:ilvl="3" w:tplc="041D000F">
      <w:start w:val="1"/>
      <w:numFmt w:val="decimal"/>
      <w:lvlText w:val="%4."/>
      <w:lvlJc w:val="left"/>
      <w:pPr>
        <w:ind w:left="2314" w:hanging="360"/>
      </w:pPr>
    </w:lvl>
    <w:lvl w:ilvl="4" w:tplc="041D0019" w:tentative="1">
      <w:start w:val="1"/>
      <w:numFmt w:val="lowerLetter"/>
      <w:lvlText w:val="%5."/>
      <w:lvlJc w:val="left"/>
      <w:pPr>
        <w:ind w:left="3034" w:hanging="360"/>
      </w:pPr>
    </w:lvl>
    <w:lvl w:ilvl="5" w:tplc="041D001B" w:tentative="1">
      <w:start w:val="1"/>
      <w:numFmt w:val="lowerRoman"/>
      <w:lvlText w:val="%6."/>
      <w:lvlJc w:val="right"/>
      <w:pPr>
        <w:ind w:left="3754" w:hanging="180"/>
      </w:pPr>
    </w:lvl>
    <w:lvl w:ilvl="6" w:tplc="041D000F" w:tentative="1">
      <w:start w:val="1"/>
      <w:numFmt w:val="decimal"/>
      <w:lvlText w:val="%7."/>
      <w:lvlJc w:val="left"/>
      <w:pPr>
        <w:ind w:left="4474" w:hanging="360"/>
      </w:pPr>
    </w:lvl>
    <w:lvl w:ilvl="7" w:tplc="041D0019" w:tentative="1">
      <w:start w:val="1"/>
      <w:numFmt w:val="lowerLetter"/>
      <w:lvlText w:val="%8."/>
      <w:lvlJc w:val="left"/>
      <w:pPr>
        <w:ind w:left="5194" w:hanging="360"/>
      </w:pPr>
    </w:lvl>
    <w:lvl w:ilvl="8" w:tplc="041D001B" w:tentative="1">
      <w:start w:val="1"/>
      <w:numFmt w:val="lowerRoman"/>
      <w:lvlText w:val="%9."/>
      <w:lvlJc w:val="right"/>
      <w:pPr>
        <w:ind w:left="5914" w:hanging="180"/>
      </w:pPr>
    </w:lvl>
  </w:abstractNum>
  <w:abstractNum w:abstractNumId="15" w15:restartNumberingAfterBreak="0">
    <w:nsid w:val="44E40EAA"/>
    <w:multiLevelType w:val="hybridMultilevel"/>
    <w:tmpl w:val="041D0001"/>
    <w:lvl w:ilvl="0" w:tplc="38CA2D06">
      <w:start w:val="1"/>
      <w:numFmt w:val="bullet"/>
      <w:pStyle w:val="Rubrik7"/>
      <w:lvlText w:val=""/>
      <w:lvlJc w:val="left"/>
      <w:pPr>
        <w:tabs>
          <w:tab w:val="num" w:pos="360"/>
        </w:tabs>
        <w:ind w:left="360" w:hanging="360"/>
      </w:pPr>
      <w:rPr>
        <w:rFonts w:ascii="Symbol" w:hAnsi="Symbol" w:hint="default"/>
      </w:rPr>
    </w:lvl>
    <w:lvl w:ilvl="1" w:tplc="BDBEB622">
      <w:numFmt w:val="decimal"/>
      <w:lvlText w:val=""/>
      <w:lvlJc w:val="left"/>
    </w:lvl>
    <w:lvl w:ilvl="2" w:tplc="B0D8C1C2">
      <w:numFmt w:val="decimal"/>
      <w:lvlText w:val=""/>
      <w:lvlJc w:val="left"/>
    </w:lvl>
    <w:lvl w:ilvl="3" w:tplc="E21CDDA4">
      <w:numFmt w:val="decimal"/>
      <w:lvlText w:val=""/>
      <w:lvlJc w:val="left"/>
    </w:lvl>
    <w:lvl w:ilvl="4" w:tplc="947CF31E">
      <w:numFmt w:val="decimal"/>
      <w:lvlText w:val=""/>
      <w:lvlJc w:val="left"/>
    </w:lvl>
    <w:lvl w:ilvl="5" w:tplc="450AF758">
      <w:numFmt w:val="decimal"/>
      <w:lvlText w:val=""/>
      <w:lvlJc w:val="left"/>
    </w:lvl>
    <w:lvl w:ilvl="6" w:tplc="85EC40FE">
      <w:numFmt w:val="decimal"/>
      <w:pStyle w:val="Rubrik7"/>
      <w:lvlText w:val=""/>
      <w:lvlJc w:val="left"/>
    </w:lvl>
    <w:lvl w:ilvl="7" w:tplc="9CC22F8A">
      <w:numFmt w:val="decimal"/>
      <w:lvlText w:val=""/>
      <w:lvlJc w:val="left"/>
    </w:lvl>
    <w:lvl w:ilvl="8" w:tplc="18980402">
      <w:numFmt w:val="decimal"/>
      <w:lvlText w:val=""/>
      <w:lvlJc w:val="left"/>
    </w:lvl>
  </w:abstractNum>
  <w:abstractNum w:abstractNumId="16" w15:restartNumberingAfterBreak="0">
    <w:nsid w:val="452D1234"/>
    <w:multiLevelType w:val="hybridMultilevel"/>
    <w:tmpl w:val="F07EBFAE"/>
    <w:lvl w:ilvl="0" w:tplc="E65C066A">
      <w:start w:val="1"/>
      <w:numFmt w:val="bullet"/>
      <w:lvlText w:val=""/>
      <w:lvlJc w:val="left"/>
      <w:pPr>
        <w:tabs>
          <w:tab w:val="num" w:pos="1644"/>
        </w:tabs>
        <w:ind w:left="1644" w:hanging="226"/>
      </w:pPr>
      <w:rPr>
        <w:rFonts w:ascii="Symbol" w:hAnsi="Symbol" w:hint="default"/>
        <w:sz w:val="20"/>
        <w:szCs w:val="20"/>
      </w:rPr>
    </w:lvl>
    <w:lvl w:ilvl="1" w:tplc="041D0003">
      <w:start w:val="1"/>
      <w:numFmt w:val="bullet"/>
      <w:lvlText w:val="o"/>
      <w:lvlJc w:val="left"/>
      <w:pPr>
        <w:tabs>
          <w:tab w:val="num" w:pos="1440"/>
        </w:tabs>
        <w:ind w:left="1440" w:hanging="360"/>
      </w:pPr>
      <w:rPr>
        <w:rFonts w:ascii="Courier New" w:hAnsi="Courier New" w:cs="Courier New" w:hint="default"/>
      </w:rPr>
    </w:lvl>
    <w:lvl w:ilvl="2" w:tplc="041D0005">
      <w:start w:val="1"/>
      <w:numFmt w:val="bullet"/>
      <w:lvlText w:val=""/>
      <w:lvlJc w:val="left"/>
      <w:pPr>
        <w:tabs>
          <w:tab w:val="num" w:pos="2160"/>
        </w:tabs>
        <w:ind w:left="2160" w:hanging="360"/>
      </w:pPr>
      <w:rPr>
        <w:rFonts w:ascii="Wingdings" w:hAnsi="Wingdings" w:hint="default"/>
      </w:rPr>
    </w:lvl>
    <w:lvl w:ilvl="3" w:tplc="041D0001">
      <w:start w:val="1"/>
      <w:numFmt w:val="bullet"/>
      <w:lvlText w:val=""/>
      <w:lvlJc w:val="left"/>
      <w:pPr>
        <w:tabs>
          <w:tab w:val="num" w:pos="2880"/>
        </w:tabs>
        <w:ind w:left="2880" w:hanging="360"/>
      </w:pPr>
      <w:rPr>
        <w:rFonts w:ascii="Symbol" w:hAnsi="Symbol" w:hint="default"/>
      </w:rPr>
    </w:lvl>
    <w:lvl w:ilvl="4" w:tplc="041D0003">
      <w:start w:val="1"/>
      <w:numFmt w:val="bullet"/>
      <w:lvlText w:val="o"/>
      <w:lvlJc w:val="left"/>
      <w:pPr>
        <w:tabs>
          <w:tab w:val="num" w:pos="3600"/>
        </w:tabs>
        <w:ind w:left="3600" w:hanging="360"/>
      </w:pPr>
      <w:rPr>
        <w:rFonts w:ascii="Courier New" w:hAnsi="Courier New" w:cs="Courier New" w:hint="default"/>
      </w:rPr>
    </w:lvl>
    <w:lvl w:ilvl="5" w:tplc="041D0005">
      <w:start w:val="1"/>
      <w:numFmt w:val="bullet"/>
      <w:lvlText w:val=""/>
      <w:lvlJc w:val="left"/>
      <w:pPr>
        <w:tabs>
          <w:tab w:val="num" w:pos="4320"/>
        </w:tabs>
        <w:ind w:left="4320" w:hanging="360"/>
      </w:pPr>
      <w:rPr>
        <w:rFonts w:ascii="Wingdings" w:hAnsi="Wingdings" w:hint="default"/>
      </w:rPr>
    </w:lvl>
    <w:lvl w:ilvl="6" w:tplc="041D0001">
      <w:start w:val="1"/>
      <w:numFmt w:val="bullet"/>
      <w:lvlText w:val=""/>
      <w:lvlJc w:val="left"/>
      <w:pPr>
        <w:tabs>
          <w:tab w:val="num" w:pos="5040"/>
        </w:tabs>
        <w:ind w:left="5040" w:hanging="360"/>
      </w:pPr>
      <w:rPr>
        <w:rFonts w:ascii="Symbol" w:hAnsi="Symbol" w:hint="default"/>
      </w:rPr>
    </w:lvl>
    <w:lvl w:ilvl="7" w:tplc="041D0003">
      <w:start w:val="1"/>
      <w:numFmt w:val="bullet"/>
      <w:lvlText w:val="o"/>
      <w:lvlJc w:val="left"/>
      <w:pPr>
        <w:tabs>
          <w:tab w:val="num" w:pos="5760"/>
        </w:tabs>
        <w:ind w:left="5760" w:hanging="360"/>
      </w:pPr>
      <w:rPr>
        <w:rFonts w:ascii="Courier New" w:hAnsi="Courier New" w:cs="Courier New" w:hint="default"/>
      </w:rPr>
    </w:lvl>
    <w:lvl w:ilvl="8" w:tplc="041D0005">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53273337"/>
    <w:multiLevelType w:val="hybridMultilevel"/>
    <w:tmpl w:val="041D000F"/>
    <w:lvl w:ilvl="0" w:tplc="8118F8A6">
      <w:start w:val="1"/>
      <w:numFmt w:val="decimal"/>
      <w:pStyle w:val="Rubrik8"/>
      <w:lvlText w:val="%1."/>
      <w:lvlJc w:val="left"/>
      <w:pPr>
        <w:tabs>
          <w:tab w:val="num" w:pos="360"/>
        </w:tabs>
        <w:ind w:left="360" w:hanging="360"/>
      </w:pPr>
    </w:lvl>
    <w:lvl w:ilvl="1" w:tplc="C09CC488">
      <w:numFmt w:val="decimal"/>
      <w:lvlText w:val=""/>
      <w:lvlJc w:val="left"/>
    </w:lvl>
    <w:lvl w:ilvl="2" w:tplc="0E145396">
      <w:numFmt w:val="decimal"/>
      <w:lvlText w:val=""/>
      <w:lvlJc w:val="left"/>
    </w:lvl>
    <w:lvl w:ilvl="3" w:tplc="F23212AA">
      <w:numFmt w:val="decimal"/>
      <w:lvlText w:val=""/>
      <w:lvlJc w:val="left"/>
    </w:lvl>
    <w:lvl w:ilvl="4" w:tplc="7B7A564C">
      <w:numFmt w:val="decimal"/>
      <w:lvlText w:val=""/>
      <w:lvlJc w:val="left"/>
    </w:lvl>
    <w:lvl w:ilvl="5" w:tplc="0292ED3A">
      <w:numFmt w:val="decimal"/>
      <w:lvlText w:val=""/>
      <w:lvlJc w:val="left"/>
    </w:lvl>
    <w:lvl w:ilvl="6" w:tplc="6D2820B8">
      <w:numFmt w:val="decimal"/>
      <w:lvlText w:val=""/>
      <w:lvlJc w:val="left"/>
    </w:lvl>
    <w:lvl w:ilvl="7" w:tplc="74CC1D00">
      <w:numFmt w:val="decimal"/>
      <w:pStyle w:val="Rubrik8"/>
      <w:lvlText w:val=""/>
      <w:lvlJc w:val="left"/>
    </w:lvl>
    <w:lvl w:ilvl="8" w:tplc="1010B4DA">
      <w:numFmt w:val="decimal"/>
      <w:lvlText w:val=""/>
      <w:lvlJc w:val="left"/>
    </w:lvl>
  </w:abstractNum>
  <w:abstractNum w:abstractNumId="18" w15:restartNumberingAfterBreak="0">
    <w:nsid w:val="6CF13373"/>
    <w:multiLevelType w:val="hybridMultilevel"/>
    <w:tmpl w:val="D1960130"/>
    <w:lvl w:ilvl="0" w:tplc="8F5C6056">
      <w:start w:val="1"/>
      <w:numFmt w:val="decimal"/>
      <w:lvlText w:val="%1."/>
      <w:lvlJc w:val="left"/>
      <w:pPr>
        <w:tabs>
          <w:tab w:val="num" w:pos="1665"/>
        </w:tabs>
        <w:ind w:left="1665" w:hanging="1305"/>
      </w:pPr>
      <w:rPr>
        <w:rFonts w:hint="default"/>
      </w:rPr>
    </w:lvl>
    <w:lvl w:ilvl="1" w:tplc="EFAE74D8">
      <w:start w:val="1"/>
      <w:numFmt w:val="lowerLetter"/>
      <w:lvlText w:val="%2)"/>
      <w:lvlJc w:val="left"/>
      <w:pPr>
        <w:tabs>
          <w:tab w:val="num" w:pos="1440"/>
        </w:tabs>
        <w:ind w:left="1440" w:hanging="360"/>
      </w:pPr>
      <w:rPr>
        <w:rFonts w:hint="default"/>
      </w:rPr>
    </w:lvl>
    <w:lvl w:ilvl="2" w:tplc="041D001B" w:tentative="1">
      <w:start w:val="1"/>
      <w:numFmt w:val="lowerRoman"/>
      <w:lvlText w:val="%3."/>
      <w:lvlJc w:val="right"/>
      <w:pPr>
        <w:tabs>
          <w:tab w:val="num" w:pos="2160"/>
        </w:tabs>
        <w:ind w:left="2160" w:hanging="180"/>
      </w:pPr>
    </w:lvl>
    <w:lvl w:ilvl="3" w:tplc="041D000F" w:tentative="1">
      <w:start w:val="1"/>
      <w:numFmt w:val="decimal"/>
      <w:lvlText w:val="%4."/>
      <w:lvlJc w:val="left"/>
      <w:pPr>
        <w:tabs>
          <w:tab w:val="num" w:pos="2880"/>
        </w:tabs>
        <w:ind w:left="2880" w:hanging="360"/>
      </w:pPr>
    </w:lvl>
    <w:lvl w:ilvl="4" w:tplc="041D0019" w:tentative="1">
      <w:start w:val="1"/>
      <w:numFmt w:val="lowerLetter"/>
      <w:lvlText w:val="%5."/>
      <w:lvlJc w:val="left"/>
      <w:pPr>
        <w:tabs>
          <w:tab w:val="num" w:pos="3600"/>
        </w:tabs>
        <w:ind w:left="3600" w:hanging="360"/>
      </w:pPr>
    </w:lvl>
    <w:lvl w:ilvl="5" w:tplc="041D001B" w:tentative="1">
      <w:start w:val="1"/>
      <w:numFmt w:val="lowerRoman"/>
      <w:lvlText w:val="%6."/>
      <w:lvlJc w:val="right"/>
      <w:pPr>
        <w:tabs>
          <w:tab w:val="num" w:pos="4320"/>
        </w:tabs>
        <w:ind w:left="4320" w:hanging="180"/>
      </w:pPr>
    </w:lvl>
    <w:lvl w:ilvl="6" w:tplc="041D000F" w:tentative="1">
      <w:start w:val="1"/>
      <w:numFmt w:val="decimal"/>
      <w:lvlText w:val="%7."/>
      <w:lvlJc w:val="left"/>
      <w:pPr>
        <w:tabs>
          <w:tab w:val="num" w:pos="5040"/>
        </w:tabs>
        <w:ind w:left="5040" w:hanging="360"/>
      </w:pPr>
    </w:lvl>
    <w:lvl w:ilvl="7" w:tplc="041D0019" w:tentative="1">
      <w:start w:val="1"/>
      <w:numFmt w:val="lowerLetter"/>
      <w:lvlText w:val="%8."/>
      <w:lvlJc w:val="left"/>
      <w:pPr>
        <w:tabs>
          <w:tab w:val="num" w:pos="5760"/>
        </w:tabs>
        <w:ind w:left="5760" w:hanging="360"/>
      </w:pPr>
    </w:lvl>
    <w:lvl w:ilvl="8" w:tplc="041D001B" w:tentative="1">
      <w:start w:val="1"/>
      <w:numFmt w:val="lowerRoman"/>
      <w:pStyle w:val="Rubrik9"/>
      <w:lvlText w:val="%9."/>
      <w:lvlJc w:val="right"/>
      <w:pPr>
        <w:tabs>
          <w:tab w:val="num" w:pos="6480"/>
        </w:tabs>
        <w:ind w:left="6480" w:hanging="180"/>
      </w:pPr>
    </w:lvl>
  </w:abstractNum>
  <w:num w:numId="1" w16cid:durableId="1005286778">
    <w:abstractNumId w:val="12"/>
  </w:num>
  <w:num w:numId="2" w16cid:durableId="381292093">
    <w:abstractNumId w:val="2"/>
  </w:num>
  <w:num w:numId="3" w16cid:durableId="100498162">
    <w:abstractNumId w:val="10"/>
  </w:num>
  <w:num w:numId="4" w16cid:durableId="1412772546">
    <w:abstractNumId w:val="1"/>
  </w:num>
  <w:num w:numId="5" w16cid:durableId="13844064">
    <w:abstractNumId w:val="0"/>
  </w:num>
  <w:num w:numId="6" w16cid:durableId="1641885039">
    <w:abstractNumId w:val="3"/>
  </w:num>
  <w:num w:numId="7" w16cid:durableId="2031758225">
    <w:abstractNumId w:val="9"/>
  </w:num>
  <w:num w:numId="8" w16cid:durableId="849879027">
    <w:abstractNumId w:val="7"/>
  </w:num>
  <w:num w:numId="9" w16cid:durableId="1690066725">
    <w:abstractNumId w:val="15"/>
  </w:num>
  <w:num w:numId="10" w16cid:durableId="772434630">
    <w:abstractNumId w:val="17"/>
  </w:num>
  <w:num w:numId="11" w16cid:durableId="1127893373">
    <w:abstractNumId w:val="18"/>
  </w:num>
  <w:num w:numId="12" w16cid:durableId="1229194469">
    <w:abstractNumId w:val="6"/>
  </w:num>
  <w:num w:numId="13" w16cid:durableId="407388409">
    <w:abstractNumId w:val="4"/>
  </w:num>
  <w:num w:numId="14" w16cid:durableId="1523325188">
    <w:abstractNumId w:val="8"/>
  </w:num>
  <w:num w:numId="15" w16cid:durableId="1745451990">
    <w:abstractNumId w:val="16"/>
  </w:num>
  <w:num w:numId="16" w16cid:durableId="423840459">
    <w:abstractNumId w:val="14"/>
  </w:num>
  <w:num w:numId="17" w16cid:durableId="1440178531">
    <w:abstractNumId w:val="12"/>
    <w:lvlOverride w:ilvl="0">
      <w:startOverride w:val="1"/>
    </w:lvlOverride>
    <w:lvlOverride w:ilvl="1">
      <w:startOverride w:val="1"/>
    </w:lvlOverride>
  </w:num>
  <w:num w:numId="18" w16cid:durableId="1498420234">
    <w:abstractNumId w:val="12"/>
    <w:lvlOverride w:ilvl="0">
      <w:startOverride w:val="2"/>
    </w:lvlOverride>
    <w:lvlOverride w:ilvl="1">
      <w:startOverride w:val="1"/>
    </w:lvlOverride>
  </w:num>
  <w:num w:numId="19" w16cid:durableId="1549957061">
    <w:abstractNumId w:val="12"/>
    <w:lvlOverride w:ilvl="0">
      <w:startOverride w:val="3"/>
    </w:lvlOverride>
    <w:lvlOverride w:ilvl="1">
      <w:startOverride w:val="1"/>
    </w:lvlOverride>
  </w:num>
  <w:num w:numId="20" w16cid:durableId="183523147">
    <w:abstractNumId w:val="12"/>
    <w:lvlOverride w:ilvl="0">
      <w:startOverride w:val="4"/>
    </w:lvlOverride>
    <w:lvlOverride w:ilvl="1">
      <w:startOverride w:val="1"/>
    </w:lvlOverride>
  </w:num>
  <w:num w:numId="21" w16cid:durableId="1604533057">
    <w:abstractNumId w:val="12"/>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775906788">
    <w:abstractNumId w:val="12"/>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978878193">
    <w:abstractNumId w:val="5"/>
  </w:num>
  <w:num w:numId="24" w16cid:durableId="1000499180">
    <w:abstractNumId w:val="12"/>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314483775">
    <w:abstractNumId w:val="12"/>
  </w:num>
  <w:num w:numId="26" w16cid:durableId="2003578049">
    <w:abstractNumId w:val="12"/>
  </w:num>
  <w:num w:numId="27" w16cid:durableId="1938751681">
    <w:abstractNumId w:val="11"/>
  </w:num>
  <w:num w:numId="28" w16cid:durableId="1904607642">
    <w:abstractNumId w:val="13"/>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1304"/>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E6887"/>
    <w:rsid w:val="00001A76"/>
    <w:rsid w:val="00004268"/>
    <w:rsid w:val="0000477F"/>
    <w:rsid w:val="00004C16"/>
    <w:rsid w:val="00011A44"/>
    <w:rsid w:val="0001268D"/>
    <w:rsid w:val="0001294C"/>
    <w:rsid w:val="00013664"/>
    <w:rsid w:val="00015B2E"/>
    <w:rsid w:val="00016435"/>
    <w:rsid w:val="000204E4"/>
    <w:rsid w:val="00022433"/>
    <w:rsid w:val="0002430C"/>
    <w:rsid w:val="00024C1A"/>
    <w:rsid w:val="00024E70"/>
    <w:rsid w:val="00026F1B"/>
    <w:rsid w:val="00027756"/>
    <w:rsid w:val="0003431F"/>
    <w:rsid w:val="00037AE9"/>
    <w:rsid w:val="000409FC"/>
    <w:rsid w:val="00042B86"/>
    <w:rsid w:val="00042D3E"/>
    <w:rsid w:val="00044D83"/>
    <w:rsid w:val="000520DA"/>
    <w:rsid w:val="00054377"/>
    <w:rsid w:val="00060885"/>
    <w:rsid w:val="00062348"/>
    <w:rsid w:val="00064123"/>
    <w:rsid w:val="00064C32"/>
    <w:rsid w:val="0006757E"/>
    <w:rsid w:val="00067B7D"/>
    <w:rsid w:val="00067C7E"/>
    <w:rsid w:val="00070008"/>
    <w:rsid w:val="00071322"/>
    <w:rsid w:val="000726FD"/>
    <w:rsid w:val="000735F8"/>
    <w:rsid w:val="000739F1"/>
    <w:rsid w:val="00073E8D"/>
    <w:rsid w:val="000740F4"/>
    <w:rsid w:val="00074EDC"/>
    <w:rsid w:val="00075E57"/>
    <w:rsid w:val="00081464"/>
    <w:rsid w:val="00082272"/>
    <w:rsid w:val="0008253F"/>
    <w:rsid w:val="00083A91"/>
    <w:rsid w:val="00091027"/>
    <w:rsid w:val="00091081"/>
    <w:rsid w:val="00092329"/>
    <w:rsid w:val="000924E6"/>
    <w:rsid w:val="00094B25"/>
    <w:rsid w:val="00095619"/>
    <w:rsid w:val="00096E4C"/>
    <w:rsid w:val="000976E2"/>
    <w:rsid w:val="000A0490"/>
    <w:rsid w:val="000A413A"/>
    <w:rsid w:val="000A4F5B"/>
    <w:rsid w:val="000A635F"/>
    <w:rsid w:val="000A7BFC"/>
    <w:rsid w:val="000A7D60"/>
    <w:rsid w:val="000B0346"/>
    <w:rsid w:val="000B076A"/>
    <w:rsid w:val="000B0D8C"/>
    <w:rsid w:val="000B0E8A"/>
    <w:rsid w:val="000B1751"/>
    <w:rsid w:val="000B342C"/>
    <w:rsid w:val="000B395D"/>
    <w:rsid w:val="000B3FAD"/>
    <w:rsid w:val="000B46D3"/>
    <w:rsid w:val="000B677A"/>
    <w:rsid w:val="000C0B38"/>
    <w:rsid w:val="000C1747"/>
    <w:rsid w:val="000C3D5C"/>
    <w:rsid w:val="000C3E5C"/>
    <w:rsid w:val="000C47F4"/>
    <w:rsid w:val="000C4C9D"/>
    <w:rsid w:val="000C75C9"/>
    <w:rsid w:val="000D125D"/>
    <w:rsid w:val="000D2ABF"/>
    <w:rsid w:val="000D509F"/>
    <w:rsid w:val="000D5179"/>
    <w:rsid w:val="000D5FCA"/>
    <w:rsid w:val="000D6C43"/>
    <w:rsid w:val="000D7259"/>
    <w:rsid w:val="000D7370"/>
    <w:rsid w:val="000D7496"/>
    <w:rsid w:val="000E0610"/>
    <w:rsid w:val="000E2BDF"/>
    <w:rsid w:val="000E7C25"/>
    <w:rsid w:val="000F0129"/>
    <w:rsid w:val="000F1ABC"/>
    <w:rsid w:val="000F2974"/>
    <w:rsid w:val="000F3006"/>
    <w:rsid w:val="000F655F"/>
    <w:rsid w:val="000F6D2B"/>
    <w:rsid w:val="000F7B5D"/>
    <w:rsid w:val="00101DD5"/>
    <w:rsid w:val="00101F21"/>
    <w:rsid w:val="00103A42"/>
    <w:rsid w:val="00104565"/>
    <w:rsid w:val="0010568C"/>
    <w:rsid w:val="001077D0"/>
    <w:rsid w:val="00110C16"/>
    <w:rsid w:val="00113166"/>
    <w:rsid w:val="00115EDC"/>
    <w:rsid w:val="001176D0"/>
    <w:rsid w:val="00123EEC"/>
    <w:rsid w:val="00131BB6"/>
    <w:rsid w:val="00132887"/>
    <w:rsid w:val="00132F51"/>
    <w:rsid w:val="00133E5C"/>
    <w:rsid w:val="00134707"/>
    <w:rsid w:val="00135975"/>
    <w:rsid w:val="00141F89"/>
    <w:rsid w:val="00143A35"/>
    <w:rsid w:val="00143B16"/>
    <w:rsid w:val="0014548B"/>
    <w:rsid w:val="00145F6F"/>
    <w:rsid w:val="001465DF"/>
    <w:rsid w:val="00147FC8"/>
    <w:rsid w:val="00150941"/>
    <w:rsid w:val="001514EF"/>
    <w:rsid w:val="00151EC5"/>
    <w:rsid w:val="001538B8"/>
    <w:rsid w:val="00154F0B"/>
    <w:rsid w:val="00157A66"/>
    <w:rsid w:val="001605AD"/>
    <w:rsid w:val="001617D3"/>
    <w:rsid w:val="00161E8B"/>
    <w:rsid w:val="0016308D"/>
    <w:rsid w:val="00163943"/>
    <w:rsid w:val="001663B8"/>
    <w:rsid w:val="00167D10"/>
    <w:rsid w:val="00170BF9"/>
    <w:rsid w:val="0017316C"/>
    <w:rsid w:val="001762DA"/>
    <w:rsid w:val="00176887"/>
    <w:rsid w:val="00177EDB"/>
    <w:rsid w:val="001817D2"/>
    <w:rsid w:val="00182629"/>
    <w:rsid w:val="00183726"/>
    <w:rsid w:val="00184EB7"/>
    <w:rsid w:val="0018516E"/>
    <w:rsid w:val="00185ACD"/>
    <w:rsid w:val="001904F0"/>
    <w:rsid w:val="001934D4"/>
    <w:rsid w:val="001A0593"/>
    <w:rsid w:val="001A0A4E"/>
    <w:rsid w:val="001A28E4"/>
    <w:rsid w:val="001A48D0"/>
    <w:rsid w:val="001A64EA"/>
    <w:rsid w:val="001A74FC"/>
    <w:rsid w:val="001B0711"/>
    <w:rsid w:val="001B1822"/>
    <w:rsid w:val="001B3918"/>
    <w:rsid w:val="001B6667"/>
    <w:rsid w:val="001C0DC2"/>
    <w:rsid w:val="001C28AB"/>
    <w:rsid w:val="001C5018"/>
    <w:rsid w:val="001C702C"/>
    <w:rsid w:val="001C7D45"/>
    <w:rsid w:val="001D22B6"/>
    <w:rsid w:val="001D3431"/>
    <w:rsid w:val="001D45D0"/>
    <w:rsid w:val="001D5D0E"/>
    <w:rsid w:val="001D7323"/>
    <w:rsid w:val="001E001F"/>
    <w:rsid w:val="001E2800"/>
    <w:rsid w:val="001E6D7D"/>
    <w:rsid w:val="001E76AA"/>
    <w:rsid w:val="001F04EE"/>
    <w:rsid w:val="001F3423"/>
    <w:rsid w:val="001F3A85"/>
    <w:rsid w:val="001F4630"/>
    <w:rsid w:val="001F530C"/>
    <w:rsid w:val="001F711B"/>
    <w:rsid w:val="001F71AE"/>
    <w:rsid w:val="001F7C22"/>
    <w:rsid w:val="00200DA1"/>
    <w:rsid w:val="00201192"/>
    <w:rsid w:val="002011C0"/>
    <w:rsid w:val="00201E5B"/>
    <w:rsid w:val="002100D3"/>
    <w:rsid w:val="00210A38"/>
    <w:rsid w:val="00214EF0"/>
    <w:rsid w:val="0021536D"/>
    <w:rsid w:val="00216B86"/>
    <w:rsid w:val="0021743C"/>
    <w:rsid w:val="00221670"/>
    <w:rsid w:val="00223A0A"/>
    <w:rsid w:val="00225018"/>
    <w:rsid w:val="00231472"/>
    <w:rsid w:val="00231CDE"/>
    <w:rsid w:val="00232079"/>
    <w:rsid w:val="00235B8F"/>
    <w:rsid w:val="00236703"/>
    <w:rsid w:val="00237169"/>
    <w:rsid w:val="00237305"/>
    <w:rsid w:val="00241C4D"/>
    <w:rsid w:val="00244BD7"/>
    <w:rsid w:val="0024505A"/>
    <w:rsid w:val="0024616A"/>
    <w:rsid w:val="00250485"/>
    <w:rsid w:val="00250F79"/>
    <w:rsid w:val="00251CA1"/>
    <w:rsid w:val="0025201C"/>
    <w:rsid w:val="00256C85"/>
    <w:rsid w:val="002573E3"/>
    <w:rsid w:val="00260F1A"/>
    <w:rsid w:val="0026352F"/>
    <w:rsid w:val="00264FA8"/>
    <w:rsid w:val="00267069"/>
    <w:rsid w:val="0026787A"/>
    <w:rsid w:val="00271379"/>
    <w:rsid w:val="00273266"/>
    <w:rsid w:val="00273825"/>
    <w:rsid w:val="00276203"/>
    <w:rsid w:val="00280B83"/>
    <w:rsid w:val="00281D1C"/>
    <w:rsid w:val="002828A8"/>
    <w:rsid w:val="00283F36"/>
    <w:rsid w:val="00284A6F"/>
    <w:rsid w:val="00286D58"/>
    <w:rsid w:val="00286DD0"/>
    <w:rsid w:val="00291FC9"/>
    <w:rsid w:val="00294434"/>
    <w:rsid w:val="002945BC"/>
    <w:rsid w:val="00296A33"/>
    <w:rsid w:val="00297DBB"/>
    <w:rsid w:val="002A17AE"/>
    <w:rsid w:val="002A4A11"/>
    <w:rsid w:val="002A5DFB"/>
    <w:rsid w:val="002A61CB"/>
    <w:rsid w:val="002B0015"/>
    <w:rsid w:val="002B05F2"/>
    <w:rsid w:val="002B3D31"/>
    <w:rsid w:val="002B5751"/>
    <w:rsid w:val="002B6689"/>
    <w:rsid w:val="002C031A"/>
    <w:rsid w:val="002C6CBF"/>
    <w:rsid w:val="002D4188"/>
    <w:rsid w:val="002D7396"/>
    <w:rsid w:val="002E3ECF"/>
    <w:rsid w:val="002E540A"/>
    <w:rsid w:val="002E6EA3"/>
    <w:rsid w:val="002F787A"/>
    <w:rsid w:val="00300092"/>
    <w:rsid w:val="00300B10"/>
    <w:rsid w:val="00303E63"/>
    <w:rsid w:val="00304E76"/>
    <w:rsid w:val="0030768F"/>
    <w:rsid w:val="00307F74"/>
    <w:rsid w:val="00307F79"/>
    <w:rsid w:val="00311C0F"/>
    <w:rsid w:val="0031276E"/>
    <w:rsid w:val="003142E0"/>
    <w:rsid w:val="00314603"/>
    <w:rsid w:val="00314F20"/>
    <w:rsid w:val="003152E4"/>
    <w:rsid w:val="00315C34"/>
    <w:rsid w:val="00321725"/>
    <w:rsid w:val="00322163"/>
    <w:rsid w:val="0032256F"/>
    <w:rsid w:val="003235BC"/>
    <w:rsid w:val="00325ED7"/>
    <w:rsid w:val="00327FCB"/>
    <w:rsid w:val="00332F4E"/>
    <w:rsid w:val="0033470D"/>
    <w:rsid w:val="003356B3"/>
    <w:rsid w:val="00336F52"/>
    <w:rsid w:val="00337BB9"/>
    <w:rsid w:val="003406F7"/>
    <w:rsid w:val="00342EB6"/>
    <w:rsid w:val="00346302"/>
    <w:rsid w:val="00350A16"/>
    <w:rsid w:val="00350E85"/>
    <w:rsid w:val="00351181"/>
    <w:rsid w:val="003545AF"/>
    <w:rsid w:val="003604D9"/>
    <w:rsid w:val="003605D6"/>
    <w:rsid w:val="003629FF"/>
    <w:rsid w:val="00362F49"/>
    <w:rsid w:val="0036383E"/>
    <w:rsid w:val="00364111"/>
    <w:rsid w:val="00367165"/>
    <w:rsid w:val="00371D35"/>
    <w:rsid w:val="003722CB"/>
    <w:rsid w:val="00372547"/>
    <w:rsid w:val="003747D6"/>
    <w:rsid w:val="00375CA8"/>
    <w:rsid w:val="00380E3A"/>
    <w:rsid w:val="003828B3"/>
    <w:rsid w:val="003838A5"/>
    <w:rsid w:val="00383C0F"/>
    <w:rsid w:val="00383CD4"/>
    <w:rsid w:val="00390D14"/>
    <w:rsid w:val="00391A41"/>
    <w:rsid w:val="00392157"/>
    <w:rsid w:val="00393163"/>
    <w:rsid w:val="0039730F"/>
    <w:rsid w:val="003A00CC"/>
    <w:rsid w:val="003A0FD6"/>
    <w:rsid w:val="003A1489"/>
    <w:rsid w:val="003A7D84"/>
    <w:rsid w:val="003B1AF3"/>
    <w:rsid w:val="003B386B"/>
    <w:rsid w:val="003B4C58"/>
    <w:rsid w:val="003B6C35"/>
    <w:rsid w:val="003B70B2"/>
    <w:rsid w:val="003B738D"/>
    <w:rsid w:val="003C4281"/>
    <w:rsid w:val="003C47C7"/>
    <w:rsid w:val="003C4C18"/>
    <w:rsid w:val="003C50FE"/>
    <w:rsid w:val="003D0A56"/>
    <w:rsid w:val="003D3A22"/>
    <w:rsid w:val="003D4E94"/>
    <w:rsid w:val="003D5450"/>
    <w:rsid w:val="003D669F"/>
    <w:rsid w:val="003E01F4"/>
    <w:rsid w:val="003E1A2E"/>
    <w:rsid w:val="003E1E87"/>
    <w:rsid w:val="003E4AE3"/>
    <w:rsid w:val="003E57B7"/>
    <w:rsid w:val="003E7D05"/>
    <w:rsid w:val="003F160D"/>
    <w:rsid w:val="003F3AE6"/>
    <w:rsid w:val="003F4553"/>
    <w:rsid w:val="003F6BD5"/>
    <w:rsid w:val="00400B06"/>
    <w:rsid w:val="004045B1"/>
    <w:rsid w:val="00405095"/>
    <w:rsid w:val="00405757"/>
    <w:rsid w:val="00405E42"/>
    <w:rsid w:val="0040618D"/>
    <w:rsid w:val="00407E1C"/>
    <w:rsid w:val="00413A48"/>
    <w:rsid w:val="0041403C"/>
    <w:rsid w:val="00415306"/>
    <w:rsid w:val="0041739E"/>
    <w:rsid w:val="004175B2"/>
    <w:rsid w:val="00423A3B"/>
    <w:rsid w:val="004258F0"/>
    <w:rsid w:val="0043212E"/>
    <w:rsid w:val="00435AB1"/>
    <w:rsid w:val="004406AF"/>
    <w:rsid w:val="0044337B"/>
    <w:rsid w:val="004461AE"/>
    <w:rsid w:val="00446DEF"/>
    <w:rsid w:val="00450A4E"/>
    <w:rsid w:val="004523F0"/>
    <w:rsid w:val="0045302D"/>
    <w:rsid w:val="00453682"/>
    <w:rsid w:val="004558DA"/>
    <w:rsid w:val="004604CB"/>
    <w:rsid w:val="00461281"/>
    <w:rsid w:val="004627FB"/>
    <w:rsid w:val="0046292C"/>
    <w:rsid w:val="00462B88"/>
    <w:rsid w:val="0046582E"/>
    <w:rsid w:val="00467C4A"/>
    <w:rsid w:val="00472A2C"/>
    <w:rsid w:val="00476E30"/>
    <w:rsid w:val="00477330"/>
    <w:rsid w:val="004804C0"/>
    <w:rsid w:val="00481815"/>
    <w:rsid w:val="00484B12"/>
    <w:rsid w:val="0048512F"/>
    <w:rsid w:val="0049031A"/>
    <w:rsid w:val="00492914"/>
    <w:rsid w:val="004942CF"/>
    <w:rsid w:val="004946AB"/>
    <w:rsid w:val="00494D63"/>
    <w:rsid w:val="004964EB"/>
    <w:rsid w:val="004A1E44"/>
    <w:rsid w:val="004A2C40"/>
    <w:rsid w:val="004A423D"/>
    <w:rsid w:val="004A46E2"/>
    <w:rsid w:val="004A5855"/>
    <w:rsid w:val="004A7462"/>
    <w:rsid w:val="004B151A"/>
    <w:rsid w:val="004B2AB8"/>
    <w:rsid w:val="004C2926"/>
    <w:rsid w:val="004C3DFA"/>
    <w:rsid w:val="004C4F85"/>
    <w:rsid w:val="004C56D2"/>
    <w:rsid w:val="004C6395"/>
    <w:rsid w:val="004D0278"/>
    <w:rsid w:val="004D2E52"/>
    <w:rsid w:val="004E2C81"/>
    <w:rsid w:val="004E4DA0"/>
    <w:rsid w:val="004E5B94"/>
    <w:rsid w:val="004E61F1"/>
    <w:rsid w:val="004E75EF"/>
    <w:rsid w:val="004F7AA4"/>
    <w:rsid w:val="00500835"/>
    <w:rsid w:val="0050308D"/>
    <w:rsid w:val="005064DA"/>
    <w:rsid w:val="005073CC"/>
    <w:rsid w:val="00507FFD"/>
    <w:rsid w:val="00512E6D"/>
    <w:rsid w:val="00512F09"/>
    <w:rsid w:val="005138DA"/>
    <w:rsid w:val="00513FB8"/>
    <w:rsid w:val="005161B5"/>
    <w:rsid w:val="005165D6"/>
    <w:rsid w:val="0051737F"/>
    <w:rsid w:val="00520568"/>
    <w:rsid w:val="00520684"/>
    <w:rsid w:val="005251CD"/>
    <w:rsid w:val="00527756"/>
    <w:rsid w:val="0052783E"/>
    <w:rsid w:val="00532CE0"/>
    <w:rsid w:val="0053552E"/>
    <w:rsid w:val="00537260"/>
    <w:rsid w:val="005377BA"/>
    <w:rsid w:val="00543472"/>
    <w:rsid w:val="00544B39"/>
    <w:rsid w:val="005459B8"/>
    <w:rsid w:val="00546FC7"/>
    <w:rsid w:val="00547601"/>
    <w:rsid w:val="00550B8E"/>
    <w:rsid w:val="00553E0E"/>
    <w:rsid w:val="005561C5"/>
    <w:rsid w:val="00557D2A"/>
    <w:rsid w:val="00567D59"/>
    <w:rsid w:val="005705DF"/>
    <w:rsid w:val="0057115B"/>
    <w:rsid w:val="00572E6E"/>
    <w:rsid w:val="0057797C"/>
    <w:rsid w:val="0058012D"/>
    <w:rsid w:val="00581183"/>
    <w:rsid w:val="005832D7"/>
    <w:rsid w:val="00583EA8"/>
    <w:rsid w:val="005859F4"/>
    <w:rsid w:val="005874D9"/>
    <w:rsid w:val="005911E3"/>
    <w:rsid w:val="0059204A"/>
    <w:rsid w:val="00592124"/>
    <w:rsid w:val="005928B1"/>
    <w:rsid w:val="005936EA"/>
    <w:rsid w:val="0059517A"/>
    <w:rsid w:val="005956C4"/>
    <w:rsid w:val="00596949"/>
    <w:rsid w:val="005975E7"/>
    <w:rsid w:val="005A1A8C"/>
    <w:rsid w:val="005A3429"/>
    <w:rsid w:val="005A45BC"/>
    <w:rsid w:val="005A613D"/>
    <w:rsid w:val="005A6C5F"/>
    <w:rsid w:val="005B0E6E"/>
    <w:rsid w:val="005B0FA6"/>
    <w:rsid w:val="005B1239"/>
    <w:rsid w:val="005B1E02"/>
    <w:rsid w:val="005B21FD"/>
    <w:rsid w:val="005B250C"/>
    <w:rsid w:val="005B28F1"/>
    <w:rsid w:val="005B4718"/>
    <w:rsid w:val="005B491D"/>
    <w:rsid w:val="005B64E4"/>
    <w:rsid w:val="005B7209"/>
    <w:rsid w:val="005C0C39"/>
    <w:rsid w:val="005C1940"/>
    <w:rsid w:val="005C1C63"/>
    <w:rsid w:val="005C5247"/>
    <w:rsid w:val="005C5306"/>
    <w:rsid w:val="005C56B6"/>
    <w:rsid w:val="005C59D1"/>
    <w:rsid w:val="005C61E4"/>
    <w:rsid w:val="005D10AA"/>
    <w:rsid w:val="005D1154"/>
    <w:rsid w:val="005D6DC2"/>
    <w:rsid w:val="005D6EBC"/>
    <w:rsid w:val="005D72BF"/>
    <w:rsid w:val="005D7482"/>
    <w:rsid w:val="005D7C65"/>
    <w:rsid w:val="005E074E"/>
    <w:rsid w:val="005E1B0F"/>
    <w:rsid w:val="005E1C49"/>
    <w:rsid w:val="005E332A"/>
    <w:rsid w:val="005F14F7"/>
    <w:rsid w:val="005F1F3E"/>
    <w:rsid w:val="005F3ABB"/>
    <w:rsid w:val="005F44BF"/>
    <w:rsid w:val="005F471D"/>
    <w:rsid w:val="005F486B"/>
    <w:rsid w:val="005F59F6"/>
    <w:rsid w:val="005F6D6F"/>
    <w:rsid w:val="005F71A8"/>
    <w:rsid w:val="00601B35"/>
    <w:rsid w:val="006028A9"/>
    <w:rsid w:val="006075CA"/>
    <w:rsid w:val="006079F4"/>
    <w:rsid w:val="00607FCE"/>
    <w:rsid w:val="00612B35"/>
    <w:rsid w:val="00614700"/>
    <w:rsid w:val="0061574E"/>
    <w:rsid w:val="006168D2"/>
    <w:rsid w:val="00616C69"/>
    <w:rsid w:val="00620713"/>
    <w:rsid w:val="00621259"/>
    <w:rsid w:val="006233EE"/>
    <w:rsid w:val="0062359F"/>
    <w:rsid w:val="0063043E"/>
    <w:rsid w:val="00631699"/>
    <w:rsid w:val="006333D6"/>
    <w:rsid w:val="00633E5E"/>
    <w:rsid w:val="0063420D"/>
    <w:rsid w:val="00634E31"/>
    <w:rsid w:val="00637BA4"/>
    <w:rsid w:val="006411F8"/>
    <w:rsid w:val="00641DA1"/>
    <w:rsid w:val="0064370B"/>
    <w:rsid w:val="0064420C"/>
    <w:rsid w:val="00644C61"/>
    <w:rsid w:val="00646688"/>
    <w:rsid w:val="00646EFA"/>
    <w:rsid w:val="00647101"/>
    <w:rsid w:val="0064770C"/>
    <w:rsid w:val="00647B01"/>
    <w:rsid w:val="0065094E"/>
    <w:rsid w:val="00650BDE"/>
    <w:rsid w:val="00651937"/>
    <w:rsid w:val="00653C32"/>
    <w:rsid w:val="00654187"/>
    <w:rsid w:val="0065479C"/>
    <w:rsid w:val="00656ED7"/>
    <w:rsid w:val="00660216"/>
    <w:rsid w:val="006607AB"/>
    <w:rsid w:val="00660D89"/>
    <w:rsid w:val="00661779"/>
    <w:rsid w:val="006622B5"/>
    <w:rsid w:val="0066441A"/>
    <w:rsid w:val="00665487"/>
    <w:rsid w:val="00666B31"/>
    <w:rsid w:val="00667002"/>
    <w:rsid w:val="0067026C"/>
    <w:rsid w:val="0067094E"/>
    <w:rsid w:val="0067261E"/>
    <w:rsid w:val="006728CD"/>
    <w:rsid w:val="00675B42"/>
    <w:rsid w:val="00676072"/>
    <w:rsid w:val="006813E3"/>
    <w:rsid w:val="0068268A"/>
    <w:rsid w:val="00682A2F"/>
    <w:rsid w:val="00684F26"/>
    <w:rsid w:val="00686514"/>
    <w:rsid w:val="00687860"/>
    <w:rsid w:val="00690AA3"/>
    <w:rsid w:val="00690E3D"/>
    <w:rsid w:val="00693B7D"/>
    <w:rsid w:val="00695AE3"/>
    <w:rsid w:val="006967F4"/>
    <w:rsid w:val="006A3B18"/>
    <w:rsid w:val="006A40BD"/>
    <w:rsid w:val="006A4ADD"/>
    <w:rsid w:val="006A5697"/>
    <w:rsid w:val="006B0EA0"/>
    <w:rsid w:val="006B2A27"/>
    <w:rsid w:val="006B39A4"/>
    <w:rsid w:val="006B400A"/>
    <w:rsid w:val="006B6533"/>
    <w:rsid w:val="006B659D"/>
    <w:rsid w:val="006C1272"/>
    <w:rsid w:val="006C3AD3"/>
    <w:rsid w:val="006D096A"/>
    <w:rsid w:val="006D2FC7"/>
    <w:rsid w:val="006D6664"/>
    <w:rsid w:val="006E0805"/>
    <w:rsid w:val="006E12E9"/>
    <w:rsid w:val="006E1372"/>
    <w:rsid w:val="006E2885"/>
    <w:rsid w:val="006E4677"/>
    <w:rsid w:val="006E4815"/>
    <w:rsid w:val="006E602D"/>
    <w:rsid w:val="006F07E3"/>
    <w:rsid w:val="006F2188"/>
    <w:rsid w:val="006F242C"/>
    <w:rsid w:val="006F3BD1"/>
    <w:rsid w:val="006F489B"/>
    <w:rsid w:val="006F4AFB"/>
    <w:rsid w:val="006F4D07"/>
    <w:rsid w:val="007030DF"/>
    <w:rsid w:val="0070423A"/>
    <w:rsid w:val="00705594"/>
    <w:rsid w:val="00710136"/>
    <w:rsid w:val="00711AD6"/>
    <w:rsid w:val="007123F7"/>
    <w:rsid w:val="007137A8"/>
    <w:rsid w:val="00713FE1"/>
    <w:rsid w:val="0071417C"/>
    <w:rsid w:val="00714761"/>
    <w:rsid w:val="007157CD"/>
    <w:rsid w:val="007160BE"/>
    <w:rsid w:val="007162EE"/>
    <w:rsid w:val="007168C4"/>
    <w:rsid w:val="00716919"/>
    <w:rsid w:val="00716F12"/>
    <w:rsid w:val="007215BB"/>
    <w:rsid w:val="007219BC"/>
    <w:rsid w:val="00722389"/>
    <w:rsid w:val="007225BF"/>
    <w:rsid w:val="00724913"/>
    <w:rsid w:val="00726022"/>
    <w:rsid w:val="007260AE"/>
    <w:rsid w:val="0072632D"/>
    <w:rsid w:val="0073203B"/>
    <w:rsid w:val="0073324D"/>
    <w:rsid w:val="00733645"/>
    <w:rsid w:val="00734837"/>
    <w:rsid w:val="00735AF1"/>
    <w:rsid w:val="00735FEB"/>
    <w:rsid w:val="007362D3"/>
    <w:rsid w:val="007368AD"/>
    <w:rsid w:val="00737019"/>
    <w:rsid w:val="00737D8C"/>
    <w:rsid w:val="007403F1"/>
    <w:rsid w:val="00740E72"/>
    <w:rsid w:val="00741640"/>
    <w:rsid w:val="0074226C"/>
    <w:rsid w:val="0074342F"/>
    <w:rsid w:val="00744775"/>
    <w:rsid w:val="0074504A"/>
    <w:rsid w:val="00745736"/>
    <w:rsid w:val="0074747A"/>
    <w:rsid w:val="00747682"/>
    <w:rsid w:val="0075099C"/>
    <w:rsid w:val="00750C52"/>
    <w:rsid w:val="007513E1"/>
    <w:rsid w:val="00751864"/>
    <w:rsid w:val="00752CBC"/>
    <w:rsid w:val="007538C3"/>
    <w:rsid w:val="007546E1"/>
    <w:rsid w:val="00757A5E"/>
    <w:rsid w:val="00761234"/>
    <w:rsid w:val="0076439A"/>
    <w:rsid w:val="00765DD0"/>
    <w:rsid w:val="007673CF"/>
    <w:rsid w:val="00772401"/>
    <w:rsid w:val="00772D28"/>
    <w:rsid w:val="007739A3"/>
    <w:rsid w:val="00775549"/>
    <w:rsid w:val="00776406"/>
    <w:rsid w:val="0078196A"/>
    <w:rsid w:val="00783127"/>
    <w:rsid w:val="00784A43"/>
    <w:rsid w:val="00786F34"/>
    <w:rsid w:val="0079107D"/>
    <w:rsid w:val="00791336"/>
    <w:rsid w:val="007A28D4"/>
    <w:rsid w:val="007A4246"/>
    <w:rsid w:val="007A4B4C"/>
    <w:rsid w:val="007B0D56"/>
    <w:rsid w:val="007B2DE2"/>
    <w:rsid w:val="007B3241"/>
    <w:rsid w:val="007B3BD0"/>
    <w:rsid w:val="007B44AF"/>
    <w:rsid w:val="007B4E28"/>
    <w:rsid w:val="007B70BE"/>
    <w:rsid w:val="007C0667"/>
    <w:rsid w:val="007C29B7"/>
    <w:rsid w:val="007C347C"/>
    <w:rsid w:val="007C7689"/>
    <w:rsid w:val="007D047F"/>
    <w:rsid w:val="007D0D50"/>
    <w:rsid w:val="007D17FD"/>
    <w:rsid w:val="007D1EFD"/>
    <w:rsid w:val="007D2C68"/>
    <w:rsid w:val="007D3424"/>
    <w:rsid w:val="007D427C"/>
    <w:rsid w:val="007D485F"/>
    <w:rsid w:val="007D6784"/>
    <w:rsid w:val="007D6AF9"/>
    <w:rsid w:val="007E0D4B"/>
    <w:rsid w:val="007E1944"/>
    <w:rsid w:val="007E3006"/>
    <w:rsid w:val="007E4427"/>
    <w:rsid w:val="007E6669"/>
    <w:rsid w:val="007E6F1A"/>
    <w:rsid w:val="007E7C75"/>
    <w:rsid w:val="007F124E"/>
    <w:rsid w:val="007F1FAC"/>
    <w:rsid w:val="007F249C"/>
    <w:rsid w:val="007F38F9"/>
    <w:rsid w:val="007F410D"/>
    <w:rsid w:val="007F51EF"/>
    <w:rsid w:val="007F529A"/>
    <w:rsid w:val="007F661C"/>
    <w:rsid w:val="007F76FA"/>
    <w:rsid w:val="0080088D"/>
    <w:rsid w:val="00800BE2"/>
    <w:rsid w:val="00801E43"/>
    <w:rsid w:val="008059C4"/>
    <w:rsid w:val="008116DA"/>
    <w:rsid w:val="0081312D"/>
    <w:rsid w:val="00814074"/>
    <w:rsid w:val="00814BAE"/>
    <w:rsid w:val="00817F7B"/>
    <w:rsid w:val="00820209"/>
    <w:rsid w:val="0082124B"/>
    <w:rsid w:val="00822293"/>
    <w:rsid w:val="00824641"/>
    <w:rsid w:val="00825281"/>
    <w:rsid w:val="00830973"/>
    <w:rsid w:val="00831D5F"/>
    <w:rsid w:val="00834453"/>
    <w:rsid w:val="00834A63"/>
    <w:rsid w:val="00835391"/>
    <w:rsid w:val="0084126E"/>
    <w:rsid w:val="008440C8"/>
    <w:rsid w:val="008444D7"/>
    <w:rsid w:val="008463BE"/>
    <w:rsid w:val="008465C8"/>
    <w:rsid w:val="0084727A"/>
    <w:rsid w:val="008473FF"/>
    <w:rsid w:val="00852F75"/>
    <w:rsid w:val="00855E7E"/>
    <w:rsid w:val="00857464"/>
    <w:rsid w:val="008638EB"/>
    <w:rsid w:val="00864803"/>
    <w:rsid w:val="00864FA1"/>
    <w:rsid w:val="0086774E"/>
    <w:rsid w:val="0087044C"/>
    <w:rsid w:val="00870880"/>
    <w:rsid w:val="00871351"/>
    <w:rsid w:val="008735C6"/>
    <w:rsid w:val="008745BB"/>
    <w:rsid w:val="008760AD"/>
    <w:rsid w:val="00880C2B"/>
    <w:rsid w:val="00881DA3"/>
    <w:rsid w:val="00882119"/>
    <w:rsid w:val="008841E6"/>
    <w:rsid w:val="008853B3"/>
    <w:rsid w:val="008858AF"/>
    <w:rsid w:val="008870C3"/>
    <w:rsid w:val="00891B8D"/>
    <w:rsid w:val="00891C38"/>
    <w:rsid w:val="0089298F"/>
    <w:rsid w:val="00893043"/>
    <w:rsid w:val="008946D7"/>
    <w:rsid w:val="00894BF7"/>
    <w:rsid w:val="00896671"/>
    <w:rsid w:val="008A19EE"/>
    <w:rsid w:val="008A1AE6"/>
    <w:rsid w:val="008A1B32"/>
    <w:rsid w:val="008A1EA6"/>
    <w:rsid w:val="008A2470"/>
    <w:rsid w:val="008A24F3"/>
    <w:rsid w:val="008A2E62"/>
    <w:rsid w:val="008A4E7D"/>
    <w:rsid w:val="008A58FF"/>
    <w:rsid w:val="008A6EB6"/>
    <w:rsid w:val="008B127D"/>
    <w:rsid w:val="008B17F7"/>
    <w:rsid w:val="008B77C9"/>
    <w:rsid w:val="008C0BA9"/>
    <w:rsid w:val="008C241D"/>
    <w:rsid w:val="008C46DE"/>
    <w:rsid w:val="008C51B5"/>
    <w:rsid w:val="008C6000"/>
    <w:rsid w:val="008D3BBB"/>
    <w:rsid w:val="008D45B6"/>
    <w:rsid w:val="008E17DD"/>
    <w:rsid w:val="008E24C5"/>
    <w:rsid w:val="008E6663"/>
    <w:rsid w:val="008F2427"/>
    <w:rsid w:val="008F25D2"/>
    <w:rsid w:val="008F28CF"/>
    <w:rsid w:val="008F6945"/>
    <w:rsid w:val="0090055B"/>
    <w:rsid w:val="00900DE4"/>
    <w:rsid w:val="009010DD"/>
    <w:rsid w:val="00903AD1"/>
    <w:rsid w:val="009040C7"/>
    <w:rsid w:val="00907241"/>
    <w:rsid w:val="00907E56"/>
    <w:rsid w:val="009100FC"/>
    <w:rsid w:val="009119E7"/>
    <w:rsid w:val="00913F40"/>
    <w:rsid w:val="00915087"/>
    <w:rsid w:val="009202DE"/>
    <w:rsid w:val="00920D95"/>
    <w:rsid w:val="00921C86"/>
    <w:rsid w:val="009221EF"/>
    <w:rsid w:val="0092378C"/>
    <w:rsid w:val="00926E41"/>
    <w:rsid w:val="00927E16"/>
    <w:rsid w:val="009321BE"/>
    <w:rsid w:val="00933167"/>
    <w:rsid w:val="009371CF"/>
    <w:rsid w:val="00937ADD"/>
    <w:rsid w:val="00940638"/>
    <w:rsid w:val="009408EA"/>
    <w:rsid w:val="009419CE"/>
    <w:rsid w:val="00941F4D"/>
    <w:rsid w:val="00950589"/>
    <w:rsid w:val="009505D1"/>
    <w:rsid w:val="00951C9E"/>
    <w:rsid w:val="00952C3A"/>
    <w:rsid w:val="009535C2"/>
    <w:rsid w:val="00954C3A"/>
    <w:rsid w:val="00955D0E"/>
    <w:rsid w:val="00956C71"/>
    <w:rsid w:val="0096428F"/>
    <w:rsid w:val="00964F0B"/>
    <w:rsid w:val="00965C45"/>
    <w:rsid w:val="00966E4C"/>
    <w:rsid w:val="00966FD8"/>
    <w:rsid w:val="00973918"/>
    <w:rsid w:val="009747FE"/>
    <w:rsid w:val="00974B01"/>
    <w:rsid w:val="009750FA"/>
    <w:rsid w:val="0097542E"/>
    <w:rsid w:val="00975726"/>
    <w:rsid w:val="00977AAE"/>
    <w:rsid w:val="009827B2"/>
    <w:rsid w:val="009833B9"/>
    <w:rsid w:val="00983E23"/>
    <w:rsid w:val="00984482"/>
    <w:rsid w:val="00985597"/>
    <w:rsid w:val="00985AD7"/>
    <w:rsid w:val="00987A43"/>
    <w:rsid w:val="00987CB3"/>
    <w:rsid w:val="009906BF"/>
    <w:rsid w:val="0099151A"/>
    <w:rsid w:val="00991823"/>
    <w:rsid w:val="00994CBC"/>
    <w:rsid w:val="00995852"/>
    <w:rsid w:val="00995C01"/>
    <w:rsid w:val="00996474"/>
    <w:rsid w:val="0099666F"/>
    <w:rsid w:val="0099754B"/>
    <w:rsid w:val="00997ABF"/>
    <w:rsid w:val="009A088B"/>
    <w:rsid w:val="009A1BDF"/>
    <w:rsid w:val="009A1D3F"/>
    <w:rsid w:val="009A322B"/>
    <w:rsid w:val="009B0669"/>
    <w:rsid w:val="009B0BFC"/>
    <w:rsid w:val="009B1D86"/>
    <w:rsid w:val="009B5D07"/>
    <w:rsid w:val="009B7763"/>
    <w:rsid w:val="009C5901"/>
    <w:rsid w:val="009C6178"/>
    <w:rsid w:val="009C6432"/>
    <w:rsid w:val="009C746E"/>
    <w:rsid w:val="009D2453"/>
    <w:rsid w:val="009D6CA7"/>
    <w:rsid w:val="009E146A"/>
    <w:rsid w:val="009E1BF7"/>
    <w:rsid w:val="009E20DA"/>
    <w:rsid w:val="009E2442"/>
    <w:rsid w:val="009E630A"/>
    <w:rsid w:val="009E6758"/>
    <w:rsid w:val="009E6887"/>
    <w:rsid w:val="009E6A7F"/>
    <w:rsid w:val="009E7FC7"/>
    <w:rsid w:val="009F101D"/>
    <w:rsid w:val="009F13F9"/>
    <w:rsid w:val="009F147F"/>
    <w:rsid w:val="009F19E6"/>
    <w:rsid w:val="009F1D71"/>
    <w:rsid w:val="009F2E83"/>
    <w:rsid w:val="009F4824"/>
    <w:rsid w:val="009F49F4"/>
    <w:rsid w:val="009F55C6"/>
    <w:rsid w:val="009F73EE"/>
    <w:rsid w:val="00A00E36"/>
    <w:rsid w:val="00A03394"/>
    <w:rsid w:val="00A03F50"/>
    <w:rsid w:val="00A044A9"/>
    <w:rsid w:val="00A044C3"/>
    <w:rsid w:val="00A063F0"/>
    <w:rsid w:val="00A06964"/>
    <w:rsid w:val="00A11046"/>
    <w:rsid w:val="00A13714"/>
    <w:rsid w:val="00A13C11"/>
    <w:rsid w:val="00A14DAD"/>
    <w:rsid w:val="00A1564C"/>
    <w:rsid w:val="00A168BD"/>
    <w:rsid w:val="00A16DC2"/>
    <w:rsid w:val="00A16E53"/>
    <w:rsid w:val="00A17679"/>
    <w:rsid w:val="00A177DF"/>
    <w:rsid w:val="00A204D5"/>
    <w:rsid w:val="00A237E4"/>
    <w:rsid w:val="00A24964"/>
    <w:rsid w:val="00A24DCE"/>
    <w:rsid w:val="00A25120"/>
    <w:rsid w:val="00A25A23"/>
    <w:rsid w:val="00A3380C"/>
    <w:rsid w:val="00A361B1"/>
    <w:rsid w:val="00A365A8"/>
    <w:rsid w:val="00A379B0"/>
    <w:rsid w:val="00A421D8"/>
    <w:rsid w:val="00A42A41"/>
    <w:rsid w:val="00A433E1"/>
    <w:rsid w:val="00A43D36"/>
    <w:rsid w:val="00A460A0"/>
    <w:rsid w:val="00A50D11"/>
    <w:rsid w:val="00A51A9A"/>
    <w:rsid w:val="00A526B2"/>
    <w:rsid w:val="00A52DC8"/>
    <w:rsid w:val="00A53080"/>
    <w:rsid w:val="00A53E7B"/>
    <w:rsid w:val="00A53F14"/>
    <w:rsid w:val="00A53F37"/>
    <w:rsid w:val="00A5428C"/>
    <w:rsid w:val="00A550BA"/>
    <w:rsid w:val="00A559D3"/>
    <w:rsid w:val="00A568F5"/>
    <w:rsid w:val="00A571A4"/>
    <w:rsid w:val="00A575A9"/>
    <w:rsid w:val="00A576C9"/>
    <w:rsid w:val="00A57CA7"/>
    <w:rsid w:val="00A6002C"/>
    <w:rsid w:val="00A60F7B"/>
    <w:rsid w:val="00A61078"/>
    <w:rsid w:val="00A617F8"/>
    <w:rsid w:val="00A62759"/>
    <w:rsid w:val="00A62E6B"/>
    <w:rsid w:val="00A636A8"/>
    <w:rsid w:val="00A6372A"/>
    <w:rsid w:val="00A63B24"/>
    <w:rsid w:val="00A64FAF"/>
    <w:rsid w:val="00A674DD"/>
    <w:rsid w:val="00A7217A"/>
    <w:rsid w:val="00A72329"/>
    <w:rsid w:val="00A72D10"/>
    <w:rsid w:val="00A73CEE"/>
    <w:rsid w:val="00A771B6"/>
    <w:rsid w:val="00A77760"/>
    <w:rsid w:val="00A77C6F"/>
    <w:rsid w:val="00A82DB3"/>
    <w:rsid w:val="00A854D1"/>
    <w:rsid w:val="00A87CC9"/>
    <w:rsid w:val="00A90B34"/>
    <w:rsid w:val="00A910CC"/>
    <w:rsid w:val="00A96269"/>
    <w:rsid w:val="00AA26E3"/>
    <w:rsid w:val="00AA4A77"/>
    <w:rsid w:val="00AA77F4"/>
    <w:rsid w:val="00AA7FA8"/>
    <w:rsid w:val="00AB1C82"/>
    <w:rsid w:val="00AB3AF6"/>
    <w:rsid w:val="00AB6F44"/>
    <w:rsid w:val="00AC178D"/>
    <w:rsid w:val="00AC2376"/>
    <w:rsid w:val="00AC2C91"/>
    <w:rsid w:val="00AC36FF"/>
    <w:rsid w:val="00AC3DCF"/>
    <w:rsid w:val="00AC4159"/>
    <w:rsid w:val="00AC6214"/>
    <w:rsid w:val="00AC671B"/>
    <w:rsid w:val="00AC6FF9"/>
    <w:rsid w:val="00AD01B3"/>
    <w:rsid w:val="00AD3771"/>
    <w:rsid w:val="00AD48BD"/>
    <w:rsid w:val="00AD50EF"/>
    <w:rsid w:val="00AD5E7E"/>
    <w:rsid w:val="00AD7CDE"/>
    <w:rsid w:val="00AD7D43"/>
    <w:rsid w:val="00AE1361"/>
    <w:rsid w:val="00AE1A1E"/>
    <w:rsid w:val="00AE2C8A"/>
    <w:rsid w:val="00AE38CA"/>
    <w:rsid w:val="00AE4F7B"/>
    <w:rsid w:val="00AE5CA4"/>
    <w:rsid w:val="00AE706B"/>
    <w:rsid w:val="00AF344C"/>
    <w:rsid w:val="00AF3772"/>
    <w:rsid w:val="00AF5FAE"/>
    <w:rsid w:val="00B00E91"/>
    <w:rsid w:val="00B01E39"/>
    <w:rsid w:val="00B027B1"/>
    <w:rsid w:val="00B0565E"/>
    <w:rsid w:val="00B07264"/>
    <w:rsid w:val="00B07EA6"/>
    <w:rsid w:val="00B11920"/>
    <w:rsid w:val="00B1298D"/>
    <w:rsid w:val="00B12E8C"/>
    <w:rsid w:val="00B14E09"/>
    <w:rsid w:val="00B16552"/>
    <w:rsid w:val="00B17D7F"/>
    <w:rsid w:val="00B228E6"/>
    <w:rsid w:val="00B23433"/>
    <w:rsid w:val="00B23646"/>
    <w:rsid w:val="00B2761B"/>
    <w:rsid w:val="00B316B7"/>
    <w:rsid w:val="00B32617"/>
    <w:rsid w:val="00B32A58"/>
    <w:rsid w:val="00B32A8B"/>
    <w:rsid w:val="00B32EC4"/>
    <w:rsid w:val="00B33ECD"/>
    <w:rsid w:val="00B34BAB"/>
    <w:rsid w:val="00B35511"/>
    <w:rsid w:val="00B408CB"/>
    <w:rsid w:val="00B4176C"/>
    <w:rsid w:val="00B41C28"/>
    <w:rsid w:val="00B468CE"/>
    <w:rsid w:val="00B5301D"/>
    <w:rsid w:val="00B53719"/>
    <w:rsid w:val="00B5760F"/>
    <w:rsid w:val="00B578B9"/>
    <w:rsid w:val="00B60275"/>
    <w:rsid w:val="00B61BA0"/>
    <w:rsid w:val="00B61E46"/>
    <w:rsid w:val="00B66957"/>
    <w:rsid w:val="00B67F62"/>
    <w:rsid w:val="00B71F5E"/>
    <w:rsid w:val="00B74F11"/>
    <w:rsid w:val="00B80747"/>
    <w:rsid w:val="00B80D4A"/>
    <w:rsid w:val="00B81C98"/>
    <w:rsid w:val="00B86292"/>
    <w:rsid w:val="00B86B00"/>
    <w:rsid w:val="00B872C9"/>
    <w:rsid w:val="00B87AE7"/>
    <w:rsid w:val="00B901CE"/>
    <w:rsid w:val="00B90CAE"/>
    <w:rsid w:val="00B916F8"/>
    <w:rsid w:val="00B92E44"/>
    <w:rsid w:val="00B92F4B"/>
    <w:rsid w:val="00B9410F"/>
    <w:rsid w:val="00B95C80"/>
    <w:rsid w:val="00B97B2A"/>
    <w:rsid w:val="00B97C30"/>
    <w:rsid w:val="00BA12E5"/>
    <w:rsid w:val="00BA2D88"/>
    <w:rsid w:val="00BA311C"/>
    <w:rsid w:val="00BA5651"/>
    <w:rsid w:val="00BA6F00"/>
    <w:rsid w:val="00BA787B"/>
    <w:rsid w:val="00BA7ABC"/>
    <w:rsid w:val="00BB0129"/>
    <w:rsid w:val="00BB2538"/>
    <w:rsid w:val="00BB5A17"/>
    <w:rsid w:val="00BB7DD0"/>
    <w:rsid w:val="00BC11C6"/>
    <w:rsid w:val="00BC2136"/>
    <w:rsid w:val="00BC241E"/>
    <w:rsid w:val="00BC47EF"/>
    <w:rsid w:val="00BC6F3F"/>
    <w:rsid w:val="00BC7009"/>
    <w:rsid w:val="00BD2223"/>
    <w:rsid w:val="00BD434D"/>
    <w:rsid w:val="00BD5AF9"/>
    <w:rsid w:val="00BD6672"/>
    <w:rsid w:val="00BE0794"/>
    <w:rsid w:val="00BE19F2"/>
    <w:rsid w:val="00BE29E5"/>
    <w:rsid w:val="00BE3989"/>
    <w:rsid w:val="00BE3C9B"/>
    <w:rsid w:val="00BF27D9"/>
    <w:rsid w:val="00BF3418"/>
    <w:rsid w:val="00BF4E21"/>
    <w:rsid w:val="00C02455"/>
    <w:rsid w:val="00C04F24"/>
    <w:rsid w:val="00C055F7"/>
    <w:rsid w:val="00C05C3C"/>
    <w:rsid w:val="00C10F9B"/>
    <w:rsid w:val="00C12265"/>
    <w:rsid w:val="00C13211"/>
    <w:rsid w:val="00C15D8C"/>
    <w:rsid w:val="00C1786B"/>
    <w:rsid w:val="00C22659"/>
    <w:rsid w:val="00C228AB"/>
    <w:rsid w:val="00C24413"/>
    <w:rsid w:val="00C25F14"/>
    <w:rsid w:val="00C30485"/>
    <w:rsid w:val="00C3082A"/>
    <w:rsid w:val="00C31CDF"/>
    <w:rsid w:val="00C3305D"/>
    <w:rsid w:val="00C35F2E"/>
    <w:rsid w:val="00C36E78"/>
    <w:rsid w:val="00C41736"/>
    <w:rsid w:val="00C444F1"/>
    <w:rsid w:val="00C4471B"/>
    <w:rsid w:val="00C4652E"/>
    <w:rsid w:val="00C50032"/>
    <w:rsid w:val="00C504F4"/>
    <w:rsid w:val="00C53424"/>
    <w:rsid w:val="00C552F6"/>
    <w:rsid w:val="00C610B8"/>
    <w:rsid w:val="00C61227"/>
    <w:rsid w:val="00C61449"/>
    <w:rsid w:val="00C63719"/>
    <w:rsid w:val="00C6431F"/>
    <w:rsid w:val="00C64D10"/>
    <w:rsid w:val="00C662A3"/>
    <w:rsid w:val="00C67482"/>
    <w:rsid w:val="00C675AF"/>
    <w:rsid w:val="00C67ACC"/>
    <w:rsid w:val="00C7136D"/>
    <w:rsid w:val="00C714C7"/>
    <w:rsid w:val="00C7375C"/>
    <w:rsid w:val="00C7424B"/>
    <w:rsid w:val="00C74293"/>
    <w:rsid w:val="00C75675"/>
    <w:rsid w:val="00C77777"/>
    <w:rsid w:val="00C81BB7"/>
    <w:rsid w:val="00C81D74"/>
    <w:rsid w:val="00C81F17"/>
    <w:rsid w:val="00C82B5E"/>
    <w:rsid w:val="00C837AC"/>
    <w:rsid w:val="00C8403D"/>
    <w:rsid w:val="00C84C59"/>
    <w:rsid w:val="00C865D4"/>
    <w:rsid w:val="00C87B17"/>
    <w:rsid w:val="00C9019B"/>
    <w:rsid w:val="00C9118D"/>
    <w:rsid w:val="00C9792C"/>
    <w:rsid w:val="00CA0098"/>
    <w:rsid w:val="00CA0215"/>
    <w:rsid w:val="00CA2507"/>
    <w:rsid w:val="00CA31D9"/>
    <w:rsid w:val="00CA3CFF"/>
    <w:rsid w:val="00CA3E96"/>
    <w:rsid w:val="00CA4305"/>
    <w:rsid w:val="00CB1B5A"/>
    <w:rsid w:val="00CB2A6D"/>
    <w:rsid w:val="00CB35E3"/>
    <w:rsid w:val="00CB45B9"/>
    <w:rsid w:val="00CB47D2"/>
    <w:rsid w:val="00CB67D4"/>
    <w:rsid w:val="00CB6E17"/>
    <w:rsid w:val="00CC5B92"/>
    <w:rsid w:val="00CC6DD6"/>
    <w:rsid w:val="00CD119B"/>
    <w:rsid w:val="00CD1AB7"/>
    <w:rsid w:val="00CD1FED"/>
    <w:rsid w:val="00CD2BDE"/>
    <w:rsid w:val="00CD4EB8"/>
    <w:rsid w:val="00CD5280"/>
    <w:rsid w:val="00CD7CA7"/>
    <w:rsid w:val="00CE3079"/>
    <w:rsid w:val="00CE38FC"/>
    <w:rsid w:val="00CE3F81"/>
    <w:rsid w:val="00CE4660"/>
    <w:rsid w:val="00CE5E65"/>
    <w:rsid w:val="00CF013B"/>
    <w:rsid w:val="00CF1214"/>
    <w:rsid w:val="00CF1BF4"/>
    <w:rsid w:val="00CF3F2D"/>
    <w:rsid w:val="00CF3F31"/>
    <w:rsid w:val="00CF66B5"/>
    <w:rsid w:val="00CF671B"/>
    <w:rsid w:val="00CF79DF"/>
    <w:rsid w:val="00D00627"/>
    <w:rsid w:val="00D02264"/>
    <w:rsid w:val="00D0246B"/>
    <w:rsid w:val="00D037F9"/>
    <w:rsid w:val="00D13081"/>
    <w:rsid w:val="00D13788"/>
    <w:rsid w:val="00D142CF"/>
    <w:rsid w:val="00D1732C"/>
    <w:rsid w:val="00D201D6"/>
    <w:rsid w:val="00D214EB"/>
    <w:rsid w:val="00D22A5D"/>
    <w:rsid w:val="00D243DF"/>
    <w:rsid w:val="00D2600C"/>
    <w:rsid w:val="00D270F7"/>
    <w:rsid w:val="00D30EAA"/>
    <w:rsid w:val="00D31D3E"/>
    <w:rsid w:val="00D36782"/>
    <w:rsid w:val="00D36D0E"/>
    <w:rsid w:val="00D37993"/>
    <w:rsid w:val="00D41595"/>
    <w:rsid w:val="00D42533"/>
    <w:rsid w:val="00D47F7A"/>
    <w:rsid w:val="00D50D21"/>
    <w:rsid w:val="00D518EA"/>
    <w:rsid w:val="00D57824"/>
    <w:rsid w:val="00D57F7D"/>
    <w:rsid w:val="00D623B4"/>
    <w:rsid w:val="00D62423"/>
    <w:rsid w:val="00D62691"/>
    <w:rsid w:val="00D62821"/>
    <w:rsid w:val="00D64CF3"/>
    <w:rsid w:val="00D64D41"/>
    <w:rsid w:val="00D65E22"/>
    <w:rsid w:val="00D669F5"/>
    <w:rsid w:val="00D7261D"/>
    <w:rsid w:val="00D7302F"/>
    <w:rsid w:val="00D745B1"/>
    <w:rsid w:val="00D76560"/>
    <w:rsid w:val="00D82A09"/>
    <w:rsid w:val="00D83C35"/>
    <w:rsid w:val="00D83E1C"/>
    <w:rsid w:val="00D855AD"/>
    <w:rsid w:val="00D86008"/>
    <w:rsid w:val="00D86021"/>
    <w:rsid w:val="00D86467"/>
    <w:rsid w:val="00D91644"/>
    <w:rsid w:val="00D91862"/>
    <w:rsid w:val="00D91E90"/>
    <w:rsid w:val="00D9352E"/>
    <w:rsid w:val="00D964BF"/>
    <w:rsid w:val="00DA0EC9"/>
    <w:rsid w:val="00DA1DE7"/>
    <w:rsid w:val="00DA34EA"/>
    <w:rsid w:val="00DA60B4"/>
    <w:rsid w:val="00DA61D5"/>
    <w:rsid w:val="00DA67CB"/>
    <w:rsid w:val="00DA72DB"/>
    <w:rsid w:val="00DA7E9E"/>
    <w:rsid w:val="00DB16D5"/>
    <w:rsid w:val="00DB3532"/>
    <w:rsid w:val="00DB554E"/>
    <w:rsid w:val="00DB6D07"/>
    <w:rsid w:val="00DC132B"/>
    <w:rsid w:val="00DC14EA"/>
    <w:rsid w:val="00DC2649"/>
    <w:rsid w:val="00DC7269"/>
    <w:rsid w:val="00DD002D"/>
    <w:rsid w:val="00DD1780"/>
    <w:rsid w:val="00DD389B"/>
    <w:rsid w:val="00DD4611"/>
    <w:rsid w:val="00DD5CB2"/>
    <w:rsid w:val="00DD68D8"/>
    <w:rsid w:val="00DE0365"/>
    <w:rsid w:val="00DE1016"/>
    <w:rsid w:val="00DE3904"/>
    <w:rsid w:val="00DE4723"/>
    <w:rsid w:val="00DF00AF"/>
    <w:rsid w:val="00DF1AB0"/>
    <w:rsid w:val="00DF48A6"/>
    <w:rsid w:val="00E009F9"/>
    <w:rsid w:val="00E013E5"/>
    <w:rsid w:val="00E03D63"/>
    <w:rsid w:val="00E03EE9"/>
    <w:rsid w:val="00E0486A"/>
    <w:rsid w:val="00E048F2"/>
    <w:rsid w:val="00E058E7"/>
    <w:rsid w:val="00E07620"/>
    <w:rsid w:val="00E10405"/>
    <w:rsid w:val="00E1076A"/>
    <w:rsid w:val="00E114B8"/>
    <w:rsid w:val="00E11E65"/>
    <w:rsid w:val="00E134D1"/>
    <w:rsid w:val="00E13631"/>
    <w:rsid w:val="00E1396D"/>
    <w:rsid w:val="00E14AC6"/>
    <w:rsid w:val="00E155A1"/>
    <w:rsid w:val="00E2155F"/>
    <w:rsid w:val="00E21FF1"/>
    <w:rsid w:val="00E23425"/>
    <w:rsid w:val="00E23D03"/>
    <w:rsid w:val="00E24B8C"/>
    <w:rsid w:val="00E2699C"/>
    <w:rsid w:val="00E2703F"/>
    <w:rsid w:val="00E2733F"/>
    <w:rsid w:val="00E30B37"/>
    <w:rsid w:val="00E31B53"/>
    <w:rsid w:val="00E32799"/>
    <w:rsid w:val="00E33E17"/>
    <w:rsid w:val="00E4284D"/>
    <w:rsid w:val="00E42CC9"/>
    <w:rsid w:val="00E42FE4"/>
    <w:rsid w:val="00E435DB"/>
    <w:rsid w:val="00E50DE7"/>
    <w:rsid w:val="00E525FC"/>
    <w:rsid w:val="00E54AB4"/>
    <w:rsid w:val="00E569E5"/>
    <w:rsid w:val="00E573D2"/>
    <w:rsid w:val="00E60563"/>
    <w:rsid w:val="00E61478"/>
    <w:rsid w:val="00E62251"/>
    <w:rsid w:val="00E64A3C"/>
    <w:rsid w:val="00E66ABB"/>
    <w:rsid w:val="00E67C55"/>
    <w:rsid w:val="00E71BF3"/>
    <w:rsid w:val="00E71EF9"/>
    <w:rsid w:val="00E734F8"/>
    <w:rsid w:val="00E752A3"/>
    <w:rsid w:val="00E75CAB"/>
    <w:rsid w:val="00E76FDD"/>
    <w:rsid w:val="00E83009"/>
    <w:rsid w:val="00E85CF3"/>
    <w:rsid w:val="00E8621C"/>
    <w:rsid w:val="00E873E8"/>
    <w:rsid w:val="00E8760F"/>
    <w:rsid w:val="00E87A01"/>
    <w:rsid w:val="00E9168A"/>
    <w:rsid w:val="00E94F9B"/>
    <w:rsid w:val="00E955EB"/>
    <w:rsid w:val="00E95F54"/>
    <w:rsid w:val="00E975B1"/>
    <w:rsid w:val="00EA22A6"/>
    <w:rsid w:val="00EA670C"/>
    <w:rsid w:val="00EB0438"/>
    <w:rsid w:val="00EB235C"/>
    <w:rsid w:val="00EB2587"/>
    <w:rsid w:val="00EB2617"/>
    <w:rsid w:val="00EB483F"/>
    <w:rsid w:val="00EB530D"/>
    <w:rsid w:val="00EB688E"/>
    <w:rsid w:val="00EC36C9"/>
    <w:rsid w:val="00EC392D"/>
    <w:rsid w:val="00EC43BC"/>
    <w:rsid w:val="00EC440D"/>
    <w:rsid w:val="00EC489F"/>
    <w:rsid w:val="00EC61B7"/>
    <w:rsid w:val="00EC6769"/>
    <w:rsid w:val="00EC6CE5"/>
    <w:rsid w:val="00EC6F7D"/>
    <w:rsid w:val="00EC7629"/>
    <w:rsid w:val="00ED0046"/>
    <w:rsid w:val="00ED1D87"/>
    <w:rsid w:val="00ED2B22"/>
    <w:rsid w:val="00ED7626"/>
    <w:rsid w:val="00EE0A85"/>
    <w:rsid w:val="00EE1105"/>
    <w:rsid w:val="00EE3FCD"/>
    <w:rsid w:val="00EF527D"/>
    <w:rsid w:val="00F00F27"/>
    <w:rsid w:val="00F02A12"/>
    <w:rsid w:val="00F03BC2"/>
    <w:rsid w:val="00F0621C"/>
    <w:rsid w:val="00F0645D"/>
    <w:rsid w:val="00F0742E"/>
    <w:rsid w:val="00F10517"/>
    <w:rsid w:val="00F10E50"/>
    <w:rsid w:val="00F11D74"/>
    <w:rsid w:val="00F11E42"/>
    <w:rsid w:val="00F12421"/>
    <w:rsid w:val="00F13F5A"/>
    <w:rsid w:val="00F142D7"/>
    <w:rsid w:val="00F15C5C"/>
    <w:rsid w:val="00F17547"/>
    <w:rsid w:val="00F17D5C"/>
    <w:rsid w:val="00F17EDB"/>
    <w:rsid w:val="00F21FB6"/>
    <w:rsid w:val="00F21FD3"/>
    <w:rsid w:val="00F23E3A"/>
    <w:rsid w:val="00F25B3A"/>
    <w:rsid w:val="00F262E6"/>
    <w:rsid w:val="00F27A7F"/>
    <w:rsid w:val="00F311A3"/>
    <w:rsid w:val="00F32F20"/>
    <w:rsid w:val="00F33B1A"/>
    <w:rsid w:val="00F34163"/>
    <w:rsid w:val="00F36B5B"/>
    <w:rsid w:val="00F42D06"/>
    <w:rsid w:val="00F44E74"/>
    <w:rsid w:val="00F46007"/>
    <w:rsid w:val="00F469F1"/>
    <w:rsid w:val="00F4755D"/>
    <w:rsid w:val="00F47753"/>
    <w:rsid w:val="00F516D4"/>
    <w:rsid w:val="00F5207E"/>
    <w:rsid w:val="00F52348"/>
    <w:rsid w:val="00F530C1"/>
    <w:rsid w:val="00F55F4A"/>
    <w:rsid w:val="00F56BAE"/>
    <w:rsid w:val="00F6026E"/>
    <w:rsid w:val="00F62DE7"/>
    <w:rsid w:val="00F66D09"/>
    <w:rsid w:val="00F70DB1"/>
    <w:rsid w:val="00F7208E"/>
    <w:rsid w:val="00F7340E"/>
    <w:rsid w:val="00F75E7D"/>
    <w:rsid w:val="00F77538"/>
    <w:rsid w:val="00F828B8"/>
    <w:rsid w:val="00F82FD3"/>
    <w:rsid w:val="00F8443E"/>
    <w:rsid w:val="00F84510"/>
    <w:rsid w:val="00F85FCB"/>
    <w:rsid w:val="00F90291"/>
    <w:rsid w:val="00F914A5"/>
    <w:rsid w:val="00F91B86"/>
    <w:rsid w:val="00F92999"/>
    <w:rsid w:val="00F936D9"/>
    <w:rsid w:val="00F947C2"/>
    <w:rsid w:val="00F962C4"/>
    <w:rsid w:val="00F96C8F"/>
    <w:rsid w:val="00F974B3"/>
    <w:rsid w:val="00FA06E8"/>
    <w:rsid w:val="00FA09E9"/>
    <w:rsid w:val="00FA4193"/>
    <w:rsid w:val="00FA6CD6"/>
    <w:rsid w:val="00FA7C25"/>
    <w:rsid w:val="00FB0C90"/>
    <w:rsid w:val="00FB562D"/>
    <w:rsid w:val="00FB72A2"/>
    <w:rsid w:val="00FC05D7"/>
    <w:rsid w:val="00FC14FC"/>
    <w:rsid w:val="00FC297D"/>
    <w:rsid w:val="00FC46A0"/>
    <w:rsid w:val="00FC4AC6"/>
    <w:rsid w:val="00FC5BB0"/>
    <w:rsid w:val="00FC699F"/>
    <w:rsid w:val="00FC6A0A"/>
    <w:rsid w:val="00FD0E59"/>
    <w:rsid w:val="00FD264A"/>
    <w:rsid w:val="00FD3987"/>
    <w:rsid w:val="00FD6308"/>
    <w:rsid w:val="00FD6B90"/>
    <w:rsid w:val="00FD6BE2"/>
    <w:rsid w:val="00FE2930"/>
    <w:rsid w:val="00FE2CE6"/>
    <w:rsid w:val="00FE35DC"/>
    <w:rsid w:val="00FE37D8"/>
    <w:rsid w:val="00FE37EA"/>
    <w:rsid w:val="00FE491E"/>
    <w:rsid w:val="00FE4BE7"/>
    <w:rsid w:val="00FE5642"/>
    <w:rsid w:val="00FE6B02"/>
    <w:rsid w:val="00FE796D"/>
    <w:rsid w:val="00FF08F2"/>
    <w:rsid w:val="00FF3159"/>
    <w:rsid w:val="00FF4120"/>
    <w:rsid w:val="00FF68E7"/>
    <w:rsid w:val="00FF77E8"/>
    <w:rsid w:val="0140DB81"/>
    <w:rsid w:val="01FA09C1"/>
    <w:rsid w:val="034DE95F"/>
    <w:rsid w:val="036B713F"/>
    <w:rsid w:val="0504C6F8"/>
    <w:rsid w:val="055FA35B"/>
    <w:rsid w:val="059ED1C4"/>
    <w:rsid w:val="05AF2475"/>
    <w:rsid w:val="08BD1E1F"/>
    <w:rsid w:val="091D3792"/>
    <w:rsid w:val="0956758F"/>
    <w:rsid w:val="0A687976"/>
    <w:rsid w:val="0AACD6D2"/>
    <w:rsid w:val="0AEB457F"/>
    <w:rsid w:val="0B09EE6C"/>
    <w:rsid w:val="0C48B0C0"/>
    <w:rsid w:val="0CE0B4C4"/>
    <w:rsid w:val="0D09CE87"/>
    <w:rsid w:val="0D128CD1"/>
    <w:rsid w:val="0D8A1D98"/>
    <w:rsid w:val="0D8A4A02"/>
    <w:rsid w:val="0FA46939"/>
    <w:rsid w:val="0FF2A4D3"/>
    <w:rsid w:val="108916D6"/>
    <w:rsid w:val="10D1DE54"/>
    <w:rsid w:val="10EC3000"/>
    <w:rsid w:val="1117B28D"/>
    <w:rsid w:val="111D8B90"/>
    <w:rsid w:val="13816724"/>
    <w:rsid w:val="15084745"/>
    <w:rsid w:val="153298D4"/>
    <w:rsid w:val="1630ED4C"/>
    <w:rsid w:val="168A0C87"/>
    <w:rsid w:val="18AD021B"/>
    <w:rsid w:val="191955A6"/>
    <w:rsid w:val="1A7B7F01"/>
    <w:rsid w:val="1A9EE9A6"/>
    <w:rsid w:val="1ACAD27D"/>
    <w:rsid w:val="1B190A66"/>
    <w:rsid w:val="1BA9A5C1"/>
    <w:rsid w:val="1C058781"/>
    <w:rsid w:val="1C8A1ABA"/>
    <w:rsid w:val="1D76C114"/>
    <w:rsid w:val="1DDDAF04"/>
    <w:rsid w:val="1E3B5918"/>
    <w:rsid w:val="1F3C633F"/>
    <w:rsid w:val="1F4E904D"/>
    <w:rsid w:val="1FA53B9E"/>
    <w:rsid w:val="202B993C"/>
    <w:rsid w:val="20BB23BF"/>
    <w:rsid w:val="2101D412"/>
    <w:rsid w:val="210F5810"/>
    <w:rsid w:val="2237B277"/>
    <w:rsid w:val="23524020"/>
    <w:rsid w:val="235D5A74"/>
    <w:rsid w:val="236F902F"/>
    <w:rsid w:val="25099B39"/>
    <w:rsid w:val="25388A0E"/>
    <w:rsid w:val="269B0446"/>
    <w:rsid w:val="2742A407"/>
    <w:rsid w:val="27D1D6FD"/>
    <w:rsid w:val="28E80A14"/>
    <w:rsid w:val="294A181F"/>
    <w:rsid w:val="2AC7F279"/>
    <w:rsid w:val="2ACB1F29"/>
    <w:rsid w:val="2AF6B0D8"/>
    <w:rsid w:val="2BAD6D84"/>
    <w:rsid w:val="2BD8315B"/>
    <w:rsid w:val="2CC77403"/>
    <w:rsid w:val="2F293712"/>
    <w:rsid w:val="2F3B21EA"/>
    <w:rsid w:val="30FA285D"/>
    <w:rsid w:val="318E9D76"/>
    <w:rsid w:val="322B0750"/>
    <w:rsid w:val="33841F58"/>
    <w:rsid w:val="3468BB30"/>
    <w:rsid w:val="35D606A5"/>
    <w:rsid w:val="35F5632A"/>
    <w:rsid w:val="36524475"/>
    <w:rsid w:val="3703088A"/>
    <w:rsid w:val="377E2989"/>
    <w:rsid w:val="37B8CE86"/>
    <w:rsid w:val="3829DEC2"/>
    <w:rsid w:val="39960E82"/>
    <w:rsid w:val="39FDAE18"/>
    <w:rsid w:val="3BFBA64F"/>
    <w:rsid w:val="3C632540"/>
    <w:rsid w:val="3C7DFBE9"/>
    <w:rsid w:val="3EDFF5F4"/>
    <w:rsid w:val="3EE7B54C"/>
    <w:rsid w:val="3F1FD590"/>
    <w:rsid w:val="3F9E44A0"/>
    <w:rsid w:val="40E383AF"/>
    <w:rsid w:val="4183A796"/>
    <w:rsid w:val="41DA1E91"/>
    <w:rsid w:val="426D10AC"/>
    <w:rsid w:val="42FD0EC8"/>
    <w:rsid w:val="435B8C71"/>
    <w:rsid w:val="43775165"/>
    <w:rsid w:val="43AA1E10"/>
    <w:rsid w:val="446CB0E0"/>
    <w:rsid w:val="449E21C1"/>
    <w:rsid w:val="451DD0AA"/>
    <w:rsid w:val="4521CE8F"/>
    <w:rsid w:val="4840112D"/>
    <w:rsid w:val="488634F4"/>
    <w:rsid w:val="497DDEFD"/>
    <w:rsid w:val="49B717E8"/>
    <w:rsid w:val="4A2707EE"/>
    <w:rsid w:val="4B1A14F4"/>
    <w:rsid w:val="4DACE027"/>
    <w:rsid w:val="4DEDF494"/>
    <w:rsid w:val="4E181DFE"/>
    <w:rsid w:val="4E20BA71"/>
    <w:rsid w:val="4E435680"/>
    <w:rsid w:val="4F61CFB0"/>
    <w:rsid w:val="516B5DC4"/>
    <w:rsid w:val="51A2D9FA"/>
    <w:rsid w:val="5201DC5A"/>
    <w:rsid w:val="520D4077"/>
    <w:rsid w:val="523C21BD"/>
    <w:rsid w:val="52D54AF0"/>
    <w:rsid w:val="531BAE62"/>
    <w:rsid w:val="53B3F8E0"/>
    <w:rsid w:val="543390AC"/>
    <w:rsid w:val="545DDF10"/>
    <w:rsid w:val="557C8D4A"/>
    <w:rsid w:val="565124E1"/>
    <w:rsid w:val="57778AFE"/>
    <w:rsid w:val="57ABBB21"/>
    <w:rsid w:val="57C74363"/>
    <w:rsid w:val="589E4890"/>
    <w:rsid w:val="58F71ED7"/>
    <w:rsid w:val="5BC73B4D"/>
    <w:rsid w:val="5C3F06D0"/>
    <w:rsid w:val="5C547CD9"/>
    <w:rsid w:val="5D758525"/>
    <w:rsid w:val="5E0DF18B"/>
    <w:rsid w:val="5FA15D80"/>
    <w:rsid w:val="6065766F"/>
    <w:rsid w:val="60EDF257"/>
    <w:rsid w:val="615E6164"/>
    <w:rsid w:val="6171056D"/>
    <w:rsid w:val="662400D1"/>
    <w:rsid w:val="66E51F37"/>
    <w:rsid w:val="6764AB4A"/>
    <w:rsid w:val="67DDFB62"/>
    <w:rsid w:val="68CDC5EE"/>
    <w:rsid w:val="69020A59"/>
    <w:rsid w:val="69C192B5"/>
    <w:rsid w:val="6A402DAD"/>
    <w:rsid w:val="6AD67ADA"/>
    <w:rsid w:val="6BC6A113"/>
    <w:rsid w:val="6BFE1F30"/>
    <w:rsid w:val="6D1ADABF"/>
    <w:rsid w:val="6EA80B79"/>
    <w:rsid w:val="6F1AF2FC"/>
    <w:rsid w:val="6F273407"/>
    <w:rsid w:val="6F3EC15D"/>
    <w:rsid w:val="6F555266"/>
    <w:rsid w:val="6FA9CF3E"/>
    <w:rsid w:val="703E1C8D"/>
    <w:rsid w:val="70B9D9B8"/>
    <w:rsid w:val="70E29956"/>
    <w:rsid w:val="710999CA"/>
    <w:rsid w:val="712E08AA"/>
    <w:rsid w:val="7143DE4F"/>
    <w:rsid w:val="71FABC30"/>
    <w:rsid w:val="724B64CB"/>
    <w:rsid w:val="7286A3DA"/>
    <w:rsid w:val="738CF849"/>
    <w:rsid w:val="747E5C0A"/>
    <w:rsid w:val="7517928F"/>
    <w:rsid w:val="7534EB9C"/>
    <w:rsid w:val="75EB0125"/>
    <w:rsid w:val="7852398A"/>
    <w:rsid w:val="787C465F"/>
    <w:rsid w:val="788C2070"/>
    <w:rsid w:val="794DB315"/>
    <w:rsid w:val="7984AC54"/>
    <w:rsid w:val="7A640CFF"/>
    <w:rsid w:val="7AD2F940"/>
    <w:rsid w:val="7B244CA0"/>
    <w:rsid w:val="7B6F8DF8"/>
    <w:rsid w:val="7C0D819B"/>
    <w:rsid w:val="7CF1A3DF"/>
    <w:rsid w:val="7DC9C60A"/>
    <w:rsid w:val="7E431DAC"/>
    <w:rsid w:val="7E724000"/>
    <w:rsid w:val="7EA4C629"/>
    <w:rsid w:val="7F412072"/>
    <w:rsid w:val="7F67FDD7"/>
  </w:rsids>
  <m:mathPr>
    <m:mathFont m:val="Cambria Math"/>
    <m:brkBin m:val="before"/>
    <m:brkBinSub m:val="--"/>
    <m:smallFrac m:val="0"/>
    <m:dispDef/>
    <m:lMargin m:val="0"/>
    <m:rMargin m:val="0"/>
    <m:defJc m:val="centerGroup"/>
    <m:wrapIndent m:val="1440"/>
    <m:intLim m:val="subSup"/>
    <m:naryLim m:val="undOvr"/>
  </m:mathPr>
  <w:themeFontLang w:val="sv-SE"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CF31B64"/>
  <w15:docId w15:val="{BD1FE7BF-3171-4F4A-96CA-07B6BE5480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sv-SE" w:eastAsia="sv-SE"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Number" w:semiHidden="1" w:unhideWhenUsed="1"/>
    <w:lsdException w:name="List 2"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Subtitle" w:qFormat="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267069"/>
    <w:rPr>
      <w:rFonts w:ascii="Verdana" w:hAnsi="Verdana"/>
    </w:rPr>
  </w:style>
  <w:style w:type="paragraph" w:styleId="Rubrik1">
    <w:name w:val="heading 1"/>
    <w:basedOn w:val="Normal"/>
    <w:next w:val="Normal"/>
    <w:qFormat/>
    <w:rsid w:val="00267069"/>
    <w:pPr>
      <w:keepNext/>
      <w:spacing w:before="240" w:after="60"/>
      <w:outlineLvl w:val="0"/>
    </w:pPr>
    <w:rPr>
      <w:rFonts w:ascii="Arial" w:hAnsi="Arial"/>
      <w:b/>
      <w:kern w:val="28"/>
      <w:sz w:val="28"/>
    </w:rPr>
  </w:style>
  <w:style w:type="paragraph" w:styleId="Rubrik2">
    <w:name w:val="heading 2"/>
    <w:basedOn w:val="Normal"/>
    <w:next w:val="Normal"/>
    <w:qFormat/>
    <w:rsid w:val="00267069"/>
    <w:pPr>
      <w:keepNext/>
      <w:spacing w:before="240" w:after="60"/>
      <w:outlineLvl w:val="1"/>
    </w:pPr>
    <w:rPr>
      <w:rFonts w:ascii="Arial" w:hAnsi="Arial"/>
      <w:b/>
      <w:i/>
      <w:sz w:val="24"/>
    </w:rPr>
  </w:style>
  <w:style w:type="paragraph" w:styleId="Rubrik3">
    <w:name w:val="heading 3"/>
    <w:basedOn w:val="Normal"/>
    <w:next w:val="Normal"/>
    <w:qFormat/>
    <w:rsid w:val="00267069"/>
    <w:pPr>
      <w:keepNext/>
      <w:spacing w:before="240" w:after="60"/>
      <w:outlineLvl w:val="2"/>
    </w:pPr>
    <w:rPr>
      <w:rFonts w:ascii="Arial" w:hAnsi="Arial"/>
      <w:sz w:val="24"/>
    </w:rPr>
  </w:style>
  <w:style w:type="paragraph" w:styleId="Rubrik4">
    <w:name w:val="heading 4"/>
    <w:basedOn w:val="Normal"/>
    <w:next w:val="Normal"/>
    <w:qFormat/>
    <w:rsid w:val="00267069"/>
    <w:pPr>
      <w:keepNext/>
      <w:spacing w:before="240" w:after="60"/>
      <w:outlineLvl w:val="3"/>
    </w:pPr>
    <w:rPr>
      <w:rFonts w:ascii="Arial" w:hAnsi="Arial"/>
      <w:b/>
      <w:sz w:val="24"/>
    </w:rPr>
  </w:style>
  <w:style w:type="paragraph" w:styleId="Rubrik5">
    <w:name w:val="heading 5"/>
    <w:basedOn w:val="Normal"/>
    <w:next w:val="Normal"/>
    <w:qFormat/>
    <w:rsid w:val="00267069"/>
    <w:pPr>
      <w:numPr>
        <w:ilvl w:val="4"/>
        <w:numId w:val="7"/>
      </w:numPr>
      <w:tabs>
        <w:tab w:val="left" w:pos="1077"/>
        <w:tab w:val="left" w:pos="5318"/>
      </w:tabs>
      <w:spacing w:line="280" w:lineRule="atLeast"/>
      <w:outlineLvl w:val="4"/>
    </w:pPr>
    <w:rPr>
      <w:rFonts w:ascii="Arial" w:hAnsi="Arial"/>
      <w:b/>
      <w:bCs/>
      <w:iCs/>
      <w:sz w:val="18"/>
      <w:szCs w:val="26"/>
      <w:lang w:eastAsia="en-US"/>
    </w:rPr>
  </w:style>
  <w:style w:type="paragraph" w:styleId="Rubrik6">
    <w:name w:val="heading 6"/>
    <w:basedOn w:val="Normal"/>
    <w:next w:val="Normal"/>
    <w:qFormat/>
    <w:rsid w:val="00267069"/>
    <w:pPr>
      <w:numPr>
        <w:numId w:val="8"/>
      </w:numPr>
      <w:tabs>
        <w:tab w:val="left" w:pos="1021"/>
        <w:tab w:val="left" w:pos="5318"/>
      </w:tabs>
      <w:spacing w:line="280" w:lineRule="atLeast"/>
      <w:outlineLvl w:val="5"/>
    </w:pPr>
    <w:rPr>
      <w:rFonts w:ascii="Arial" w:hAnsi="Arial"/>
      <w:bCs/>
      <w:sz w:val="18"/>
      <w:szCs w:val="22"/>
      <w:lang w:eastAsia="en-US"/>
    </w:rPr>
  </w:style>
  <w:style w:type="paragraph" w:styleId="Rubrik7">
    <w:name w:val="heading 7"/>
    <w:basedOn w:val="Normal"/>
    <w:next w:val="Normal"/>
    <w:qFormat/>
    <w:rsid w:val="00267069"/>
    <w:pPr>
      <w:numPr>
        <w:ilvl w:val="6"/>
        <w:numId w:val="9"/>
      </w:numPr>
      <w:tabs>
        <w:tab w:val="left" w:pos="1361"/>
        <w:tab w:val="left" w:pos="5318"/>
      </w:tabs>
      <w:spacing w:line="280" w:lineRule="atLeast"/>
      <w:outlineLvl w:val="6"/>
    </w:pPr>
    <w:rPr>
      <w:rFonts w:ascii="Arial" w:hAnsi="Arial"/>
      <w:sz w:val="16"/>
      <w:szCs w:val="24"/>
      <w:lang w:eastAsia="en-US"/>
    </w:rPr>
  </w:style>
  <w:style w:type="paragraph" w:styleId="Rubrik8">
    <w:name w:val="heading 8"/>
    <w:basedOn w:val="Normal"/>
    <w:next w:val="Normal"/>
    <w:qFormat/>
    <w:rsid w:val="00267069"/>
    <w:pPr>
      <w:numPr>
        <w:ilvl w:val="7"/>
        <w:numId w:val="10"/>
      </w:numPr>
      <w:tabs>
        <w:tab w:val="left" w:pos="1134"/>
        <w:tab w:val="left" w:pos="5318"/>
      </w:tabs>
      <w:spacing w:line="280" w:lineRule="atLeast"/>
      <w:outlineLvl w:val="7"/>
    </w:pPr>
    <w:rPr>
      <w:rFonts w:ascii="Arial" w:hAnsi="Arial"/>
      <w:i/>
      <w:iCs/>
      <w:sz w:val="16"/>
      <w:szCs w:val="24"/>
      <w:lang w:eastAsia="en-US"/>
    </w:rPr>
  </w:style>
  <w:style w:type="paragraph" w:styleId="Rubrik9">
    <w:name w:val="heading 9"/>
    <w:basedOn w:val="Normal"/>
    <w:next w:val="Normal"/>
    <w:qFormat/>
    <w:rsid w:val="00267069"/>
    <w:pPr>
      <w:numPr>
        <w:ilvl w:val="8"/>
        <w:numId w:val="11"/>
      </w:numPr>
      <w:tabs>
        <w:tab w:val="left" w:pos="1134"/>
        <w:tab w:val="left" w:pos="5318"/>
      </w:tabs>
      <w:spacing w:line="280" w:lineRule="atLeast"/>
      <w:outlineLvl w:val="8"/>
    </w:pPr>
    <w:rPr>
      <w:rFonts w:ascii="Times" w:hAnsi="Times"/>
      <w:i/>
      <w:sz w:val="16"/>
      <w:szCs w:val="22"/>
      <w:lang w:eastAsia="en-US"/>
    </w:rPr>
  </w:style>
  <w:style w:type="character" w:default="1" w:styleId="Standardstycketeckensnitt">
    <w:name w:val="Default Paragraph Font"/>
    <w:uiPriority w:val="1"/>
    <w:semiHidden/>
    <w:unhideWhenUsed/>
  </w:style>
  <w:style w:type="table" w:default="1" w:styleId="Normaltabell">
    <w:name w:val="Normal Table"/>
    <w:uiPriority w:val="99"/>
    <w:semiHidden/>
    <w:unhideWhenUsed/>
    <w:tblPr>
      <w:tblInd w:w="0" w:type="dxa"/>
      <w:tblCellMar>
        <w:top w:w="0" w:type="dxa"/>
        <w:left w:w="108" w:type="dxa"/>
        <w:bottom w:w="0" w:type="dxa"/>
        <w:right w:w="108" w:type="dxa"/>
      </w:tblCellMar>
    </w:tblPr>
  </w:style>
  <w:style w:type="numbering" w:default="1" w:styleId="Ingenlista">
    <w:name w:val="No List"/>
    <w:uiPriority w:val="99"/>
    <w:semiHidden/>
    <w:unhideWhenUsed/>
  </w:style>
  <w:style w:type="paragraph" w:styleId="Brdtext">
    <w:name w:val="Body Text"/>
    <w:basedOn w:val="Normal"/>
    <w:link w:val="BrdtextChar"/>
    <w:rsid w:val="00267069"/>
    <w:pPr>
      <w:spacing w:after="120"/>
    </w:pPr>
  </w:style>
  <w:style w:type="paragraph" w:customStyle="1" w:styleId="eAvrop1">
    <w:name w:val="eAvrop1"/>
    <w:basedOn w:val="Normal"/>
    <w:next w:val="eAvropBrd"/>
    <w:rsid w:val="00267069"/>
    <w:pPr>
      <w:numPr>
        <w:numId w:val="1"/>
      </w:numPr>
      <w:tabs>
        <w:tab w:val="left" w:pos="1418"/>
      </w:tabs>
      <w:spacing w:before="240"/>
      <w:outlineLvl w:val="0"/>
    </w:pPr>
    <w:rPr>
      <w:rFonts w:cs="Arial"/>
      <w:b/>
      <w:smallCaps/>
      <w:sz w:val="24"/>
      <w:szCs w:val="24"/>
    </w:rPr>
  </w:style>
  <w:style w:type="paragraph" w:customStyle="1" w:styleId="eAvropBrd">
    <w:name w:val="eAvropBröd"/>
    <w:basedOn w:val="Normal"/>
    <w:link w:val="eAvropBrdChar"/>
    <w:rsid w:val="00267069"/>
    <w:pPr>
      <w:tabs>
        <w:tab w:val="left" w:pos="3969"/>
        <w:tab w:val="left" w:pos="5670"/>
        <w:tab w:val="decimal" w:pos="7938"/>
      </w:tabs>
      <w:spacing w:after="80"/>
      <w:ind w:left="1418"/>
    </w:pPr>
    <w:rPr>
      <w:sz w:val="18"/>
    </w:rPr>
  </w:style>
  <w:style w:type="paragraph" w:customStyle="1" w:styleId="eAvrop2">
    <w:name w:val="eAvrop2"/>
    <w:basedOn w:val="Normal"/>
    <w:next w:val="eAvropBrd"/>
    <w:link w:val="eAvrop2Char"/>
    <w:rsid w:val="00267069"/>
    <w:pPr>
      <w:numPr>
        <w:ilvl w:val="1"/>
        <w:numId w:val="1"/>
      </w:numPr>
      <w:tabs>
        <w:tab w:val="left" w:pos="1418"/>
      </w:tabs>
      <w:spacing w:before="120"/>
      <w:outlineLvl w:val="1"/>
    </w:pPr>
    <w:rPr>
      <w:b/>
      <w:smallCaps/>
    </w:rPr>
  </w:style>
  <w:style w:type="paragraph" w:customStyle="1" w:styleId="eAvrop3">
    <w:name w:val="eAvrop3"/>
    <w:basedOn w:val="Numreradlista3"/>
    <w:next w:val="eAvropBrd"/>
    <w:rsid w:val="00267069"/>
    <w:pPr>
      <w:numPr>
        <w:ilvl w:val="2"/>
        <w:numId w:val="1"/>
      </w:numPr>
      <w:tabs>
        <w:tab w:val="clear" w:pos="1402"/>
        <w:tab w:val="left" w:pos="1418"/>
      </w:tabs>
      <w:spacing w:before="120"/>
      <w:outlineLvl w:val="2"/>
    </w:pPr>
    <w:rPr>
      <w:b/>
      <w:sz w:val="18"/>
      <w:szCs w:val="18"/>
    </w:rPr>
  </w:style>
  <w:style w:type="paragraph" w:styleId="Numreradlista3">
    <w:name w:val="List Number 3"/>
    <w:basedOn w:val="Normal"/>
    <w:rsid w:val="00267069"/>
    <w:pPr>
      <w:numPr>
        <w:numId w:val="5"/>
      </w:numPr>
    </w:pPr>
  </w:style>
  <w:style w:type="paragraph" w:customStyle="1" w:styleId="eAvrop4">
    <w:name w:val="eAvrop4"/>
    <w:basedOn w:val="Normal"/>
    <w:next w:val="eAvropBrd"/>
    <w:rsid w:val="00267069"/>
    <w:pPr>
      <w:spacing w:before="60"/>
      <w:ind w:left="1418"/>
    </w:pPr>
    <w:rPr>
      <w:b/>
      <w:smallCaps/>
      <w:kern w:val="28"/>
      <w:sz w:val="18"/>
      <w:szCs w:val="18"/>
    </w:rPr>
  </w:style>
  <w:style w:type="paragraph" w:customStyle="1" w:styleId="eAvropNotera">
    <w:name w:val="eAvropNotera"/>
    <w:basedOn w:val="eAvropBrd"/>
    <w:next w:val="eAvropBrd"/>
    <w:rsid w:val="00267069"/>
    <w:pPr>
      <w:pBdr>
        <w:left w:val="single" w:sz="48" w:space="3" w:color="C0C0C0"/>
      </w:pBdr>
      <w:spacing w:before="60" w:after="60"/>
      <w:ind w:left="1644"/>
    </w:pPr>
    <w:rPr>
      <w:i/>
    </w:rPr>
  </w:style>
  <w:style w:type="paragraph" w:styleId="Sidhuvud">
    <w:name w:val="header"/>
    <w:basedOn w:val="Normal"/>
    <w:rsid w:val="00267069"/>
    <w:pPr>
      <w:tabs>
        <w:tab w:val="center" w:pos="4819"/>
        <w:tab w:val="right" w:pos="9071"/>
      </w:tabs>
    </w:pPr>
    <w:rPr>
      <w:sz w:val="16"/>
    </w:rPr>
  </w:style>
  <w:style w:type="paragraph" w:styleId="Sidfot">
    <w:name w:val="footer"/>
    <w:basedOn w:val="Normal"/>
    <w:rsid w:val="00267069"/>
    <w:pPr>
      <w:tabs>
        <w:tab w:val="center" w:pos="4819"/>
        <w:tab w:val="right" w:pos="9071"/>
      </w:tabs>
    </w:pPr>
    <w:rPr>
      <w:sz w:val="16"/>
    </w:rPr>
  </w:style>
  <w:style w:type="character" w:styleId="Sidnummer">
    <w:name w:val="page number"/>
    <w:basedOn w:val="Standardstycketeckensnitt"/>
    <w:rsid w:val="00267069"/>
  </w:style>
  <w:style w:type="character" w:styleId="Hyperlnk">
    <w:name w:val="Hyperlink"/>
    <w:uiPriority w:val="99"/>
    <w:rsid w:val="00267069"/>
    <w:rPr>
      <w:color w:val="0000FF"/>
      <w:u w:val="single"/>
    </w:rPr>
  </w:style>
  <w:style w:type="paragraph" w:styleId="Numreradlista">
    <w:name w:val="List Number"/>
    <w:basedOn w:val="Normal"/>
    <w:rsid w:val="00267069"/>
    <w:pPr>
      <w:numPr>
        <w:numId w:val="2"/>
      </w:numPr>
    </w:pPr>
  </w:style>
  <w:style w:type="paragraph" w:styleId="Listafortstt">
    <w:name w:val="List Continue"/>
    <w:basedOn w:val="Numreradlista"/>
    <w:next w:val="Normal"/>
    <w:rsid w:val="00267069"/>
    <w:pPr>
      <w:numPr>
        <w:numId w:val="3"/>
      </w:numPr>
      <w:spacing w:line="260" w:lineRule="exact"/>
    </w:pPr>
  </w:style>
  <w:style w:type="paragraph" w:customStyle="1" w:styleId="eAvropPunkt">
    <w:name w:val="eAvropPunkt"/>
    <w:basedOn w:val="Punktlista"/>
    <w:rsid w:val="00267069"/>
    <w:pPr>
      <w:numPr>
        <w:numId w:val="0"/>
      </w:numPr>
      <w:spacing w:before="40"/>
      <w:ind w:left="1418"/>
    </w:pPr>
    <w:rPr>
      <w:sz w:val="18"/>
      <w:szCs w:val="18"/>
    </w:rPr>
  </w:style>
  <w:style w:type="paragraph" w:styleId="Punktlista">
    <w:name w:val="List Bullet"/>
    <w:basedOn w:val="Normal"/>
    <w:autoRedefine/>
    <w:rsid w:val="00267069"/>
    <w:pPr>
      <w:numPr>
        <w:numId w:val="6"/>
      </w:numPr>
    </w:pPr>
  </w:style>
  <w:style w:type="paragraph" w:styleId="Innehll2">
    <w:name w:val="toc 2"/>
    <w:basedOn w:val="Normal"/>
    <w:next w:val="Normal"/>
    <w:autoRedefine/>
    <w:uiPriority w:val="39"/>
    <w:rsid w:val="00267069"/>
    <w:pPr>
      <w:ind w:left="180"/>
    </w:pPr>
    <w:rPr>
      <w:sz w:val="18"/>
    </w:rPr>
  </w:style>
  <w:style w:type="paragraph" w:styleId="Innehll1">
    <w:name w:val="toc 1"/>
    <w:basedOn w:val="Normal"/>
    <w:next w:val="Normal"/>
    <w:autoRedefine/>
    <w:uiPriority w:val="39"/>
    <w:rsid w:val="00267069"/>
    <w:rPr>
      <w:sz w:val="18"/>
    </w:rPr>
  </w:style>
  <w:style w:type="paragraph" w:styleId="Innehll4">
    <w:name w:val="toc 4"/>
    <w:basedOn w:val="Normal"/>
    <w:next w:val="Normal"/>
    <w:autoRedefine/>
    <w:uiPriority w:val="39"/>
    <w:rsid w:val="00267069"/>
    <w:pPr>
      <w:ind w:left="600"/>
    </w:pPr>
  </w:style>
  <w:style w:type="paragraph" w:styleId="Innehll5">
    <w:name w:val="toc 5"/>
    <w:basedOn w:val="Normal"/>
    <w:next w:val="Normal"/>
    <w:autoRedefine/>
    <w:uiPriority w:val="39"/>
    <w:rsid w:val="00267069"/>
    <w:pPr>
      <w:ind w:left="800"/>
    </w:pPr>
  </w:style>
  <w:style w:type="paragraph" w:styleId="Innehll6">
    <w:name w:val="toc 6"/>
    <w:basedOn w:val="Normal"/>
    <w:next w:val="Normal"/>
    <w:autoRedefine/>
    <w:uiPriority w:val="39"/>
    <w:rsid w:val="00267069"/>
    <w:pPr>
      <w:ind w:left="1000"/>
    </w:pPr>
  </w:style>
  <w:style w:type="paragraph" w:styleId="Innehll7">
    <w:name w:val="toc 7"/>
    <w:basedOn w:val="Normal"/>
    <w:next w:val="Normal"/>
    <w:autoRedefine/>
    <w:uiPriority w:val="39"/>
    <w:rsid w:val="00267069"/>
    <w:pPr>
      <w:ind w:left="1200"/>
    </w:pPr>
  </w:style>
  <w:style w:type="paragraph" w:styleId="Innehll8">
    <w:name w:val="toc 8"/>
    <w:basedOn w:val="Normal"/>
    <w:next w:val="Normal"/>
    <w:autoRedefine/>
    <w:uiPriority w:val="39"/>
    <w:rsid w:val="00267069"/>
    <w:pPr>
      <w:ind w:left="1400"/>
    </w:pPr>
  </w:style>
  <w:style w:type="paragraph" w:styleId="Innehll9">
    <w:name w:val="toc 9"/>
    <w:basedOn w:val="Normal"/>
    <w:next w:val="Normal"/>
    <w:autoRedefine/>
    <w:uiPriority w:val="39"/>
    <w:rsid w:val="00267069"/>
    <w:pPr>
      <w:ind w:left="1600"/>
    </w:pPr>
  </w:style>
  <w:style w:type="paragraph" w:styleId="Numreradlista2">
    <w:name w:val="List Number 2"/>
    <w:basedOn w:val="Normal"/>
    <w:rsid w:val="00267069"/>
    <w:pPr>
      <w:numPr>
        <w:numId w:val="4"/>
      </w:numPr>
    </w:pPr>
  </w:style>
  <w:style w:type="paragraph" w:styleId="Innehll3">
    <w:name w:val="toc 3"/>
    <w:basedOn w:val="Normal"/>
    <w:next w:val="Normal"/>
    <w:autoRedefine/>
    <w:uiPriority w:val="39"/>
    <w:rsid w:val="00267069"/>
    <w:pPr>
      <w:ind w:left="360"/>
    </w:pPr>
    <w:rPr>
      <w:sz w:val="18"/>
    </w:rPr>
  </w:style>
  <w:style w:type="paragraph" w:customStyle="1" w:styleId="e-NumBrd">
    <w:name w:val="e-NumBröd"/>
    <w:basedOn w:val="Normal"/>
    <w:link w:val="e-NumBrdChar"/>
    <w:rsid w:val="009E6887"/>
    <w:pPr>
      <w:tabs>
        <w:tab w:val="left" w:pos="3969"/>
        <w:tab w:val="left" w:pos="5670"/>
        <w:tab w:val="decimal" w:pos="7938"/>
      </w:tabs>
      <w:spacing w:after="45"/>
      <w:ind w:left="1474"/>
    </w:pPr>
    <w:rPr>
      <w:sz w:val="18"/>
    </w:rPr>
  </w:style>
  <w:style w:type="paragraph" w:customStyle="1" w:styleId="AppRubr1">
    <w:name w:val="AppRubr1"/>
    <w:basedOn w:val="Rubrik1"/>
    <w:rsid w:val="000F1ABC"/>
    <w:pPr>
      <w:keepNext w:val="0"/>
      <w:numPr>
        <w:numId w:val="13"/>
      </w:numPr>
      <w:spacing w:before="360"/>
    </w:pPr>
    <w:rPr>
      <w:rFonts w:ascii="Verdana" w:hAnsi="Verdana"/>
      <w:sz w:val="32"/>
    </w:rPr>
  </w:style>
  <w:style w:type="paragraph" w:customStyle="1" w:styleId="AppRubr2">
    <w:name w:val="AppRubr2"/>
    <w:basedOn w:val="Rubrik2"/>
    <w:rsid w:val="000F1ABC"/>
    <w:pPr>
      <w:keepNext w:val="0"/>
      <w:numPr>
        <w:ilvl w:val="1"/>
        <w:numId w:val="13"/>
      </w:numPr>
      <w:spacing w:before="200"/>
    </w:pPr>
    <w:rPr>
      <w:rFonts w:ascii="Verdana" w:hAnsi="Verdana"/>
      <w:i w:val="0"/>
      <w:kern w:val="28"/>
      <w:sz w:val="28"/>
    </w:rPr>
  </w:style>
  <w:style w:type="paragraph" w:customStyle="1" w:styleId="AppRubr3">
    <w:name w:val="AppRubr3"/>
    <w:basedOn w:val="Rubrik3"/>
    <w:rsid w:val="000F1ABC"/>
    <w:pPr>
      <w:keepNext w:val="0"/>
      <w:numPr>
        <w:ilvl w:val="2"/>
        <w:numId w:val="13"/>
      </w:numPr>
      <w:spacing w:before="200"/>
    </w:pPr>
    <w:rPr>
      <w:rFonts w:ascii="Verdana" w:hAnsi="Verdana"/>
      <w:b/>
      <w:kern w:val="28"/>
      <w:sz w:val="22"/>
    </w:rPr>
  </w:style>
  <w:style w:type="paragraph" w:customStyle="1" w:styleId="AppRubr4">
    <w:name w:val="AppRubr4"/>
    <w:basedOn w:val="Rubrik4"/>
    <w:rsid w:val="000F1ABC"/>
    <w:pPr>
      <w:keepNext w:val="0"/>
      <w:numPr>
        <w:ilvl w:val="3"/>
        <w:numId w:val="13"/>
      </w:numPr>
      <w:spacing w:before="120" w:after="120"/>
    </w:pPr>
    <w:rPr>
      <w:rFonts w:ascii="Verdana" w:hAnsi="Verdana"/>
      <w:kern w:val="28"/>
      <w:sz w:val="22"/>
    </w:rPr>
  </w:style>
  <w:style w:type="paragraph" w:customStyle="1" w:styleId="e-Nummer1">
    <w:name w:val="e-Nummer1"/>
    <w:basedOn w:val="Normal"/>
    <w:rsid w:val="000F1ABC"/>
    <w:pPr>
      <w:tabs>
        <w:tab w:val="num" w:pos="1486"/>
      </w:tabs>
      <w:spacing w:before="240"/>
      <w:ind w:left="1486" w:hanging="1202"/>
      <w:outlineLvl w:val="0"/>
    </w:pPr>
    <w:rPr>
      <w:b/>
      <w:smallCaps/>
      <w:sz w:val="24"/>
    </w:rPr>
  </w:style>
  <w:style w:type="paragraph" w:customStyle="1" w:styleId="e-Nummer2">
    <w:name w:val="e-Nummer2"/>
    <w:basedOn w:val="Normal"/>
    <w:rsid w:val="000F1ABC"/>
    <w:pPr>
      <w:tabs>
        <w:tab w:val="num" w:pos="1486"/>
      </w:tabs>
      <w:spacing w:before="120"/>
      <w:ind w:left="1486" w:hanging="1032"/>
      <w:outlineLvl w:val="1"/>
    </w:pPr>
    <w:rPr>
      <w:b/>
      <w:smallCaps/>
      <w:noProof/>
    </w:rPr>
  </w:style>
  <w:style w:type="paragraph" w:customStyle="1" w:styleId="e-Nummer3">
    <w:name w:val="e-Nummer3"/>
    <w:basedOn w:val="e-Nummer2"/>
    <w:rsid w:val="000F1ABC"/>
    <w:pPr>
      <w:tabs>
        <w:tab w:val="clear" w:pos="1486"/>
        <w:tab w:val="num" w:pos="360"/>
        <w:tab w:val="left" w:pos="4536"/>
        <w:tab w:val="decimal" w:pos="6804"/>
        <w:tab w:val="left" w:pos="7938"/>
      </w:tabs>
      <w:ind w:left="360" w:hanging="360"/>
      <w:outlineLvl w:val="2"/>
    </w:pPr>
    <w:rPr>
      <w:sz w:val="18"/>
    </w:rPr>
  </w:style>
  <w:style w:type="character" w:customStyle="1" w:styleId="eAvropBrdChar">
    <w:name w:val="eAvropBröd Char"/>
    <w:link w:val="eAvropBrd"/>
    <w:rsid w:val="009535C2"/>
    <w:rPr>
      <w:rFonts w:ascii="Verdana" w:hAnsi="Verdana"/>
      <w:sz w:val="18"/>
      <w:lang w:val="sv-SE" w:eastAsia="sv-SE" w:bidi="ar-SA"/>
    </w:rPr>
  </w:style>
  <w:style w:type="character" w:customStyle="1" w:styleId="e-NumBrdChar">
    <w:name w:val="e-NumBröd Char"/>
    <w:link w:val="e-NumBrd"/>
    <w:rsid w:val="000D5FCA"/>
    <w:rPr>
      <w:rFonts w:ascii="Verdana" w:hAnsi="Verdana"/>
      <w:sz w:val="18"/>
      <w:lang w:val="sv-SE" w:eastAsia="sv-SE" w:bidi="ar-SA"/>
    </w:rPr>
  </w:style>
  <w:style w:type="table" w:styleId="Tabellrutnt">
    <w:name w:val="Table Grid"/>
    <w:basedOn w:val="Normaltabell"/>
    <w:rsid w:val="000D5FC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ngtext">
    <w:name w:val="Balloon Text"/>
    <w:basedOn w:val="Normal"/>
    <w:semiHidden/>
    <w:rsid w:val="00820209"/>
    <w:rPr>
      <w:rFonts w:ascii="Tahoma" w:hAnsi="Tahoma" w:cs="Tahoma"/>
      <w:sz w:val="16"/>
      <w:szCs w:val="16"/>
    </w:rPr>
  </w:style>
  <w:style w:type="character" w:customStyle="1" w:styleId="eAvrop2Char">
    <w:name w:val="eAvrop2 Char"/>
    <w:link w:val="eAvrop2"/>
    <w:rsid w:val="00927E16"/>
    <w:rPr>
      <w:rFonts w:ascii="Verdana" w:hAnsi="Verdana"/>
      <w:b/>
      <w:smallCaps/>
    </w:rPr>
  </w:style>
  <w:style w:type="paragraph" w:customStyle="1" w:styleId="Default">
    <w:name w:val="Default"/>
    <w:rsid w:val="009C6432"/>
    <w:pPr>
      <w:autoSpaceDE w:val="0"/>
      <w:autoSpaceDN w:val="0"/>
      <w:adjustRightInd w:val="0"/>
    </w:pPr>
    <w:rPr>
      <w:color w:val="000000"/>
      <w:sz w:val="24"/>
      <w:szCs w:val="24"/>
    </w:rPr>
  </w:style>
  <w:style w:type="character" w:customStyle="1" w:styleId="BrdtextChar">
    <w:name w:val="Brödtext Char"/>
    <w:link w:val="Brdtext"/>
    <w:rsid w:val="00244BD7"/>
    <w:rPr>
      <w:rFonts w:ascii="Verdana" w:hAnsi="Verdana"/>
    </w:rPr>
  </w:style>
  <w:style w:type="paragraph" w:styleId="Liststycke">
    <w:name w:val="List Paragraph"/>
    <w:basedOn w:val="Normal"/>
    <w:uiPriority w:val="34"/>
    <w:qFormat/>
    <w:rsid w:val="0041403C"/>
    <w:pPr>
      <w:ind w:left="720"/>
      <w:contextualSpacing/>
    </w:pPr>
  </w:style>
  <w:style w:type="paragraph" w:customStyle="1" w:styleId="e-Avrop2">
    <w:name w:val="e-Avrop2"/>
    <w:basedOn w:val="Normal"/>
    <w:next w:val="Normal"/>
    <w:rsid w:val="005165D6"/>
    <w:pPr>
      <w:tabs>
        <w:tab w:val="left" w:pos="1418"/>
        <w:tab w:val="num" w:pos="1486"/>
      </w:tabs>
      <w:spacing w:before="120"/>
      <w:ind w:left="1486" w:hanging="1032"/>
      <w:outlineLvl w:val="1"/>
    </w:pPr>
    <w:rPr>
      <w:b/>
      <w:smallCaps/>
    </w:rPr>
  </w:style>
  <w:style w:type="character" w:styleId="Kommentarsreferens">
    <w:name w:val="annotation reference"/>
    <w:basedOn w:val="Standardstycketeckensnitt"/>
    <w:rsid w:val="00AA4A77"/>
    <w:rPr>
      <w:sz w:val="16"/>
      <w:szCs w:val="16"/>
    </w:rPr>
  </w:style>
  <w:style w:type="paragraph" w:styleId="Kommentarer">
    <w:name w:val="annotation text"/>
    <w:basedOn w:val="Normal"/>
    <w:link w:val="KommentarerChar"/>
    <w:rsid w:val="00AA4A77"/>
  </w:style>
  <w:style w:type="character" w:customStyle="1" w:styleId="KommentarerChar">
    <w:name w:val="Kommentarer Char"/>
    <w:basedOn w:val="Standardstycketeckensnitt"/>
    <w:link w:val="Kommentarer"/>
    <w:rsid w:val="00AA4A77"/>
    <w:rPr>
      <w:rFonts w:ascii="Verdana" w:hAnsi="Verdana"/>
    </w:rPr>
  </w:style>
  <w:style w:type="paragraph" w:styleId="Kommentarsmne">
    <w:name w:val="annotation subject"/>
    <w:basedOn w:val="Kommentarer"/>
    <w:next w:val="Kommentarer"/>
    <w:link w:val="KommentarsmneChar"/>
    <w:rsid w:val="00AA4A77"/>
    <w:rPr>
      <w:b/>
      <w:bCs/>
    </w:rPr>
  </w:style>
  <w:style w:type="character" w:customStyle="1" w:styleId="KommentarsmneChar">
    <w:name w:val="Kommentarsämne Char"/>
    <w:basedOn w:val="KommentarerChar"/>
    <w:link w:val="Kommentarsmne"/>
    <w:rsid w:val="00AA4A77"/>
    <w:rPr>
      <w:rFonts w:ascii="Verdana" w:hAnsi="Verdana"/>
      <w:b/>
      <w:bCs/>
    </w:rPr>
  </w:style>
  <w:style w:type="paragraph" w:styleId="Revision">
    <w:name w:val="Revision"/>
    <w:hidden/>
    <w:uiPriority w:val="99"/>
    <w:semiHidden/>
    <w:rsid w:val="005F14F7"/>
    <w:rPr>
      <w:rFonts w:ascii="Verdana" w:hAnsi="Verdana"/>
    </w:rPr>
  </w:style>
  <w:style w:type="paragraph" w:styleId="Innehllsfrteckningsrubrik">
    <w:name w:val="TOC Heading"/>
    <w:basedOn w:val="Rubrik1"/>
    <w:next w:val="Normal"/>
    <w:uiPriority w:val="39"/>
    <w:unhideWhenUsed/>
    <w:qFormat/>
    <w:rsid w:val="00235B8F"/>
    <w:pPr>
      <w:keepLines/>
      <w:spacing w:after="0" w:line="259" w:lineRule="auto"/>
      <w:outlineLvl w:val="9"/>
    </w:pPr>
    <w:rPr>
      <w:rFonts w:asciiTheme="majorHAnsi" w:eastAsiaTheme="majorEastAsia" w:hAnsiTheme="majorHAnsi" w:cstheme="majorBidi"/>
      <w:b w:val="0"/>
      <w:color w:val="365F91" w:themeColor="accent1" w:themeShade="BF"/>
      <w:kern w:val="0"/>
      <w:sz w:val="32"/>
      <w:szCs w:val="32"/>
    </w:rPr>
  </w:style>
  <w:style w:type="character" w:styleId="Olstomnmnande">
    <w:name w:val="Unresolved Mention"/>
    <w:basedOn w:val="Standardstycketeckensnitt"/>
    <w:uiPriority w:val="99"/>
    <w:semiHidden/>
    <w:unhideWhenUsed/>
    <w:rsid w:val="00AE1A1E"/>
    <w:rPr>
      <w:color w:val="605E5C"/>
      <w:shd w:val="clear" w:color="auto" w:fill="E1DFDD"/>
    </w:rPr>
  </w:style>
  <w:style w:type="paragraph" w:customStyle="1" w:styleId="xeavropbrd">
    <w:name w:val="x_eavropbrd"/>
    <w:basedOn w:val="Normal"/>
    <w:rsid w:val="00D2600C"/>
    <w:pPr>
      <w:spacing w:after="80"/>
      <w:ind w:left="1418"/>
    </w:pPr>
    <w:rPr>
      <w:rFonts w:eastAsiaTheme="minorHAnsi" w:cs="Calibr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09681216">
      <w:bodyDiv w:val="1"/>
      <w:marLeft w:val="0"/>
      <w:marRight w:val="0"/>
      <w:marTop w:val="0"/>
      <w:marBottom w:val="0"/>
      <w:divBdr>
        <w:top w:val="none" w:sz="0" w:space="0" w:color="auto"/>
        <w:left w:val="none" w:sz="0" w:space="0" w:color="auto"/>
        <w:bottom w:val="none" w:sz="0" w:space="0" w:color="auto"/>
        <w:right w:val="none" w:sz="0" w:space="0" w:color="auto"/>
      </w:divBdr>
    </w:div>
    <w:div w:id="637145274">
      <w:bodyDiv w:val="1"/>
      <w:marLeft w:val="0"/>
      <w:marRight w:val="0"/>
      <w:marTop w:val="0"/>
      <w:marBottom w:val="0"/>
      <w:divBdr>
        <w:top w:val="none" w:sz="0" w:space="0" w:color="auto"/>
        <w:left w:val="none" w:sz="0" w:space="0" w:color="auto"/>
        <w:bottom w:val="none" w:sz="0" w:space="0" w:color="auto"/>
        <w:right w:val="none" w:sz="0" w:space="0" w:color="auto"/>
      </w:divBdr>
    </w:div>
    <w:div w:id="663817857">
      <w:bodyDiv w:val="1"/>
      <w:marLeft w:val="0"/>
      <w:marRight w:val="0"/>
      <w:marTop w:val="0"/>
      <w:marBottom w:val="0"/>
      <w:divBdr>
        <w:top w:val="none" w:sz="0" w:space="0" w:color="auto"/>
        <w:left w:val="none" w:sz="0" w:space="0" w:color="auto"/>
        <w:bottom w:val="none" w:sz="0" w:space="0" w:color="auto"/>
        <w:right w:val="none" w:sz="0" w:space="0" w:color="auto"/>
      </w:divBdr>
    </w:div>
    <w:div w:id="1700010253">
      <w:bodyDiv w:val="1"/>
      <w:marLeft w:val="0"/>
      <w:marRight w:val="0"/>
      <w:marTop w:val="0"/>
      <w:marBottom w:val="0"/>
      <w:divBdr>
        <w:top w:val="none" w:sz="0" w:space="0" w:color="auto"/>
        <w:left w:val="none" w:sz="0" w:space="0" w:color="auto"/>
        <w:bottom w:val="none" w:sz="0" w:space="0" w:color="auto"/>
        <w:right w:val="none" w:sz="0" w:space="0" w:color="auto"/>
      </w:divBdr>
    </w:div>
    <w:div w:id="1747921729">
      <w:bodyDiv w:val="1"/>
      <w:marLeft w:val="0"/>
      <w:marRight w:val="0"/>
      <w:marTop w:val="0"/>
      <w:marBottom w:val="0"/>
      <w:divBdr>
        <w:top w:val="none" w:sz="0" w:space="0" w:color="auto"/>
        <w:left w:val="none" w:sz="0" w:space="0" w:color="auto"/>
        <w:bottom w:val="none" w:sz="0" w:space="0" w:color="auto"/>
        <w:right w:val="none" w:sz="0" w:space="0" w:color="auto"/>
      </w:divBdr>
    </w:div>
    <w:div w:id="20191857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&#65279;<?xml version="1.0" encoding="UTF-8" standalone="yes"?>
<Relationships xmlns="http://schemas.openxmlformats.org/package/2006/relationships">
  <Relationship Id="rId8" Type="http://schemas.openxmlformats.org/officeDocument/2006/relationships/hyperlink" Target="mailto:kerstin.olla.grahn@lycksele.se" TargetMode="External" />
  <Relationship Id="rId13" Type="http://schemas.openxmlformats.org/officeDocument/2006/relationships/fontTable" Target="fontTable.xml" />
  <Relationship Id="rId3" Type="http://schemas.openxmlformats.org/officeDocument/2006/relationships/styles" Target="styles.xml" />
  <Relationship Id="rId7" Type="http://schemas.openxmlformats.org/officeDocument/2006/relationships/endnotes" Target="endnotes.xml" />
  <Relationship Id="rId12" Type="http://schemas.openxmlformats.org/officeDocument/2006/relationships/footer" Target="footer2.xml" />
  <Relationship Id="rId2" Type="http://schemas.openxmlformats.org/officeDocument/2006/relationships/numbering" Target="numbering.xml" />
  <Relationship Id="rId1" Type="http://schemas.openxmlformats.org/officeDocument/2006/relationships/customXml" Target="../customXml/item1.xml" />
  <Relationship Id="rId6" Type="http://schemas.openxmlformats.org/officeDocument/2006/relationships/footnotes" Target="footnotes.xml" />
  <Relationship Id="rId11" Type="http://schemas.openxmlformats.org/officeDocument/2006/relationships/header" Target="header2.xml" />
  <Relationship Id="rId5" Type="http://schemas.openxmlformats.org/officeDocument/2006/relationships/webSettings" Target="webSettings.xml" />
  <Relationship Id="rId10" Type="http://schemas.openxmlformats.org/officeDocument/2006/relationships/footer" Target="footer1.xml" />
  <Relationship Id="rId4" Type="http://schemas.openxmlformats.org/officeDocument/2006/relationships/settings" Target="settings.xml" />
  <Relationship Id="rId9" Type="http://schemas.openxmlformats.org/officeDocument/2006/relationships/header" Target="header1.xml" />
  <Relationship Id="rId14" Type="http://schemas.openxmlformats.org/officeDocument/2006/relationships/theme" Target="theme/theme1.xml" />
</Relationships>
</file>

<file path=word/_rels/header1.xml.rels>&#65279;<?xml version="1.0" encoding="UTF-8" standalone="yes"?>
<Relationships xmlns="http://schemas.openxmlformats.org/package/2006/relationships">
  <Relationship Id="rId1" Type="http://schemas.openxmlformats.org/officeDocument/2006/relationships/image" Target="media/image1.jpg" />
</Relationships>
</file>

<file path=word/_rels/header2.xml.rels>&#65279;<?xml version="1.0" encoding="UTF-8" standalone="yes"?>
<Relationships xmlns="http://schemas.openxmlformats.org/package/2006/relationships">
  <Relationship Id="rId1" Type="http://schemas.openxmlformats.org/officeDocument/2006/relationships/image" Target="media/image1.jpg" />
</Relationships>
</file>

<file path=word/theme/theme1.xml><?xml version="1.0" encoding="utf-8"?>
<a:theme xmlns:a="http://schemas.openxmlformats.org/drawingml/2006/main" name="Office-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6AEE7B2-D501-4A66-B0FF-48D434A1DD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229</TotalTime>
  <Pages>26</Pages>
  <Words>12684</Words>
  <Characters>67231</Characters>
  <Application>Microsoft Office Word</Application>
  <DocSecurity>0</DocSecurity>
  <Lines>560</Lines>
  <Paragraphs>159</Paragraphs>
  <ScaleCrop>false</ScaleCrop>
  <HeadingPairs>
    <vt:vector size="2" baseType="variant">
      <vt:variant>
        <vt:lpstr>Rubrik</vt:lpstr>
      </vt:variant>
      <vt:variant>
        <vt:i4>1</vt:i4>
      </vt:variant>
    </vt:vector>
  </HeadingPairs>
  <TitlesOfParts>
    <vt:vector size="1" baseType="lpstr">
      <vt:lpstr>Hemtjänst enligt LOV Kommersiella villkor_b</vt:lpstr>
    </vt:vector>
  </TitlesOfParts>
  <Company>e-Avrop AB</Company>
  <LinksUpToDate>false</LinksUpToDate>
  <CharactersWithSpaces>79756</CharactersWithSpaces>
  <SharedDoc>false</SharedDoc>
  <HLinks>
    <vt:vector size="654" baseType="variant">
      <vt:variant>
        <vt:i4>7995515</vt:i4>
      </vt:variant>
      <vt:variant>
        <vt:i4>651</vt:i4>
      </vt:variant>
      <vt:variant>
        <vt:i4>0</vt:i4>
      </vt:variant>
      <vt:variant>
        <vt:i4>5</vt:i4>
      </vt:variant>
      <vt:variant>
        <vt:lpwstr>mailto:pernilla@ahlstrom@lycksele.se</vt:lpwstr>
      </vt:variant>
      <vt:variant>
        <vt:lpwstr/>
      </vt:variant>
      <vt:variant>
        <vt:i4>2949156</vt:i4>
      </vt:variant>
      <vt:variant>
        <vt:i4>644</vt:i4>
      </vt:variant>
      <vt:variant>
        <vt:i4>0</vt:i4>
      </vt:variant>
      <vt:variant>
        <vt:i4>5</vt:i4>
      </vt:variant>
      <vt:variant>
        <vt:lpwstr>bookmark://_Toc52266753/</vt:lpwstr>
      </vt:variant>
      <vt:variant>
        <vt:lpwstr>_Toc52266753</vt:lpwstr>
      </vt:variant>
      <vt:variant>
        <vt:i4>2883621</vt:i4>
      </vt:variant>
      <vt:variant>
        <vt:i4>638</vt:i4>
      </vt:variant>
      <vt:variant>
        <vt:i4>0</vt:i4>
      </vt:variant>
      <vt:variant>
        <vt:i4>5</vt:i4>
      </vt:variant>
      <vt:variant>
        <vt:lpwstr>bookmark://_Toc52266752/</vt:lpwstr>
      </vt:variant>
      <vt:variant>
        <vt:lpwstr>_Toc52266752</vt:lpwstr>
      </vt:variant>
      <vt:variant>
        <vt:i4>3080230</vt:i4>
      </vt:variant>
      <vt:variant>
        <vt:i4>632</vt:i4>
      </vt:variant>
      <vt:variant>
        <vt:i4>0</vt:i4>
      </vt:variant>
      <vt:variant>
        <vt:i4>5</vt:i4>
      </vt:variant>
      <vt:variant>
        <vt:lpwstr>bookmark://_Toc52266751/</vt:lpwstr>
      </vt:variant>
      <vt:variant>
        <vt:lpwstr>_Toc52266751</vt:lpwstr>
      </vt:variant>
      <vt:variant>
        <vt:i4>3014695</vt:i4>
      </vt:variant>
      <vt:variant>
        <vt:i4>626</vt:i4>
      </vt:variant>
      <vt:variant>
        <vt:i4>0</vt:i4>
      </vt:variant>
      <vt:variant>
        <vt:i4>5</vt:i4>
      </vt:variant>
      <vt:variant>
        <vt:lpwstr>bookmark://_Toc52266750/</vt:lpwstr>
      </vt:variant>
      <vt:variant>
        <vt:lpwstr>_Toc52266750</vt:lpwstr>
      </vt:variant>
      <vt:variant>
        <vt:i4>2490415</vt:i4>
      </vt:variant>
      <vt:variant>
        <vt:i4>620</vt:i4>
      </vt:variant>
      <vt:variant>
        <vt:i4>0</vt:i4>
      </vt:variant>
      <vt:variant>
        <vt:i4>5</vt:i4>
      </vt:variant>
      <vt:variant>
        <vt:lpwstr>bookmark://_Toc52266749/</vt:lpwstr>
      </vt:variant>
      <vt:variant>
        <vt:lpwstr>_Toc52266749</vt:lpwstr>
      </vt:variant>
      <vt:variant>
        <vt:i4>2555950</vt:i4>
      </vt:variant>
      <vt:variant>
        <vt:i4>614</vt:i4>
      </vt:variant>
      <vt:variant>
        <vt:i4>0</vt:i4>
      </vt:variant>
      <vt:variant>
        <vt:i4>5</vt:i4>
      </vt:variant>
      <vt:variant>
        <vt:lpwstr>bookmark://_Toc52266748/</vt:lpwstr>
      </vt:variant>
      <vt:variant>
        <vt:lpwstr>_Toc52266748</vt:lpwstr>
      </vt:variant>
      <vt:variant>
        <vt:i4>2621473</vt:i4>
      </vt:variant>
      <vt:variant>
        <vt:i4>608</vt:i4>
      </vt:variant>
      <vt:variant>
        <vt:i4>0</vt:i4>
      </vt:variant>
      <vt:variant>
        <vt:i4>5</vt:i4>
      </vt:variant>
      <vt:variant>
        <vt:lpwstr>bookmark://_Toc52266747/</vt:lpwstr>
      </vt:variant>
      <vt:variant>
        <vt:lpwstr>_Toc52266747</vt:lpwstr>
      </vt:variant>
      <vt:variant>
        <vt:i4>2687008</vt:i4>
      </vt:variant>
      <vt:variant>
        <vt:i4>602</vt:i4>
      </vt:variant>
      <vt:variant>
        <vt:i4>0</vt:i4>
      </vt:variant>
      <vt:variant>
        <vt:i4>5</vt:i4>
      </vt:variant>
      <vt:variant>
        <vt:lpwstr>bookmark://_Toc52266746/</vt:lpwstr>
      </vt:variant>
      <vt:variant>
        <vt:lpwstr>_Toc52266746</vt:lpwstr>
      </vt:variant>
      <vt:variant>
        <vt:i4>2752547</vt:i4>
      </vt:variant>
      <vt:variant>
        <vt:i4>596</vt:i4>
      </vt:variant>
      <vt:variant>
        <vt:i4>0</vt:i4>
      </vt:variant>
      <vt:variant>
        <vt:i4>5</vt:i4>
      </vt:variant>
      <vt:variant>
        <vt:lpwstr>bookmark://_Toc52266745/</vt:lpwstr>
      </vt:variant>
      <vt:variant>
        <vt:lpwstr>_Toc52266745</vt:lpwstr>
      </vt:variant>
      <vt:variant>
        <vt:i4>2818082</vt:i4>
      </vt:variant>
      <vt:variant>
        <vt:i4>590</vt:i4>
      </vt:variant>
      <vt:variant>
        <vt:i4>0</vt:i4>
      </vt:variant>
      <vt:variant>
        <vt:i4>5</vt:i4>
      </vt:variant>
      <vt:variant>
        <vt:lpwstr>bookmark://_Toc52266744/</vt:lpwstr>
      </vt:variant>
      <vt:variant>
        <vt:lpwstr>_Toc52266744</vt:lpwstr>
      </vt:variant>
      <vt:variant>
        <vt:i4>2883621</vt:i4>
      </vt:variant>
      <vt:variant>
        <vt:i4>584</vt:i4>
      </vt:variant>
      <vt:variant>
        <vt:i4>0</vt:i4>
      </vt:variant>
      <vt:variant>
        <vt:i4>5</vt:i4>
      </vt:variant>
      <vt:variant>
        <vt:lpwstr>bookmark://_Toc52266743/</vt:lpwstr>
      </vt:variant>
      <vt:variant>
        <vt:lpwstr>_Toc52266743</vt:lpwstr>
      </vt:variant>
      <vt:variant>
        <vt:i4>2949156</vt:i4>
      </vt:variant>
      <vt:variant>
        <vt:i4>578</vt:i4>
      </vt:variant>
      <vt:variant>
        <vt:i4>0</vt:i4>
      </vt:variant>
      <vt:variant>
        <vt:i4>5</vt:i4>
      </vt:variant>
      <vt:variant>
        <vt:lpwstr>bookmark://_Toc52266742/</vt:lpwstr>
      </vt:variant>
      <vt:variant>
        <vt:lpwstr>_Toc52266742</vt:lpwstr>
      </vt:variant>
      <vt:variant>
        <vt:i4>3014695</vt:i4>
      </vt:variant>
      <vt:variant>
        <vt:i4>572</vt:i4>
      </vt:variant>
      <vt:variant>
        <vt:i4>0</vt:i4>
      </vt:variant>
      <vt:variant>
        <vt:i4>5</vt:i4>
      </vt:variant>
      <vt:variant>
        <vt:lpwstr>bookmark://_Toc52266741/</vt:lpwstr>
      </vt:variant>
      <vt:variant>
        <vt:lpwstr>_Toc52266741</vt:lpwstr>
      </vt:variant>
      <vt:variant>
        <vt:i4>3080230</vt:i4>
      </vt:variant>
      <vt:variant>
        <vt:i4>566</vt:i4>
      </vt:variant>
      <vt:variant>
        <vt:i4>0</vt:i4>
      </vt:variant>
      <vt:variant>
        <vt:i4>5</vt:i4>
      </vt:variant>
      <vt:variant>
        <vt:lpwstr>bookmark://_Toc52266740/</vt:lpwstr>
      </vt:variant>
      <vt:variant>
        <vt:lpwstr>_Toc52266740</vt:lpwstr>
      </vt:variant>
      <vt:variant>
        <vt:i4>2162728</vt:i4>
      </vt:variant>
      <vt:variant>
        <vt:i4>560</vt:i4>
      </vt:variant>
      <vt:variant>
        <vt:i4>0</vt:i4>
      </vt:variant>
      <vt:variant>
        <vt:i4>5</vt:i4>
      </vt:variant>
      <vt:variant>
        <vt:lpwstr>bookmark://_Toc52266739/</vt:lpwstr>
      </vt:variant>
      <vt:variant>
        <vt:lpwstr>_Toc52266739</vt:lpwstr>
      </vt:variant>
      <vt:variant>
        <vt:i4>2097193</vt:i4>
      </vt:variant>
      <vt:variant>
        <vt:i4>554</vt:i4>
      </vt:variant>
      <vt:variant>
        <vt:i4>0</vt:i4>
      </vt:variant>
      <vt:variant>
        <vt:i4>5</vt:i4>
      </vt:variant>
      <vt:variant>
        <vt:lpwstr>bookmark://_Toc52266738/</vt:lpwstr>
      </vt:variant>
      <vt:variant>
        <vt:lpwstr>_Toc52266738</vt:lpwstr>
      </vt:variant>
      <vt:variant>
        <vt:i4>3080230</vt:i4>
      </vt:variant>
      <vt:variant>
        <vt:i4>548</vt:i4>
      </vt:variant>
      <vt:variant>
        <vt:i4>0</vt:i4>
      </vt:variant>
      <vt:variant>
        <vt:i4>5</vt:i4>
      </vt:variant>
      <vt:variant>
        <vt:lpwstr>bookmark://_Toc52266737/</vt:lpwstr>
      </vt:variant>
      <vt:variant>
        <vt:lpwstr>_Toc52266737</vt:lpwstr>
      </vt:variant>
      <vt:variant>
        <vt:i4>3014695</vt:i4>
      </vt:variant>
      <vt:variant>
        <vt:i4>542</vt:i4>
      </vt:variant>
      <vt:variant>
        <vt:i4>0</vt:i4>
      </vt:variant>
      <vt:variant>
        <vt:i4>5</vt:i4>
      </vt:variant>
      <vt:variant>
        <vt:lpwstr>bookmark://_Toc52266736/</vt:lpwstr>
      </vt:variant>
      <vt:variant>
        <vt:lpwstr>_Toc52266736</vt:lpwstr>
      </vt:variant>
      <vt:variant>
        <vt:i4>2949156</vt:i4>
      </vt:variant>
      <vt:variant>
        <vt:i4>536</vt:i4>
      </vt:variant>
      <vt:variant>
        <vt:i4>0</vt:i4>
      </vt:variant>
      <vt:variant>
        <vt:i4>5</vt:i4>
      </vt:variant>
      <vt:variant>
        <vt:lpwstr>bookmark://_Toc52266735/</vt:lpwstr>
      </vt:variant>
      <vt:variant>
        <vt:lpwstr>_Toc52266735</vt:lpwstr>
      </vt:variant>
      <vt:variant>
        <vt:i4>2883621</vt:i4>
      </vt:variant>
      <vt:variant>
        <vt:i4>530</vt:i4>
      </vt:variant>
      <vt:variant>
        <vt:i4>0</vt:i4>
      </vt:variant>
      <vt:variant>
        <vt:i4>5</vt:i4>
      </vt:variant>
      <vt:variant>
        <vt:lpwstr>bookmark://_Toc52266734/</vt:lpwstr>
      </vt:variant>
      <vt:variant>
        <vt:lpwstr>_Toc52266734</vt:lpwstr>
      </vt:variant>
      <vt:variant>
        <vt:i4>2818082</vt:i4>
      </vt:variant>
      <vt:variant>
        <vt:i4>524</vt:i4>
      </vt:variant>
      <vt:variant>
        <vt:i4>0</vt:i4>
      </vt:variant>
      <vt:variant>
        <vt:i4>5</vt:i4>
      </vt:variant>
      <vt:variant>
        <vt:lpwstr>bookmark://_Toc52266733/</vt:lpwstr>
      </vt:variant>
      <vt:variant>
        <vt:lpwstr>_Toc52266733</vt:lpwstr>
      </vt:variant>
      <vt:variant>
        <vt:i4>2752547</vt:i4>
      </vt:variant>
      <vt:variant>
        <vt:i4>518</vt:i4>
      </vt:variant>
      <vt:variant>
        <vt:i4>0</vt:i4>
      </vt:variant>
      <vt:variant>
        <vt:i4>5</vt:i4>
      </vt:variant>
      <vt:variant>
        <vt:lpwstr>bookmark://_Toc52266732/</vt:lpwstr>
      </vt:variant>
      <vt:variant>
        <vt:lpwstr>_Toc52266732</vt:lpwstr>
      </vt:variant>
      <vt:variant>
        <vt:i4>2687008</vt:i4>
      </vt:variant>
      <vt:variant>
        <vt:i4>512</vt:i4>
      </vt:variant>
      <vt:variant>
        <vt:i4>0</vt:i4>
      </vt:variant>
      <vt:variant>
        <vt:i4>5</vt:i4>
      </vt:variant>
      <vt:variant>
        <vt:lpwstr>bookmark://_Toc52266731/</vt:lpwstr>
      </vt:variant>
      <vt:variant>
        <vt:lpwstr>_Toc52266731</vt:lpwstr>
      </vt:variant>
      <vt:variant>
        <vt:i4>2621473</vt:i4>
      </vt:variant>
      <vt:variant>
        <vt:i4>506</vt:i4>
      </vt:variant>
      <vt:variant>
        <vt:i4>0</vt:i4>
      </vt:variant>
      <vt:variant>
        <vt:i4>5</vt:i4>
      </vt:variant>
      <vt:variant>
        <vt:lpwstr>bookmark://_Toc52266730/</vt:lpwstr>
      </vt:variant>
      <vt:variant>
        <vt:lpwstr>_Toc52266730</vt:lpwstr>
      </vt:variant>
      <vt:variant>
        <vt:i4>2097193</vt:i4>
      </vt:variant>
      <vt:variant>
        <vt:i4>500</vt:i4>
      </vt:variant>
      <vt:variant>
        <vt:i4>0</vt:i4>
      </vt:variant>
      <vt:variant>
        <vt:i4>5</vt:i4>
      </vt:variant>
      <vt:variant>
        <vt:lpwstr>bookmark://_Toc52266729/</vt:lpwstr>
      </vt:variant>
      <vt:variant>
        <vt:lpwstr>_Toc52266729</vt:lpwstr>
      </vt:variant>
      <vt:variant>
        <vt:i4>2162728</vt:i4>
      </vt:variant>
      <vt:variant>
        <vt:i4>494</vt:i4>
      </vt:variant>
      <vt:variant>
        <vt:i4>0</vt:i4>
      </vt:variant>
      <vt:variant>
        <vt:i4>5</vt:i4>
      </vt:variant>
      <vt:variant>
        <vt:lpwstr>bookmark://_Toc52266728/</vt:lpwstr>
      </vt:variant>
      <vt:variant>
        <vt:lpwstr>_Toc52266728</vt:lpwstr>
      </vt:variant>
      <vt:variant>
        <vt:i4>3014695</vt:i4>
      </vt:variant>
      <vt:variant>
        <vt:i4>488</vt:i4>
      </vt:variant>
      <vt:variant>
        <vt:i4>0</vt:i4>
      </vt:variant>
      <vt:variant>
        <vt:i4>5</vt:i4>
      </vt:variant>
      <vt:variant>
        <vt:lpwstr>bookmark://_Toc52266727/</vt:lpwstr>
      </vt:variant>
      <vt:variant>
        <vt:lpwstr>_Toc52266727</vt:lpwstr>
      </vt:variant>
      <vt:variant>
        <vt:i4>3080230</vt:i4>
      </vt:variant>
      <vt:variant>
        <vt:i4>482</vt:i4>
      </vt:variant>
      <vt:variant>
        <vt:i4>0</vt:i4>
      </vt:variant>
      <vt:variant>
        <vt:i4>5</vt:i4>
      </vt:variant>
      <vt:variant>
        <vt:lpwstr>bookmark://_Toc52266726/</vt:lpwstr>
      </vt:variant>
      <vt:variant>
        <vt:lpwstr>_Toc52266726</vt:lpwstr>
      </vt:variant>
      <vt:variant>
        <vt:i4>2883621</vt:i4>
      </vt:variant>
      <vt:variant>
        <vt:i4>476</vt:i4>
      </vt:variant>
      <vt:variant>
        <vt:i4>0</vt:i4>
      </vt:variant>
      <vt:variant>
        <vt:i4>5</vt:i4>
      </vt:variant>
      <vt:variant>
        <vt:lpwstr>bookmark://_Toc52266725/</vt:lpwstr>
      </vt:variant>
      <vt:variant>
        <vt:lpwstr>_Toc52266725</vt:lpwstr>
      </vt:variant>
      <vt:variant>
        <vt:i4>2949156</vt:i4>
      </vt:variant>
      <vt:variant>
        <vt:i4>470</vt:i4>
      </vt:variant>
      <vt:variant>
        <vt:i4>0</vt:i4>
      </vt:variant>
      <vt:variant>
        <vt:i4>5</vt:i4>
      </vt:variant>
      <vt:variant>
        <vt:lpwstr>bookmark://_Toc52266724/</vt:lpwstr>
      </vt:variant>
      <vt:variant>
        <vt:lpwstr>_Toc52266724</vt:lpwstr>
      </vt:variant>
      <vt:variant>
        <vt:i4>2752547</vt:i4>
      </vt:variant>
      <vt:variant>
        <vt:i4>464</vt:i4>
      </vt:variant>
      <vt:variant>
        <vt:i4>0</vt:i4>
      </vt:variant>
      <vt:variant>
        <vt:i4>5</vt:i4>
      </vt:variant>
      <vt:variant>
        <vt:lpwstr>bookmark://_Toc52266723/</vt:lpwstr>
      </vt:variant>
      <vt:variant>
        <vt:lpwstr>_Toc52266723</vt:lpwstr>
      </vt:variant>
      <vt:variant>
        <vt:i4>2818082</vt:i4>
      </vt:variant>
      <vt:variant>
        <vt:i4>458</vt:i4>
      </vt:variant>
      <vt:variant>
        <vt:i4>0</vt:i4>
      </vt:variant>
      <vt:variant>
        <vt:i4>5</vt:i4>
      </vt:variant>
      <vt:variant>
        <vt:lpwstr>bookmark://_Toc52266722/</vt:lpwstr>
      </vt:variant>
      <vt:variant>
        <vt:lpwstr>_Toc52266722</vt:lpwstr>
      </vt:variant>
      <vt:variant>
        <vt:i4>2621473</vt:i4>
      </vt:variant>
      <vt:variant>
        <vt:i4>452</vt:i4>
      </vt:variant>
      <vt:variant>
        <vt:i4>0</vt:i4>
      </vt:variant>
      <vt:variant>
        <vt:i4>5</vt:i4>
      </vt:variant>
      <vt:variant>
        <vt:lpwstr>bookmark://_Toc52266721/</vt:lpwstr>
      </vt:variant>
      <vt:variant>
        <vt:lpwstr>_Toc52266721</vt:lpwstr>
      </vt:variant>
      <vt:variant>
        <vt:i4>2687008</vt:i4>
      </vt:variant>
      <vt:variant>
        <vt:i4>446</vt:i4>
      </vt:variant>
      <vt:variant>
        <vt:i4>0</vt:i4>
      </vt:variant>
      <vt:variant>
        <vt:i4>5</vt:i4>
      </vt:variant>
      <vt:variant>
        <vt:lpwstr>bookmark://_Toc52266720/</vt:lpwstr>
      </vt:variant>
      <vt:variant>
        <vt:lpwstr>_Toc52266720</vt:lpwstr>
      </vt:variant>
      <vt:variant>
        <vt:i4>2293802</vt:i4>
      </vt:variant>
      <vt:variant>
        <vt:i4>440</vt:i4>
      </vt:variant>
      <vt:variant>
        <vt:i4>0</vt:i4>
      </vt:variant>
      <vt:variant>
        <vt:i4>5</vt:i4>
      </vt:variant>
      <vt:variant>
        <vt:lpwstr>bookmark://_Toc52266719/</vt:lpwstr>
      </vt:variant>
      <vt:variant>
        <vt:lpwstr>_Toc52266719</vt:lpwstr>
      </vt:variant>
      <vt:variant>
        <vt:i4>2228267</vt:i4>
      </vt:variant>
      <vt:variant>
        <vt:i4>434</vt:i4>
      </vt:variant>
      <vt:variant>
        <vt:i4>0</vt:i4>
      </vt:variant>
      <vt:variant>
        <vt:i4>5</vt:i4>
      </vt:variant>
      <vt:variant>
        <vt:lpwstr>bookmark://_Toc52266718/</vt:lpwstr>
      </vt:variant>
      <vt:variant>
        <vt:lpwstr>_Toc52266718</vt:lpwstr>
      </vt:variant>
      <vt:variant>
        <vt:i4>2949156</vt:i4>
      </vt:variant>
      <vt:variant>
        <vt:i4>428</vt:i4>
      </vt:variant>
      <vt:variant>
        <vt:i4>0</vt:i4>
      </vt:variant>
      <vt:variant>
        <vt:i4>5</vt:i4>
      </vt:variant>
      <vt:variant>
        <vt:lpwstr>bookmark://_Toc52266717/</vt:lpwstr>
      </vt:variant>
      <vt:variant>
        <vt:lpwstr>_Toc52266717</vt:lpwstr>
      </vt:variant>
      <vt:variant>
        <vt:i4>2883621</vt:i4>
      </vt:variant>
      <vt:variant>
        <vt:i4>422</vt:i4>
      </vt:variant>
      <vt:variant>
        <vt:i4>0</vt:i4>
      </vt:variant>
      <vt:variant>
        <vt:i4>5</vt:i4>
      </vt:variant>
      <vt:variant>
        <vt:lpwstr>bookmark://_Toc52266716/</vt:lpwstr>
      </vt:variant>
      <vt:variant>
        <vt:lpwstr>_Toc52266716</vt:lpwstr>
      </vt:variant>
      <vt:variant>
        <vt:i4>3080230</vt:i4>
      </vt:variant>
      <vt:variant>
        <vt:i4>416</vt:i4>
      </vt:variant>
      <vt:variant>
        <vt:i4>0</vt:i4>
      </vt:variant>
      <vt:variant>
        <vt:i4>5</vt:i4>
      </vt:variant>
      <vt:variant>
        <vt:lpwstr>bookmark://_Toc52266715/</vt:lpwstr>
      </vt:variant>
      <vt:variant>
        <vt:lpwstr>_Toc52266715</vt:lpwstr>
      </vt:variant>
      <vt:variant>
        <vt:i4>3014695</vt:i4>
      </vt:variant>
      <vt:variant>
        <vt:i4>410</vt:i4>
      </vt:variant>
      <vt:variant>
        <vt:i4>0</vt:i4>
      </vt:variant>
      <vt:variant>
        <vt:i4>5</vt:i4>
      </vt:variant>
      <vt:variant>
        <vt:lpwstr>bookmark://_Toc52266714/</vt:lpwstr>
      </vt:variant>
      <vt:variant>
        <vt:lpwstr>_Toc52266714</vt:lpwstr>
      </vt:variant>
      <vt:variant>
        <vt:i4>2687008</vt:i4>
      </vt:variant>
      <vt:variant>
        <vt:i4>404</vt:i4>
      </vt:variant>
      <vt:variant>
        <vt:i4>0</vt:i4>
      </vt:variant>
      <vt:variant>
        <vt:i4>5</vt:i4>
      </vt:variant>
      <vt:variant>
        <vt:lpwstr>bookmark://_Toc52266713/</vt:lpwstr>
      </vt:variant>
      <vt:variant>
        <vt:lpwstr>_Toc52266713</vt:lpwstr>
      </vt:variant>
      <vt:variant>
        <vt:i4>2621473</vt:i4>
      </vt:variant>
      <vt:variant>
        <vt:i4>398</vt:i4>
      </vt:variant>
      <vt:variant>
        <vt:i4>0</vt:i4>
      </vt:variant>
      <vt:variant>
        <vt:i4>5</vt:i4>
      </vt:variant>
      <vt:variant>
        <vt:lpwstr>bookmark://_Toc52266712/</vt:lpwstr>
      </vt:variant>
      <vt:variant>
        <vt:lpwstr>_Toc52266712</vt:lpwstr>
      </vt:variant>
      <vt:variant>
        <vt:i4>2818082</vt:i4>
      </vt:variant>
      <vt:variant>
        <vt:i4>392</vt:i4>
      </vt:variant>
      <vt:variant>
        <vt:i4>0</vt:i4>
      </vt:variant>
      <vt:variant>
        <vt:i4>5</vt:i4>
      </vt:variant>
      <vt:variant>
        <vt:lpwstr>bookmark://_Toc52266711/</vt:lpwstr>
      </vt:variant>
      <vt:variant>
        <vt:lpwstr>_Toc52266711</vt:lpwstr>
      </vt:variant>
      <vt:variant>
        <vt:i4>2752547</vt:i4>
      </vt:variant>
      <vt:variant>
        <vt:i4>386</vt:i4>
      </vt:variant>
      <vt:variant>
        <vt:i4>0</vt:i4>
      </vt:variant>
      <vt:variant>
        <vt:i4>5</vt:i4>
      </vt:variant>
      <vt:variant>
        <vt:lpwstr>bookmark://_Toc52266710/</vt:lpwstr>
      </vt:variant>
      <vt:variant>
        <vt:lpwstr>_Toc52266710</vt:lpwstr>
      </vt:variant>
      <vt:variant>
        <vt:i4>2228267</vt:i4>
      </vt:variant>
      <vt:variant>
        <vt:i4>380</vt:i4>
      </vt:variant>
      <vt:variant>
        <vt:i4>0</vt:i4>
      </vt:variant>
      <vt:variant>
        <vt:i4>5</vt:i4>
      </vt:variant>
      <vt:variant>
        <vt:lpwstr>bookmark://_Toc52266709/</vt:lpwstr>
      </vt:variant>
      <vt:variant>
        <vt:lpwstr>_Toc52266709</vt:lpwstr>
      </vt:variant>
      <vt:variant>
        <vt:i4>2293802</vt:i4>
      </vt:variant>
      <vt:variant>
        <vt:i4>374</vt:i4>
      </vt:variant>
      <vt:variant>
        <vt:i4>0</vt:i4>
      </vt:variant>
      <vt:variant>
        <vt:i4>5</vt:i4>
      </vt:variant>
      <vt:variant>
        <vt:lpwstr>bookmark://_Toc52266708/</vt:lpwstr>
      </vt:variant>
      <vt:variant>
        <vt:lpwstr>_Toc52266708</vt:lpwstr>
      </vt:variant>
      <vt:variant>
        <vt:i4>2883621</vt:i4>
      </vt:variant>
      <vt:variant>
        <vt:i4>368</vt:i4>
      </vt:variant>
      <vt:variant>
        <vt:i4>0</vt:i4>
      </vt:variant>
      <vt:variant>
        <vt:i4>5</vt:i4>
      </vt:variant>
      <vt:variant>
        <vt:lpwstr>bookmark://_Toc52266707/</vt:lpwstr>
      </vt:variant>
      <vt:variant>
        <vt:lpwstr>_Toc52266707</vt:lpwstr>
      </vt:variant>
      <vt:variant>
        <vt:i4>2949156</vt:i4>
      </vt:variant>
      <vt:variant>
        <vt:i4>362</vt:i4>
      </vt:variant>
      <vt:variant>
        <vt:i4>0</vt:i4>
      </vt:variant>
      <vt:variant>
        <vt:i4>5</vt:i4>
      </vt:variant>
      <vt:variant>
        <vt:lpwstr>bookmark://_Toc52266706/</vt:lpwstr>
      </vt:variant>
      <vt:variant>
        <vt:lpwstr>_Toc52266706</vt:lpwstr>
      </vt:variant>
      <vt:variant>
        <vt:i4>3014695</vt:i4>
      </vt:variant>
      <vt:variant>
        <vt:i4>356</vt:i4>
      </vt:variant>
      <vt:variant>
        <vt:i4>0</vt:i4>
      </vt:variant>
      <vt:variant>
        <vt:i4>5</vt:i4>
      </vt:variant>
      <vt:variant>
        <vt:lpwstr>bookmark://_Toc52266705/</vt:lpwstr>
      </vt:variant>
      <vt:variant>
        <vt:lpwstr>_Toc52266705</vt:lpwstr>
      </vt:variant>
      <vt:variant>
        <vt:i4>3080230</vt:i4>
      </vt:variant>
      <vt:variant>
        <vt:i4>350</vt:i4>
      </vt:variant>
      <vt:variant>
        <vt:i4>0</vt:i4>
      </vt:variant>
      <vt:variant>
        <vt:i4>5</vt:i4>
      </vt:variant>
      <vt:variant>
        <vt:lpwstr>bookmark://_Toc52266704/</vt:lpwstr>
      </vt:variant>
      <vt:variant>
        <vt:lpwstr>_Toc52266704</vt:lpwstr>
      </vt:variant>
      <vt:variant>
        <vt:i4>2621473</vt:i4>
      </vt:variant>
      <vt:variant>
        <vt:i4>344</vt:i4>
      </vt:variant>
      <vt:variant>
        <vt:i4>0</vt:i4>
      </vt:variant>
      <vt:variant>
        <vt:i4>5</vt:i4>
      </vt:variant>
      <vt:variant>
        <vt:lpwstr>bookmark://_Toc52266703/</vt:lpwstr>
      </vt:variant>
      <vt:variant>
        <vt:lpwstr>_Toc52266703</vt:lpwstr>
      </vt:variant>
      <vt:variant>
        <vt:i4>2687008</vt:i4>
      </vt:variant>
      <vt:variant>
        <vt:i4>338</vt:i4>
      </vt:variant>
      <vt:variant>
        <vt:i4>0</vt:i4>
      </vt:variant>
      <vt:variant>
        <vt:i4>5</vt:i4>
      </vt:variant>
      <vt:variant>
        <vt:lpwstr>bookmark://_Toc52266702/</vt:lpwstr>
      </vt:variant>
      <vt:variant>
        <vt:lpwstr>_Toc52266702</vt:lpwstr>
      </vt:variant>
      <vt:variant>
        <vt:i4>2752547</vt:i4>
      </vt:variant>
      <vt:variant>
        <vt:i4>332</vt:i4>
      </vt:variant>
      <vt:variant>
        <vt:i4>0</vt:i4>
      </vt:variant>
      <vt:variant>
        <vt:i4>5</vt:i4>
      </vt:variant>
      <vt:variant>
        <vt:lpwstr>bookmark://_Toc52266701/</vt:lpwstr>
      </vt:variant>
      <vt:variant>
        <vt:lpwstr>_Toc52266701</vt:lpwstr>
      </vt:variant>
      <vt:variant>
        <vt:i4>2818082</vt:i4>
      </vt:variant>
      <vt:variant>
        <vt:i4>326</vt:i4>
      </vt:variant>
      <vt:variant>
        <vt:i4>0</vt:i4>
      </vt:variant>
      <vt:variant>
        <vt:i4>5</vt:i4>
      </vt:variant>
      <vt:variant>
        <vt:lpwstr>bookmark://_Toc52266700/</vt:lpwstr>
      </vt:variant>
      <vt:variant>
        <vt:lpwstr>_Toc52266700</vt:lpwstr>
      </vt:variant>
      <vt:variant>
        <vt:i4>2752547</vt:i4>
      </vt:variant>
      <vt:variant>
        <vt:i4>320</vt:i4>
      </vt:variant>
      <vt:variant>
        <vt:i4>0</vt:i4>
      </vt:variant>
      <vt:variant>
        <vt:i4>5</vt:i4>
      </vt:variant>
      <vt:variant>
        <vt:lpwstr>bookmark://_Toc52266699/</vt:lpwstr>
      </vt:variant>
      <vt:variant>
        <vt:lpwstr>_Toc52266699</vt:lpwstr>
      </vt:variant>
      <vt:variant>
        <vt:i4>2818082</vt:i4>
      </vt:variant>
      <vt:variant>
        <vt:i4>314</vt:i4>
      </vt:variant>
      <vt:variant>
        <vt:i4>0</vt:i4>
      </vt:variant>
      <vt:variant>
        <vt:i4>5</vt:i4>
      </vt:variant>
      <vt:variant>
        <vt:lpwstr>bookmark://_Toc52266698/</vt:lpwstr>
      </vt:variant>
      <vt:variant>
        <vt:lpwstr>_Toc52266698</vt:lpwstr>
      </vt:variant>
      <vt:variant>
        <vt:i4>2359341</vt:i4>
      </vt:variant>
      <vt:variant>
        <vt:i4>308</vt:i4>
      </vt:variant>
      <vt:variant>
        <vt:i4>0</vt:i4>
      </vt:variant>
      <vt:variant>
        <vt:i4>5</vt:i4>
      </vt:variant>
      <vt:variant>
        <vt:lpwstr>bookmark://_Toc52266697/</vt:lpwstr>
      </vt:variant>
      <vt:variant>
        <vt:lpwstr>_Toc52266697</vt:lpwstr>
      </vt:variant>
      <vt:variant>
        <vt:i4>2424876</vt:i4>
      </vt:variant>
      <vt:variant>
        <vt:i4>302</vt:i4>
      </vt:variant>
      <vt:variant>
        <vt:i4>0</vt:i4>
      </vt:variant>
      <vt:variant>
        <vt:i4>5</vt:i4>
      </vt:variant>
      <vt:variant>
        <vt:lpwstr>bookmark://_Toc52266696/</vt:lpwstr>
      </vt:variant>
      <vt:variant>
        <vt:lpwstr>_Toc52266696</vt:lpwstr>
      </vt:variant>
      <vt:variant>
        <vt:i4>2490415</vt:i4>
      </vt:variant>
      <vt:variant>
        <vt:i4>296</vt:i4>
      </vt:variant>
      <vt:variant>
        <vt:i4>0</vt:i4>
      </vt:variant>
      <vt:variant>
        <vt:i4>5</vt:i4>
      </vt:variant>
      <vt:variant>
        <vt:lpwstr>bookmark://_Toc52266695/</vt:lpwstr>
      </vt:variant>
      <vt:variant>
        <vt:lpwstr>_Toc52266695</vt:lpwstr>
      </vt:variant>
      <vt:variant>
        <vt:i4>2555950</vt:i4>
      </vt:variant>
      <vt:variant>
        <vt:i4>290</vt:i4>
      </vt:variant>
      <vt:variant>
        <vt:i4>0</vt:i4>
      </vt:variant>
      <vt:variant>
        <vt:i4>5</vt:i4>
      </vt:variant>
      <vt:variant>
        <vt:lpwstr>bookmark://_Toc52266694/</vt:lpwstr>
      </vt:variant>
      <vt:variant>
        <vt:lpwstr>_Toc52266694</vt:lpwstr>
      </vt:variant>
      <vt:variant>
        <vt:i4>2097193</vt:i4>
      </vt:variant>
      <vt:variant>
        <vt:i4>284</vt:i4>
      </vt:variant>
      <vt:variant>
        <vt:i4>0</vt:i4>
      </vt:variant>
      <vt:variant>
        <vt:i4>5</vt:i4>
      </vt:variant>
      <vt:variant>
        <vt:lpwstr>bookmark://_Toc52266693/</vt:lpwstr>
      </vt:variant>
      <vt:variant>
        <vt:lpwstr>_Toc52266693</vt:lpwstr>
      </vt:variant>
      <vt:variant>
        <vt:i4>2162728</vt:i4>
      </vt:variant>
      <vt:variant>
        <vt:i4>278</vt:i4>
      </vt:variant>
      <vt:variant>
        <vt:i4>0</vt:i4>
      </vt:variant>
      <vt:variant>
        <vt:i4>5</vt:i4>
      </vt:variant>
      <vt:variant>
        <vt:lpwstr>bookmark://_Toc52266692/</vt:lpwstr>
      </vt:variant>
      <vt:variant>
        <vt:lpwstr>_Toc52266692</vt:lpwstr>
      </vt:variant>
      <vt:variant>
        <vt:i4>2228267</vt:i4>
      </vt:variant>
      <vt:variant>
        <vt:i4>272</vt:i4>
      </vt:variant>
      <vt:variant>
        <vt:i4>0</vt:i4>
      </vt:variant>
      <vt:variant>
        <vt:i4>5</vt:i4>
      </vt:variant>
      <vt:variant>
        <vt:lpwstr>bookmark://_Toc52266691/</vt:lpwstr>
      </vt:variant>
      <vt:variant>
        <vt:lpwstr>_Toc52266691</vt:lpwstr>
      </vt:variant>
      <vt:variant>
        <vt:i4>2293802</vt:i4>
      </vt:variant>
      <vt:variant>
        <vt:i4>266</vt:i4>
      </vt:variant>
      <vt:variant>
        <vt:i4>0</vt:i4>
      </vt:variant>
      <vt:variant>
        <vt:i4>5</vt:i4>
      </vt:variant>
      <vt:variant>
        <vt:lpwstr>bookmark://_Toc52266690/</vt:lpwstr>
      </vt:variant>
      <vt:variant>
        <vt:lpwstr>_Toc52266690</vt:lpwstr>
      </vt:variant>
      <vt:variant>
        <vt:i4>2818082</vt:i4>
      </vt:variant>
      <vt:variant>
        <vt:i4>260</vt:i4>
      </vt:variant>
      <vt:variant>
        <vt:i4>0</vt:i4>
      </vt:variant>
      <vt:variant>
        <vt:i4>5</vt:i4>
      </vt:variant>
      <vt:variant>
        <vt:lpwstr>bookmark://_Toc52266689/</vt:lpwstr>
      </vt:variant>
      <vt:variant>
        <vt:lpwstr>_Toc52266689</vt:lpwstr>
      </vt:variant>
      <vt:variant>
        <vt:i4>2752547</vt:i4>
      </vt:variant>
      <vt:variant>
        <vt:i4>254</vt:i4>
      </vt:variant>
      <vt:variant>
        <vt:i4>0</vt:i4>
      </vt:variant>
      <vt:variant>
        <vt:i4>5</vt:i4>
      </vt:variant>
      <vt:variant>
        <vt:lpwstr>bookmark://_Toc52266688/</vt:lpwstr>
      </vt:variant>
      <vt:variant>
        <vt:lpwstr>_Toc52266688</vt:lpwstr>
      </vt:variant>
      <vt:variant>
        <vt:i4>2424876</vt:i4>
      </vt:variant>
      <vt:variant>
        <vt:i4>248</vt:i4>
      </vt:variant>
      <vt:variant>
        <vt:i4>0</vt:i4>
      </vt:variant>
      <vt:variant>
        <vt:i4>5</vt:i4>
      </vt:variant>
      <vt:variant>
        <vt:lpwstr>bookmark://_Toc52266687/</vt:lpwstr>
      </vt:variant>
      <vt:variant>
        <vt:lpwstr>_Toc52266687</vt:lpwstr>
      </vt:variant>
      <vt:variant>
        <vt:i4>2359341</vt:i4>
      </vt:variant>
      <vt:variant>
        <vt:i4>242</vt:i4>
      </vt:variant>
      <vt:variant>
        <vt:i4>0</vt:i4>
      </vt:variant>
      <vt:variant>
        <vt:i4>5</vt:i4>
      </vt:variant>
      <vt:variant>
        <vt:lpwstr>bookmark://_Toc52266686/</vt:lpwstr>
      </vt:variant>
      <vt:variant>
        <vt:lpwstr>_Toc52266686</vt:lpwstr>
      </vt:variant>
      <vt:variant>
        <vt:i4>2555950</vt:i4>
      </vt:variant>
      <vt:variant>
        <vt:i4>236</vt:i4>
      </vt:variant>
      <vt:variant>
        <vt:i4>0</vt:i4>
      </vt:variant>
      <vt:variant>
        <vt:i4>5</vt:i4>
      </vt:variant>
      <vt:variant>
        <vt:lpwstr>bookmark://_Toc52266685/</vt:lpwstr>
      </vt:variant>
      <vt:variant>
        <vt:lpwstr>_Toc52266685</vt:lpwstr>
      </vt:variant>
      <vt:variant>
        <vt:i4>2490415</vt:i4>
      </vt:variant>
      <vt:variant>
        <vt:i4>230</vt:i4>
      </vt:variant>
      <vt:variant>
        <vt:i4>0</vt:i4>
      </vt:variant>
      <vt:variant>
        <vt:i4>5</vt:i4>
      </vt:variant>
      <vt:variant>
        <vt:lpwstr>bookmark://_Toc52266684/</vt:lpwstr>
      </vt:variant>
      <vt:variant>
        <vt:lpwstr>_Toc52266684</vt:lpwstr>
      </vt:variant>
      <vt:variant>
        <vt:i4>2162728</vt:i4>
      </vt:variant>
      <vt:variant>
        <vt:i4>224</vt:i4>
      </vt:variant>
      <vt:variant>
        <vt:i4>0</vt:i4>
      </vt:variant>
      <vt:variant>
        <vt:i4>5</vt:i4>
      </vt:variant>
      <vt:variant>
        <vt:lpwstr>bookmark://_Toc52266683/</vt:lpwstr>
      </vt:variant>
      <vt:variant>
        <vt:lpwstr>_Toc52266683</vt:lpwstr>
      </vt:variant>
      <vt:variant>
        <vt:i4>2097193</vt:i4>
      </vt:variant>
      <vt:variant>
        <vt:i4>218</vt:i4>
      </vt:variant>
      <vt:variant>
        <vt:i4>0</vt:i4>
      </vt:variant>
      <vt:variant>
        <vt:i4>5</vt:i4>
      </vt:variant>
      <vt:variant>
        <vt:lpwstr>bookmark://_Toc52266682/</vt:lpwstr>
      </vt:variant>
      <vt:variant>
        <vt:lpwstr>_Toc52266682</vt:lpwstr>
      </vt:variant>
      <vt:variant>
        <vt:i4>2293802</vt:i4>
      </vt:variant>
      <vt:variant>
        <vt:i4>212</vt:i4>
      </vt:variant>
      <vt:variant>
        <vt:i4>0</vt:i4>
      </vt:variant>
      <vt:variant>
        <vt:i4>5</vt:i4>
      </vt:variant>
      <vt:variant>
        <vt:lpwstr>bookmark://_Toc52266681/</vt:lpwstr>
      </vt:variant>
      <vt:variant>
        <vt:lpwstr>_Toc52266681</vt:lpwstr>
      </vt:variant>
      <vt:variant>
        <vt:i4>2228267</vt:i4>
      </vt:variant>
      <vt:variant>
        <vt:i4>206</vt:i4>
      </vt:variant>
      <vt:variant>
        <vt:i4>0</vt:i4>
      </vt:variant>
      <vt:variant>
        <vt:i4>5</vt:i4>
      </vt:variant>
      <vt:variant>
        <vt:lpwstr>bookmark://_Toc52266680/</vt:lpwstr>
      </vt:variant>
      <vt:variant>
        <vt:lpwstr>_Toc52266680</vt:lpwstr>
      </vt:variant>
      <vt:variant>
        <vt:i4>2359341</vt:i4>
      </vt:variant>
      <vt:variant>
        <vt:i4>200</vt:i4>
      </vt:variant>
      <vt:variant>
        <vt:i4>0</vt:i4>
      </vt:variant>
      <vt:variant>
        <vt:i4>5</vt:i4>
      </vt:variant>
      <vt:variant>
        <vt:lpwstr>bookmark://_Toc52266679/</vt:lpwstr>
      </vt:variant>
      <vt:variant>
        <vt:lpwstr>_Toc52266679</vt:lpwstr>
      </vt:variant>
      <vt:variant>
        <vt:i4>2424876</vt:i4>
      </vt:variant>
      <vt:variant>
        <vt:i4>194</vt:i4>
      </vt:variant>
      <vt:variant>
        <vt:i4>0</vt:i4>
      </vt:variant>
      <vt:variant>
        <vt:i4>5</vt:i4>
      </vt:variant>
      <vt:variant>
        <vt:lpwstr>bookmark://_Toc52266678/</vt:lpwstr>
      </vt:variant>
      <vt:variant>
        <vt:lpwstr>_Toc52266678</vt:lpwstr>
      </vt:variant>
      <vt:variant>
        <vt:i4>2752547</vt:i4>
      </vt:variant>
      <vt:variant>
        <vt:i4>188</vt:i4>
      </vt:variant>
      <vt:variant>
        <vt:i4>0</vt:i4>
      </vt:variant>
      <vt:variant>
        <vt:i4>5</vt:i4>
      </vt:variant>
      <vt:variant>
        <vt:lpwstr>bookmark://_Toc52266677/</vt:lpwstr>
      </vt:variant>
      <vt:variant>
        <vt:lpwstr>_Toc52266677</vt:lpwstr>
      </vt:variant>
      <vt:variant>
        <vt:i4>2818082</vt:i4>
      </vt:variant>
      <vt:variant>
        <vt:i4>182</vt:i4>
      </vt:variant>
      <vt:variant>
        <vt:i4>0</vt:i4>
      </vt:variant>
      <vt:variant>
        <vt:i4>5</vt:i4>
      </vt:variant>
      <vt:variant>
        <vt:lpwstr>bookmark://_Toc52266676/</vt:lpwstr>
      </vt:variant>
      <vt:variant>
        <vt:lpwstr>_Toc52266676</vt:lpwstr>
      </vt:variant>
      <vt:variant>
        <vt:i4>2621473</vt:i4>
      </vt:variant>
      <vt:variant>
        <vt:i4>176</vt:i4>
      </vt:variant>
      <vt:variant>
        <vt:i4>0</vt:i4>
      </vt:variant>
      <vt:variant>
        <vt:i4>5</vt:i4>
      </vt:variant>
      <vt:variant>
        <vt:lpwstr>bookmark://_Toc52266675/</vt:lpwstr>
      </vt:variant>
      <vt:variant>
        <vt:lpwstr>_Toc52266675</vt:lpwstr>
      </vt:variant>
      <vt:variant>
        <vt:i4>2687008</vt:i4>
      </vt:variant>
      <vt:variant>
        <vt:i4>170</vt:i4>
      </vt:variant>
      <vt:variant>
        <vt:i4>0</vt:i4>
      </vt:variant>
      <vt:variant>
        <vt:i4>5</vt:i4>
      </vt:variant>
      <vt:variant>
        <vt:lpwstr>bookmark://_Toc52266674/</vt:lpwstr>
      </vt:variant>
      <vt:variant>
        <vt:lpwstr>_Toc52266674</vt:lpwstr>
      </vt:variant>
      <vt:variant>
        <vt:i4>3014695</vt:i4>
      </vt:variant>
      <vt:variant>
        <vt:i4>164</vt:i4>
      </vt:variant>
      <vt:variant>
        <vt:i4>0</vt:i4>
      </vt:variant>
      <vt:variant>
        <vt:i4>5</vt:i4>
      </vt:variant>
      <vt:variant>
        <vt:lpwstr>bookmark://_Toc52266673/</vt:lpwstr>
      </vt:variant>
      <vt:variant>
        <vt:lpwstr>_Toc52266673</vt:lpwstr>
      </vt:variant>
      <vt:variant>
        <vt:i4>3080230</vt:i4>
      </vt:variant>
      <vt:variant>
        <vt:i4>158</vt:i4>
      </vt:variant>
      <vt:variant>
        <vt:i4>0</vt:i4>
      </vt:variant>
      <vt:variant>
        <vt:i4>5</vt:i4>
      </vt:variant>
      <vt:variant>
        <vt:lpwstr>bookmark://_Toc52266672/</vt:lpwstr>
      </vt:variant>
      <vt:variant>
        <vt:lpwstr>_Toc52266672</vt:lpwstr>
      </vt:variant>
      <vt:variant>
        <vt:i4>2883621</vt:i4>
      </vt:variant>
      <vt:variant>
        <vt:i4>152</vt:i4>
      </vt:variant>
      <vt:variant>
        <vt:i4>0</vt:i4>
      </vt:variant>
      <vt:variant>
        <vt:i4>5</vt:i4>
      </vt:variant>
      <vt:variant>
        <vt:lpwstr>bookmark://_Toc52266671/</vt:lpwstr>
      </vt:variant>
      <vt:variant>
        <vt:lpwstr>_Toc52266671</vt:lpwstr>
      </vt:variant>
      <vt:variant>
        <vt:i4>2949156</vt:i4>
      </vt:variant>
      <vt:variant>
        <vt:i4>146</vt:i4>
      </vt:variant>
      <vt:variant>
        <vt:i4>0</vt:i4>
      </vt:variant>
      <vt:variant>
        <vt:i4>5</vt:i4>
      </vt:variant>
      <vt:variant>
        <vt:lpwstr>bookmark://_Toc52266670/</vt:lpwstr>
      </vt:variant>
      <vt:variant>
        <vt:lpwstr>_Toc52266670</vt:lpwstr>
      </vt:variant>
      <vt:variant>
        <vt:i4>2424876</vt:i4>
      </vt:variant>
      <vt:variant>
        <vt:i4>140</vt:i4>
      </vt:variant>
      <vt:variant>
        <vt:i4>0</vt:i4>
      </vt:variant>
      <vt:variant>
        <vt:i4>5</vt:i4>
      </vt:variant>
      <vt:variant>
        <vt:lpwstr>bookmark://_Toc52266669/</vt:lpwstr>
      </vt:variant>
      <vt:variant>
        <vt:lpwstr>_Toc52266669</vt:lpwstr>
      </vt:variant>
      <vt:variant>
        <vt:i4>2359341</vt:i4>
      </vt:variant>
      <vt:variant>
        <vt:i4>134</vt:i4>
      </vt:variant>
      <vt:variant>
        <vt:i4>0</vt:i4>
      </vt:variant>
      <vt:variant>
        <vt:i4>5</vt:i4>
      </vt:variant>
      <vt:variant>
        <vt:lpwstr>bookmark://_Toc52266668/</vt:lpwstr>
      </vt:variant>
      <vt:variant>
        <vt:lpwstr>_Toc52266668</vt:lpwstr>
      </vt:variant>
      <vt:variant>
        <vt:i4>2818082</vt:i4>
      </vt:variant>
      <vt:variant>
        <vt:i4>128</vt:i4>
      </vt:variant>
      <vt:variant>
        <vt:i4>0</vt:i4>
      </vt:variant>
      <vt:variant>
        <vt:i4>5</vt:i4>
      </vt:variant>
      <vt:variant>
        <vt:lpwstr>bookmark://_Toc52266667/</vt:lpwstr>
      </vt:variant>
      <vt:variant>
        <vt:lpwstr>_Toc52266667</vt:lpwstr>
      </vt:variant>
      <vt:variant>
        <vt:i4>2752547</vt:i4>
      </vt:variant>
      <vt:variant>
        <vt:i4>122</vt:i4>
      </vt:variant>
      <vt:variant>
        <vt:i4>0</vt:i4>
      </vt:variant>
      <vt:variant>
        <vt:i4>5</vt:i4>
      </vt:variant>
      <vt:variant>
        <vt:lpwstr>bookmark://_Toc52266666/</vt:lpwstr>
      </vt:variant>
      <vt:variant>
        <vt:lpwstr>_Toc52266666</vt:lpwstr>
      </vt:variant>
      <vt:variant>
        <vt:i4>2687008</vt:i4>
      </vt:variant>
      <vt:variant>
        <vt:i4>116</vt:i4>
      </vt:variant>
      <vt:variant>
        <vt:i4>0</vt:i4>
      </vt:variant>
      <vt:variant>
        <vt:i4>5</vt:i4>
      </vt:variant>
      <vt:variant>
        <vt:lpwstr>bookmark://_Toc52266665/</vt:lpwstr>
      </vt:variant>
      <vt:variant>
        <vt:lpwstr>_Toc52266665</vt:lpwstr>
      </vt:variant>
      <vt:variant>
        <vt:i4>2621473</vt:i4>
      </vt:variant>
      <vt:variant>
        <vt:i4>110</vt:i4>
      </vt:variant>
      <vt:variant>
        <vt:i4>0</vt:i4>
      </vt:variant>
      <vt:variant>
        <vt:i4>5</vt:i4>
      </vt:variant>
      <vt:variant>
        <vt:lpwstr>bookmark://_Toc52266664/</vt:lpwstr>
      </vt:variant>
      <vt:variant>
        <vt:lpwstr>_Toc52266664</vt:lpwstr>
      </vt:variant>
      <vt:variant>
        <vt:i4>3080230</vt:i4>
      </vt:variant>
      <vt:variant>
        <vt:i4>104</vt:i4>
      </vt:variant>
      <vt:variant>
        <vt:i4>0</vt:i4>
      </vt:variant>
      <vt:variant>
        <vt:i4>5</vt:i4>
      </vt:variant>
      <vt:variant>
        <vt:lpwstr>bookmark://_Toc52266663/</vt:lpwstr>
      </vt:variant>
      <vt:variant>
        <vt:lpwstr>_Toc52266663</vt:lpwstr>
      </vt:variant>
      <vt:variant>
        <vt:i4>3014695</vt:i4>
      </vt:variant>
      <vt:variant>
        <vt:i4>98</vt:i4>
      </vt:variant>
      <vt:variant>
        <vt:i4>0</vt:i4>
      </vt:variant>
      <vt:variant>
        <vt:i4>5</vt:i4>
      </vt:variant>
      <vt:variant>
        <vt:lpwstr>bookmark://_Toc52266662/</vt:lpwstr>
      </vt:variant>
      <vt:variant>
        <vt:lpwstr>_Toc52266662</vt:lpwstr>
      </vt:variant>
      <vt:variant>
        <vt:i4>2949156</vt:i4>
      </vt:variant>
      <vt:variant>
        <vt:i4>92</vt:i4>
      </vt:variant>
      <vt:variant>
        <vt:i4>0</vt:i4>
      </vt:variant>
      <vt:variant>
        <vt:i4>5</vt:i4>
      </vt:variant>
      <vt:variant>
        <vt:lpwstr>bookmark://_Toc52266661/</vt:lpwstr>
      </vt:variant>
      <vt:variant>
        <vt:lpwstr>_Toc52266661</vt:lpwstr>
      </vt:variant>
      <vt:variant>
        <vt:i4>2883621</vt:i4>
      </vt:variant>
      <vt:variant>
        <vt:i4>86</vt:i4>
      </vt:variant>
      <vt:variant>
        <vt:i4>0</vt:i4>
      </vt:variant>
      <vt:variant>
        <vt:i4>5</vt:i4>
      </vt:variant>
      <vt:variant>
        <vt:lpwstr>bookmark://_Toc52266660/</vt:lpwstr>
      </vt:variant>
      <vt:variant>
        <vt:lpwstr>_Toc52266660</vt:lpwstr>
      </vt:variant>
      <vt:variant>
        <vt:i4>2490415</vt:i4>
      </vt:variant>
      <vt:variant>
        <vt:i4>80</vt:i4>
      </vt:variant>
      <vt:variant>
        <vt:i4>0</vt:i4>
      </vt:variant>
      <vt:variant>
        <vt:i4>5</vt:i4>
      </vt:variant>
      <vt:variant>
        <vt:lpwstr>bookmark://_Toc52266659/</vt:lpwstr>
      </vt:variant>
      <vt:variant>
        <vt:lpwstr>_Toc52266659</vt:lpwstr>
      </vt:variant>
      <vt:variant>
        <vt:i4>2555950</vt:i4>
      </vt:variant>
      <vt:variant>
        <vt:i4>74</vt:i4>
      </vt:variant>
      <vt:variant>
        <vt:i4>0</vt:i4>
      </vt:variant>
      <vt:variant>
        <vt:i4>5</vt:i4>
      </vt:variant>
      <vt:variant>
        <vt:lpwstr>bookmark://_Toc52266658/</vt:lpwstr>
      </vt:variant>
      <vt:variant>
        <vt:lpwstr>_Toc52266658</vt:lpwstr>
      </vt:variant>
      <vt:variant>
        <vt:i4>2621473</vt:i4>
      </vt:variant>
      <vt:variant>
        <vt:i4>68</vt:i4>
      </vt:variant>
      <vt:variant>
        <vt:i4>0</vt:i4>
      </vt:variant>
      <vt:variant>
        <vt:i4>5</vt:i4>
      </vt:variant>
      <vt:variant>
        <vt:lpwstr>bookmark://_Toc52266657/</vt:lpwstr>
      </vt:variant>
      <vt:variant>
        <vt:lpwstr>_Toc52266657</vt:lpwstr>
      </vt:variant>
      <vt:variant>
        <vt:i4>2687008</vt:i4>
      </vt:variant>
      <vt:variant>
        <vt:i4>62</vt:i4>
      </vt:variant>
      <vt:variant>
        <vt:i4>0</vt:i4>
      </vt:variant>
      <vt:variant>
        <vt:i4>5</vt:i4>
      </vt:variant>
      <vt:variant>
        <vt:lpwstr>bookmark://_Toc52266656/</vt:lpwstr>
      </vt:variant>
      <vt:variant>
        <vt:lpwstr>_Toc52266656</vt:lpwstr>
      </vt:variant>
      <vt:variant>
        <vt:i4>2752547</vt:i4>
      </vt:variant>
      <vt:variant>
        <vt:i4>56</vt:i4>
      </vt:variant>
      <vt:variant>
        <vt:i4>0</vt:i4>
      </vt:variant>
      <vt:variant>
        <vt:i4>5</vt:i4>
      </vt:variant>
      <vt:variant>
        <vt:lpwstr>bookmark://_Toc52266655/</vt:lpwstr>
      </vt:variant>
      <vt:variant>
        <vt:lpwstr>_Toc52266655</vt:lpwstr>
      </vt:variant>
      <vt:variant>
        <vt:i4>2818082</vt:i4>
      </vt:variant>
      <vt:variant>
        <vt:i4>50</vt:i4>
      </vt:variant>
      <vt:variant>
        <vt:i4>0</vt:i4>
      </vt:variant>
      <vt:variant>
        <vt:i4>5</vt:i4>
      </vt:variant>
      <vt:variant>
        <vt:lpwstr>bookmark://_Toc52266654/</vt:lpwstr>
      </vt:variant>
      <vt:variant>
        <vt:lpwstr>_Toc52266654</vt:lpwstr>
      </vt:variant>
      <vt:variant>
        <vt:i4>2883621</vt:i4>
      </vt:variant>
      <vt:variant>
        <vt:i4>44</vt:i4>
      </vt:variant>
      <vt:variant>
        <vt:i4>0</vt:i4>
      </vt:variant>
      <vt:variant>
        <vt:i4>5</vt:i4>
      </vt:variant>
      <vt:variant>
        <vt:lpwstr>bookmark://_Toc52266653/</vt:lpwstr>
      </vt:variant>
      <vt:variant>
        <vt:lpwstr>_Toc52266653</vt:lpwstr>
      </vt:variant>
      <vt:variant>
        <vt:i4>2949156</vt:i4>
      </vt:variant>
      <vt:variant>
        <vt:i4>38</vt:i4>
      </vt:variant>
      <vt:variant>
        <vt:i4>0</vt:i4>
      </vt:variant>
      <vt:variant>
        <vt:i4>5</vt:i4>
      </vt:variant>
      <vt:variant>
        <vt:lpwstr>bookmark://_Toc52266652/</vt:lpwstr>
      </vt:variant>
      <vt:variant>
        <vt:lpwstr>_Toc52266652</vt:lpwstr>
      </vt:variant>
      <vt:variant>
        <vt:i4>3014695</vt:i4>
      </vt:variant>
      <vt:variant>
        <vt:i4>32</vt:i4>
      </vt:variant>
      <vt:variant>
        <vt:i4>0</vt:i4>
      </vt:variant>
      <vt:variant>
        <vt:i4>5</vt:i4>
      </vt:variant>
      <vt:variant>
        <vt:lpwstr>bookmark://_Toc52266651/</vt:lpwstr>
      </vt:variant>
      <vt:variant>
        <vt:lpwstr>_Toc52266651</vt:lpwstr>
      </vt:variant>
      <vt:variant>
        <vt:i4>3080230</vt:i4>
      </vt:variant>
      <vt:variant>
        <vt:i4>26</vt:i4>
      </vt:variant>
      <vt:variant>
        <vt:i4>0</vt:i4>
      </vt:variant>
      <vt:variant>
        <vt:i4>5</vt:i4>
      </vt:variant>
      <vt:variant>
        <vt:lpwstr>bookmark://_Toc52266650/</vt:lpwstr>
      </vt:variant>
      <vt:variant>
        <vt:lpwstr>_Toc52266650</vt:lpwstr>
      </vt:variant>
      <vt:variant>
        <vt:i4>2555950</vt:i4>
      </vt:variant>
      <vt:variant>
        <vt:i4>20</vt:i4>
      </vt:variant>
      <vt:variant>
        <vt:i4>0</vt:i4>
      </vt:variant>
      <vt:variant>
        <vt:i4>5</vt:i4>
      </vt:variant>
      <vt:variant>
        <vt:lpwstr>bookmark://_Toc52266649/</vt:lpwstr>
      </vt:variant>
      <vt:variant>
        <vt:lpwstr>_Toc52266649</vt:lpwstr>
      </vt:variant>
      <vt:variant>
        <vt:i4>2490415</vt:i4>
      </vt:variant>
      <vt:variant>
        <vt:i4>14</vt:i4>
      </vt:variant>
      <vt:variant>
        <vt:i4>0</vt:i4>
      </vt:variant>
      <vt:variant>
        <vt:i4>5</vt:i4>
      </vt:variant>
      <vt:variant>
        <vt:lpwstr>bookmark://_Toc52266648/</vt:lpwstr>
      </vt:variant>
      <vt:variant>
        <vt:lpwstr>_Toc52266648</vt:lpwstr>
      </vt:variant>
      <vt:variant>
        <vt:i4>2687008</vt:i4>
      </vt:variant>
      <vt:variant>
        <vt:i4>8</vt:i4>
      </vt:variant>
      <vt:variant>
        <vt:i4>0</vt:i4>
      </vt:variant>
      <vt:variant>
        <vt:i4>5</vt:i4>
      </vt:variant>
      <vt:variant>
        <vt:lpwstr>bookmark://_Toc52266647/</vt:lpwstr>
      </vt:variant>
      <vt:variant>
        <vt:lpwstr>_Toc52266647</vt:lpwstr>
      </vt:variant>
      <vt:variant>
        <vt:i4>2621473</vt:i4>
      </vt:variant>
      <vt:variant>
        <vt:i4>2</vt:i4>
      </vt:variant>
      <vt:variant>
        <vt:i4>0</vt:i4>
      </vt:variant>
      <vt:variant>
        <vt:i4>5</vt:i4>
      </vt:variant>
      <vt:variant>
        <vt:lpwstr>bookmark://_Toc52266646/</vt:lpwstr>
      </vt:variant>
      <vt:variant>
        <vt:lpwstr>_Toc52266646</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Hemtjänst enligt LOV Kommersiella villkor_b</dc:title>
  <dc:subject>Fråga2 kommersiella villkor tjänster</dc:subject>
  <dc:creator>Karin Frejsjö</dc:creator>
  <cp:keywords>Upphandlingsstöd</cp:keywords>
  <dc:description>Tilläggsprogram för MS-Office ® Upphandlingsstöd för Access &amp; SQL-Server för kvalitetssäkrad upphandlng._x000d_© Copyright 1999-2003_x000d_   e-Avrop AB med ensamrätt.</dc:description>
  <cp:lastModifiedBy>Tobias Linder</cp:lastModifiedBy>
  <cp:revision>22</cp:revision>
  <cp:lastPrinted>2015-01-09T13:19:00Z</cp:lastPrinted>
  <dcterms:created xsi:type="dcterms:W3CDTF">2022-01-24T07:41:00Z</dcterms:created>
  <dcterms:modified xsi:type="dcterms:W3CDTF">2022-05-04T17:18:00Z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MType">
    <vt:lpwstr>1780</vt:lpwstr>
  </property>
  <property fmtid="{D5CDD505-2E9C-101B-9397-08002B2CF9AE}" pid="3" name="TimeStampID">
    <vt:lpwstr>1042874449</vt:lpwstr>
  </property>
  <property fmtid="{D5CDD505-2E9C-101B-9397-08002B2CF9AE}" pid="4" name="Event1">
    <vt:lpwstr>Importerad</vt:lpwstr>
  </property>
  <property fmtid="{D5CDD505-2E9C-101B-9397-08002B2CF9AE}" pid="5" name="Event2">
    <vt:lpwstr> - Ursprung: I:\KL\Ek och verkstyrning\Upphandlingsenheten\Upphandling\Rose-Marie\Upphandlingar\2010\LOV\LOV nya</vt:lpwstr>
  </property>
  <property fmtid="{D5CDD505-2E9C-101B-9397-08002B2CF9AE}" pid="6" name="Event3">
    <vt:lpwstr> - Skapad: 2010-04-28</vt:lpwstr>
  </property>
</Properties>
</file>