
<file path=[Content_Types].xml><?xml version="1.0" encoding="utf-8"?>
<Types xmlns="http://schemas.openxmlformats.org/package/2006/content-types">
  <Default Extension="bin" ContentType="application/vnd.ms-word.attachedToolbars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/>
  <Default Extension="png" ContentType="image/png"/>
  <Default Extension="rtf" ContentType="application/rtf"/>
  <Default Extension="html" ContentType="text/ht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70BB3A" w14:textId="21EB9A7E" w:rsidR="00086C28" w:rsidRPr="002423AE" w:rsidRDefault="00024339" w:rsidP="002423AE">
      <w:pPr>
        <w:pStyle w:val="e-Avrop1"/>
        <w:numPr>
          <w:ilvl w:val="0"/>
          <w:numId w:val="0"/>
        </w:numPr>
        <w:rPr>
          <w:rFonts w:cs="Times New Roman"/>
          <w:b w:val="0"/>
          <w:bCs/>
          <w:color w:val="FF0000"/>
          <w:sz w:val="20"/>
          <w:szCs w:val="20"/>
        </w:rPr>
      </w:pPr>
      <w:r w:rsidRPr="00BD690C">
        <w:rPr>
          <w:rFonts w:cs="Times New Roman"/>
          <w:sz w:val="28"/>
          <w:szCs w:val="28"/>
        </w:rPr>
        <w:t>Allmän information</w:t>
      </w:r>
      <w:r w:rsidR="007675E0">
        <w:rPr>
          <w:rFonts w:cs="Times New Roman"/>
          <w:sz w:val="28"/>
          <w:szCs w:val="28"/>
        </w:rPr>
        <w:t xml:space="preserve"> </w:t>
      </w:r>
      <w:r w:rsidR="008C67AD">
        <w:rPr>
          <w:rFonts w:cs="Times New Roman"/>
          <w:sz w:val="28"/>
          <w:szCs w:val="28"/>
        </w:rPr>
        <w:t xml:space="preserve">om offentlighetsprincipen och </w:t>
      </w:r>
      <w:r w:rsidR="00C95CE3">
        <w:rPr>
          <w:rFonts w:cs="Times New Roman"/>
          <w:sz w:val="28"/>
          <w:szCs w:val="28"/>
        </w:rPr>
        <w:t>affärs</w:t>
      </w:r>
      <w:r w:rsidR="008C67AD">
        <w:rPr>
          <w:rFonts w:cs="Times New Roman"/>
          <w:sz w:val="28"/>
          <w:szCs w:val="28"/>
        </w:rPr>
        <w:t>sekretess</w:t>
      </w:r>
    </w:p>
    <w:p w14:paraId="2FC86A09" w14:textId="2FAFC359" w:rsidR="001950F8" w:rsidRDefault="00024339" w:rsidP="001950F8">
      <w:pPr>
        <w:pStyle w:val="JllLptext"/>
        <w:spacing w:after="240"/>
        <w:rPr>
          <w:rFonts w:ascii="Verdana" w:hAnsi="Verdana" w:cs="Calibri"/>
          <w:sz w:val="18"/>
          <w:szCs w:val="18"/>
        </w:rPr>
      </w:pPr>
      <w:r w:rsidRPr="00BD690C">
        <w:rPr>
          <w:rFonts w:ascii="Verdana" w:hAnsi="Verdana"/>
          <w:sz w:val="18"/>
          <w:szCs w:val="18"/>
        </w:rPr>
        <w:t xml:space="preserve">Enligt 19 kap. 3 § </w:t>
      </w:r>
      <w:r w:rsidR="00F47EE3" w:rsidRPr="00BD690C">
        <w:rPr>
          <w:rFonts w:ascii="Verdana" w:hAnsi="Verdana"/>
          <w:sz w:val="18"/>
          <w:szCs w:val="18"/>
        </w:rPr>
        <w:t>Offentlighets- och sekretesslag</w:t>
      </w:r>
      <w:r w:rsidR="00F47EE3">
        <w:rPr>
          <w:rFonts w:ascii="Verdana" w:hAnsi="Verdana"/>
          <w:sz w:val="18"/>
          <w:szCs w:val="18"/>
        </w:rPr>
        <w:t xml:space="preserve"> (2009:400) </w:t>
      </w:r>
      <w:r w:rsidR="00F47EE3" w:rsidRPr="00BD690C">
        <w:rPr>
          <w:rFonts w:ascii="Verdana" w:hAnsi="Verdana"/>
          <w:sz w:val="18"/>
          <w:szCs w:val="18"/>
        </w:rPr>
        <w:t xml:space="preserve">OSL </w:t>
      </w:r>
      <w:r w:rsidRPr="00BD690C">
        <w:rPr>
          <w:rFonts w:ascii="Verdana" w:hAnsi="Verdana"/>
          <w:sz w:val="18"/>
          <w:szCs w:val="18"/>
        </w:rPr>
        <w:t xml:space="preserve">gäller absolut sekretess till dess att tilldelningsbeslut </w:t>
      </w:r>
      <w:r w:rsidR="009F6E74" w:rsidRPr="00BD690C">
        <w:rPr>
          <w:rFonts w:ascii="Verdana" w:hAnsi="Verdana"/>
          <w:sz w:val="18"/>
          <w:szCs w:val="18"/>
        </w:rPr>
        <w:t xml:space="preserve">har </w:t>
      </w:r>
      <w:r w:rsidRPr="00BD690C">
        <w:rPr>
          <w:rFonts w:ascii="Verdana" w:hAnsi="Verdana"/>
          <w:sz w:val="18"/>
          <w:szCs w:val="18"/>
        </w:rPr>
        <w:t xml:space="preserve">fattats av den upphandlande </w:t>
      </w:r>
      <w:r w:rsidR="00BD690C" w:rsidRPr="00BD690C">
        <w:rPr>
          <w:rFonts w:ascii="Verdana" w:hAnsi="Verdana"/>
          <w:sz w:val="18"/>
          <w:szCs w:val="18"/>
        </w:rPr>
        <w:t>myndighet</w:t>
      </w:r>
      <w:r w:rsidR="00BD690C" w:rsidRPr="00BD690C">
        <w:rPr>
          <w:rFonts w:ascii="Verdana" w:hAnsi="Verdana" w:cs="Calibri"/>
          <w:sz w:val="18"/>
          <w:szCs w:val="18"/>
        </w:rPr>
        <w:t xml:space="preserve">en </w:t>
      </w:r>
      <w:r w:rsidR="009F6E74" w:rsidRPr="00BD690C">
        <w:rPr>
          <w:rFonts w:ascii="Verdana" w:hAnsi="Verdana" w:cs="Calibri"/>
          <w:sz w:val="18"/>
          <w:szCs w:val="18"/>
        </w:rPr>
        <w:t>eller om ärendet dessförinnan har slutförts</w:t>
      </w:r>
      <w:r w:rsidRPr="00BD690C">
        <w:rPr>
          <w:rFonts w:ascii="Verdana" w:hAnsi="Verdana"/>
          <w:sz w:val="18"/>
          <w:szCs w:val="18"/>
        </w:rPr>
        <w:t xml:space="preserve">. </w:t>
      </w:r>
      <w:r w:rsidR="009F6E74" w:rsidRPr="00BD690C">
        <w:rPr>
          <w:rFonts w:ascii="Verdana" w:hAnsi="Verdana" w:cs="Calibri"/>
          <w:sz w:val="18"/>
          <w:szCs w:val="18"/>
        </w:rPr>
        <w:t xml:space="preserve">Därefter gäller offentlighetsprincipen. </w:t>
      </w:r>
    </w:p>
    <w:p w14:paraId="59F0A785" w14:textId="2CC93B8A" w:rsidR="00024339" w:rsidRPr="00BD690C" w:rsidRDefault="00024339" w:rsidP="00024339">
      <w:pPr>
        <w:pStyle w:val="JllLptext"/>
        <w:spacing w:after="240"/>
        <w:rPr>
          <w:rFonts w:ascii="Verdana" w:hAnsi="Verdana"/>
          <w:sz w:val="18"/>
          <w:szCs w:val="18"/>
        </w:rPr>
      </w:pPr>
      <w:r w:rsidRPr="00BD690C">
        <w:rPr>
          <w:rFonts w:ascii="Verdana" w:hAnsi="Verdana"/>
          <w:sz w:val="18"/>
          <w:szCs w:val="18"/>
        </w:rPr>
        <w:t xml:space="preserve">Efter tilldelningsbeslut </w:t>
      </w:r>
      <w:r w:rsidR="003E358C">
        <w:rPr>
          <w:rFonts w:ascii="Verdana" w:hAnsi="Verdana"/>
          <w:sz w:val="18"/>
          <w:szCs w:val="18"/>
        </w:rPr>
        <w:t xml:space="preserve">har </w:t>
      </w:r>
      <w:r w:rsidRPr="00BD690C">
        <w:rPr>
          <w:rFonts w:ascii="Verdana" w:hAnsi="Verdana"/>
          <w:sz w:val="18"/>
          <w:szCs w:val="18"/>
        </w:rPr>
        <w:t xml:space="preserve">meddelats kan anbud även i fortsättningen omfattas av sekretess enligt 31 kap. 16 § OSL, så kallad affärssekretess. Sekretessprövning av ingivna handlingar sker i samband med att någon begär ut </w:t>
      </w:r>
      <w:r w:rsidR="002221BD">
        <w:rPr>
          <w:rFonts w:ascii="Verdana" w:hAnsi="Verdana"/>
          <w:sz w:val="18"/>
          <w:szCs w:val="18"/>
        </w:rPr>
        <w:t>handlingar</w:t>
      </w:r>
      <w:r w:rsidR="00B87246">
        <w:rPr>
          <w:rFonts w:ascii="Verdana" w:hAnsi="Verdana"/>
          <w:sz w:val="18"/>
          <w:szCs w:val="18"/>
        </w:rPr>
        <w:t>na</w:t>
      </w:r>
      <w:r w:rsidRPr="00BD690C">
        <w:rPr>
          <w:rFonts w:ascii="Verdana" w:hAnsi="Verdana"/>
          <w:sz w:val="18"/>
          <w:szCs w:val="18"/>
        </w:rPr>
        <w:t xml:space="preserve"> från den upphandlande myndigheten.</w:t>
      </w:r>
    </w:p>
    <w:p w14:paraId="00576CA4" w14:textId="3DC697FA" w:rsidR="00024339" w:rsidRPr="00BD690C" w:rsidRDefault="00024339" w:rsidP="00024339">
      <w:pPr>
        <w:pStyle w:val="JllLptext"/>
        <w:spacing w:after="240"/>
        <w:rPr>
          <w:rFonts w:ascii="Verdana" w:hAnsi="Verdana"/>
          <w:sz w:val="18"/>
          <w:szCs w:val="18"/>
        </w:rPr>
      </w:pPr>
      <w:r w:rsidRPr="00BD690C">
        <w:rPr>
          <w:rFonts w:ascii="Verdana" w:hAnsi="Verdana"/>
          <w:sz w:val="18"/>
          <w:szCs w:val="18"/>
        </w:rPr>
        <w:t xml:space="preserve">Om </w:t>
      </w:r>
      <w:r w:rsidR="00DD78C0">
        <w:rPr>
          <w:rFonts w:ascii="Verdana" w:hAnsi="Verdana"/>
          <w:sz w:val="18"/>
          <w:szCs w:val="18"/>
        </w:rPr>
        <w:t>anbudsgivaren</w:t>
      </w:r>
      <w:r w:rsidRPr="00BD690C">
        <w:rPr>
          <w:rFonts w:ascii="Verdana" w:hAnsi="Verdana"/>
          <w:sz w:val="18"/>
          <w:szCs w:val="18"/>
        </w:rPr>
        <w:t xml:space="preserve"> anser att någon uppgift i anbudet omfattas av sekretess enligt 31 kap. 16 § OSL, ska det redovisas i </w:t>
      </w:r>
      <w:r w:rsidR="004A597B">
        <w:rPr>
          <w:rFonts w:ascii="Verdana" w:hAnsi="Verdana"/>
          <w:sz w:val="18"/>
          <w:szCs w:val="18"/>
        </w:rPr>
        <w:t>denna</w:t>
      </w:r>
      <w:r w:rsidRPr="00BD690C">
        <w:rPr>
          <w:rFonts w:ascii="Verdana" w:hAnsi="Verdana"/>
          <w:sz w:val="18"/>
          <w:szCs w:val="18"/>
        </w:rPr>
        <w:t xml:space="preserve"> bilaga. Ange var i anbudet uppgiften finns, på vilken grund den utgör företagshemlighet och vilken skada som </w:t>
      </w:r>
      <w:r w:rsidR="00DD78C0">
        <w:rPr>
          <w:rFonts w:ascii="Verdana" w:hAnsi="Verdana"/>
          <w:sz w:val="18"/>
          <w:szCs w:val="18"/>
        </w:rPr>
        <w:t>anbudsgivaren</w:t>
      </w:r>
      <w:r w:rsidRPr="00BD690C">
        <w:rPr>
          <w:rFonts w:ascii="Verdana" w:hAnsi="Verdana"/>
          <w:sz w:val="18"/>
          <w:szCs w:val="18"/>
        </w:rPr>
        <w:t xml:space="preserve"> skulle lida om uppgiften blir känd.</w:t>
      </w:r>
    </w:p>
    <w:p w14:paraId="34EF8275" w14:textId="4063AB34" w:rsidR="009F6E74" w:rsidRDefault="00024339" w:rsidP="009F6E74">
      <w:pPr>
        <w:pStyle w:val="Normalwebb"/>
        <w:spacing w:before="0" w:beforeAutospacing="0" w:after="0" w:afterAutospacing="0"/>
        <w:rPr>
          <w:rFonts w:ascii="Verdana" w:hAnsi="Verdana" w:cs="Calibri"/>
          <w:sz w:val="18"/>
          <w:szCs w:val="18"/>
        </w:rPr>
      </w:pPr>
      <w:r w:rsidRPr="00BD690C">
        <w:rPr>
          <w:rFonts w:ascii="Verdana" w:hAnsi="Verdana"/>
          <w:sz w:val="18"/>
          <w:szCs w:val="18"/>
        </w:rPr>
        <w:t xml:space="preserve">Enligt bestämmelserna i OSL måste den upphandlande myndigheten självständigt genomföra en sekretessprövning varje gång en inkommen handling begärs utlämnad. </w:t>
      </w:r>
      <w:r w:rsidR="00B942D7" w:rsidRPr="00BD690C">
        <w:rPr>
          <w:rFonts w:ascii="Verdana" w:hAnsi="Verdana" w:cs="Calibri"/>
          <w:sz w:val="18"/>
          <w:szCs w:val="18"/>
        </w:rPr>
        <w:t>Sekretessen kan slutligen komma att prövas av domstol</w:t>
      </w:r>
      <w:r w:rsidR="00B942D7">
        <w:rPr>
          <w:rFonts w:ascii="Verdana" w:hAnsi="Verdana" w:cs="Calibri"/>
          <w:sz w:val="18"/>
          <w:szCs w:val="18"/>
        </w:rPr>
        <w:t xml:space="preserve">. </w:t>
      </w:r>
      <w:r w:rsidRPr="00BD690C">
        <w:rPr>
          <w:rFonts w:ascii="Verdana" w:hAnsi="Verdana"/>
          <w:sz w:val="18"/>
          <w:szCs w:val="18"/>
        </w:rPr>
        <w:t xml:space="preserve">Detta innebär att </w:t>
      </w:r>
      <w:proofErr w:type="spellStart"/>
      <w:r w:rsidRPr="00BD690C">
        <w:rPr>
          <w:rFonts w:ascii="Verdana" w:hAnsi="Verdana"/>
          <w:sz w:val="18"/>
          <w:szCs w:val="18"/>
        </w:rPr>
        <w:t>l</w:t>
      </w:r>
      <w:r w:rsidR="00DD78C0">
        <w:rPr>
          <w:rFonts w:ascii="Verdana" w:hAnsi="Verdana"/>
          <w:sz w:val="18"/>
          <w:szCs w:val="18"/>
        </w:rPr>
        <w:t>anbudsgivarens</w:t>
      </w:r>
      <w:proofErr w:type="spellEnd"/>
      <w:r w:rsidRPr="00BD690C">
        <w:rPr>
          <w:rFonts w:ascii="Verdana" w:hAnsi="Verdana"/>
          <w:sz w:val="18"/>
          <w:szCs w:val="18"/>
        </w:rPr>
        <w:t xml:space="preserve"> begäran om sekretess inte är en garanti för att handlingarna slutligen omfattas av sekretess</w:t>
      </w:r>
      <w:r w:rsidR="009F6E74" w:rsidRPr="00BD690C">
        <w:rPr>
          <w:rFonts w:ascii="Verdana" w:hAnsi="Verdana" w:cs="Calibri"/>
          <w:sz w:val="18"/>
          <w:szCs w:val="18"/>
        </w:rPr>
        <w:t>.</w:t>
      </w:r>
      <w:r w:rsidR="00B942D7">
        <w:rPr>
          <w:rFonts w:ascii="Verdana" w:hAnsi="Verdana" w:cs="Calibri"/>
          <w:sz w:val="18"/>
          <w:szCs w:val="18"/>
        </w:rPr>
        <w:t xml:space="preserve"> </w:t>
      </w:r>
      <w:r w:rsidR="009F6E74" w:rsidRPr="00BD690C">
        <w:rPr>
          <w:rFonts w:ascii="Verdana" w:hAnsi="Verdana" w:cs="Calibri"/>
          <w:sz w:val="18"/>
          <w:szCs w:val="18"/>
        </w:rPr>
        <w:t xml:space="preserve"> </w:t>
      </w:r>
    </w:p>
    <w:p w14:paraId="16EB448A" w14:textId="77777777" w:rsidR="00FA690A" w:rsidRPr="00BD690C" w:rsidRDefault="00FA690A" w:rsidP="009F6E74">
      <w:pPr>
        <w:pStyle w:val="Normalwebb"/>
        <w:spacing w:before="0" w:beforeAutospacing="0" w:after="0" w:afterAutospacing="0"/>
        <w:rPr>
          <w:rFonts w:ascii="Verdana" w:hAnsi="Verdana" w:cs="Calibri"/>
          <w:sz w:val="18"/>
          <w:szCs w:val="18"/>
        </w:rPr>
      </w:pPr>
    </w:p>
    <w:p w14:paraId="0120BB35" w14:textId="017F88F0" w:rsidR="009B63D4" w:rsidRDefault="00FA690A" w:rsidP="005344D2">
      <w:pPr>
        <w:pStyle w:val="e-Avrop1"/>
        <w:numPr>
          <w:ilvl w:val="0"/>
          <w:numId w:val="0"/>
        </w:numPr>
        <w:rPr>
          <w:rFonts w:cs="Times New Roman"/>
          <w:sz w:val="28"/>
          <w:szCs w:val="28"/>
        </w:rPr>
      </w:pPr>
      <w:r w:rsidRPr="008C67AD">
        <w:rPr>
          <w:rFonts w:cs="Times New Roman"/>
          <w:sz w:val="28"/>
          <w:szCs w:val="28"/>
        </w:rPr>
        <w:t xml:space="preserve">Ställningstagande till </w:t>
      </w:r>
      <w:r w:rsidR="00C95CE3">
        <w:rPr>
          <w:rFonts w:cs="Times New Roman"/>
          <w:sz w:val="28"/>
          <w:szCs w:val="28"/>
        </w:rPr>
        <w:t>affärs</w:t>
      </w:r>
      <w:r w:rsidR="00086C28" w:rsidRPr="008C67AD">
        <w:rPr>
          <w:rFonts w:cs="Times New Roman"/>
          <w:sz w:val="28"/>
          <w:szCs w:val="28"/>
        </w:rPr>
        <w:t xml:space="preserve">sekretess </w:t>
      </w:r>
    </w:p>
    <w:p w14:paraId="14B521E0" w14:textId="03E15B2F" w:rsidR="00C1141E" w:rsidRDefault="00C1141E" w:rsidP="00C1141E"/>
    <w:p w14:paraId="7773B9A7" w14:textId="3CED0B2A" w:rsidR="00C1141E" w:rsidRPr="00C1141E" w:rsidRDefault="00C1141E" w:rsidP="00C1141E">
      <w:r>
        <w:t xml:space="preserve">Markera ert ställningstagande till affärssekretess i kryssrutorna. </w:t>
      </w:r>
    </w:p>
    <w:p w14:paraId="011EE17B" w14:textId="6E976960" w:rsidR="001A6C35" w:rsidRDefault="001A6C35" w:rsidP="009B63D4">
      <w:pPr>
        <w:pStyle w:val="Ingetavstnd"/>
        <w:rPr>
          <w:rFonts w:ascii="Verdana" w:hAnsi="Verdana"/>
          <w:sz w:val="18"/>
          <w:szCs w:val="18"/>
        </w:rPr>
      </w:pPr>
    </w:p>
    <w:p w14:paraId="41B2792B" w14:textId="102CEAEF" w:rsidR="00DB0380" w:rsidRDefault="00DD78C0" w:rsidP="009B63D4">
      <w:pPr>
        <w:pStyle w:val="Ingetavstnd"/>
        <w:rPr>
          <w:rFonts w:ascii="Verdana" w:hAnsi="Verdana"/>
          <w:sz w:val="18"/>
          <w:szCs w:val="18"/>
        </w:rPr>
      </w:pPr>
      <w:sdt>
        <w:sdtPr>
          <w:rPr>
            <w:rFonts w:ascii="Verdana" w:hAnsi="Verdana"/>
            <w:sz w:val="18"/>
            <w:szCs w:val="18"/>
          </w:rPr>
          <w:id w:val="-146180224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344D2">
            <w:rPr>
              <w:rFonts w:ascii="MS Gothic" w:eastAsia="MS Gothic" w:hAnsi="MS Gothic" w:hint="eastAsia"/>
              <w:sz w:val="18"/>
              <w:szCs w:val="18"/>
            </w:rPr>
            <w:t>☐</w:t>
          </w:r>
        </w:sdtContent>
      </w:sdt>
      <w:r w:rsidR="00DB0380">
        <w:rPr>
          <w:rFonts w:ascii="Verdana" w:hAnsi="Verdana"/>
          <w:sz w:val="18"/>
          <w:szCs w:val="18"/>
        </w:rPr>
        <w:t xml:space="preserve"> Ingen affärssekretess begärs</w:t>
      </w:r>
    </w:p>
    <w:p w14:paraId="63691F0D" w14:textId="4D61D728" w:rsidR="00DB0380" w:rsidRDefault="00DB0380" w:rsidP="009B63D4">
      <w:pPr>
        <w:pStyle w:val="Ingetavstnd"/>
        <w:rPr>
          <w:rFonts w:ascii="Verdana" w:hAnsi="Verdana"/>
          <w:sz w:val="18"/>
          <w:szCs w:val="18"/>
        </w:rPr>
      </w:pPr>
    </w:p>
    <w:p w14:paraId="3D87F22C" w14:textId="74ED0B35" w:rsidR="00DB0380" w:rsidRDefault="00DD78C0" w:rsidP="009B63D4">
      <w:pPr>
        <w:pStyle w:val="Ingetavstnd"/>
        <w:rPr>
          <w:rFonts w:ascii="Verdana" w:hAnsi="Verdana"/>
          <w:sz w:val="18"/>
          <w:szCs w:val="18"/>
        </w:rPr>
      </w:pPr>
      <w:sdt>
        <w:sdtPr>
          <w:rPr>
            <w:rFonts w:ascii="Verdana" w:hAnsi="Verdana"/>
            <w:sz w:val="18"/>
            <w:szCs w:val="18"/>
          </w:rPr>
          <w:id w:val="7548644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344D2">
            <w:rPr>
              <w:rFonts w:ascii="MS Gothic" w:eastAsia="MS Gothic" w:hAnsi="MS Gothic" w:hint="eastAsia"/>
              <w:sz w:val="18"/>
              <w:szCs w:val="18"/>
            </w:rPr>
            <w:t>☐</w:t>
          </w:r>
        </w:sdtContent>
      </w:sdt>
      <w:r w:rsidR="00DB0380">
        <w:rPr>
          <w:rFonts w:ascii="Verdana" w:hAnsi="Verdana"/>
          <w:sz w:val="18"/>
          <w:szCs w:val="18"/>
        </w:rPr>
        <w:t xml:space="preserve"> Affärssekretess begärs enligt nedan </w:t>
      </w:r>
    </w:p>
    <w:p w14:paraId="1F0B09BA" w14:textId="77777777" w:rsidR="001A6C35" w:rsidRPr="00592D53" w:rsidRDefault="001A6C35" w:rsidP="009B63D4">
      <w:pPr>
        <w:pStyle w:val="Ingetavstnd"/>
        <w:rPr>
          <w:rFonts w:ascii="Verdana" w:hAnsi="Verdana"/>
          <w:sz w:val="18"/>
          <w:szCs w:val="18"/>
        </w:rPr>
      </w:pPr>
    </w:p>
    <w:p w14:paraId="0444F79C" w14:textId="695A2790" w:rsidR="00D46CC1" w:rsidRDefault="009B63D4" w:rsidP="00D46CC1">
      <w:pPr>
        <w:pStyle w:val="Normalweb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592D53">
        <w:rPr>
          <w:rFonts w:ascii="Verdana" w:hAnsi="Verdana"/>
          <w:sz w:val="18"/>
          <w:szCs w:val="18"/>
        </w:rPr>
        <w:t xml:space="preserve">För att affärssekretess ska medges krävs att </w:t>
      </w:r>
      <w:r w:rsidR="00DD78C0">
        <w:rPr>
          <w:rFonts w:ascii="Verdana" w:hAnsi="Verdana"/>
          <w:sz w:val="18"/>
          <w:szCs w:val="18"/>
        </w:rPr>
        <w:t>anbudsgivaren</w:t>
      </w:r>
      <w:r w:rsidRPr="00592D53">
        <w:rPr>
          <w:rFonts w:ascii="Verdana" w:hAnsi="Verdana"/>
          <w:sz w:val="18"/>
          <w:szCs w:val="18"/>
        </w:rPr>
        <w:t xml:space="preserve"> visar att uppgifterna avser affärs- eller driftförhållanden samt att det av särskild anledning kan antas att </w:t>
      </w:r>
      <w:r w:rsidR="00DD78C0">
        <w:rPr>
          <w:rFonts w:ascii="Verdana" w:hAnsi="Verdana"/>
          <w:sz w:val="18"/>
          <w:szCs w:val="18"/>
        </w:rPr>
        <w:t>anbudsgivaren</w:t>
      </w:r>
      <w:r w:rsidRPr="00592D53">
        <w:rPr>
          <w:rFonts w:ascii="Verdana" w:hAnsi="Verdana"/>
          <w:sz w:val="18"/>
          <w:szCs w:val="18"/>
        </w:rPr>
        <w:t xml:space="preserve"> kan komma att lida skada om uppgifterna röjs. Uppgifter som rör utvärderat pris är normalt sett inte är av sådan karaktär att de kan sekretessbeläggas.</w:t>
      </w:r>
      <w:r w:rsidR="00D46CC1" w:rsidRPr="00D46CC1">
        <w:rPr>
          <w:rFonts w:ascii="Calibri" w:hAnsi="Calibri" w:cs="Calibri"/>
          <w:sz w:val="22"/>
          <w:szCs w:val="22"/>
        </w:rPr>
        <w:t xml:space="preserve"> </w:t>
      </w:r>
      <w:r w:rsidR="00D46CC1">
        <w:rPr>
          <w:rFonts w:ascii="Calibri" w:hAnsi="Calibri" w:cs="Calibri"/>
          <w:sz w:val="22"/>
          <w:szCs w:val="22"/>
        </w:rPr>
        <w:t>I princip kan sekretess aldrig beviljas för ett dokument i sin helhet. Vilka uppgifter som sekretessbegäran avser ska därför vara på detaljnivå.</w:t>
      </w:r>
    </w:p>
    <w:p w14:paraId="4E82B2A8" w14:textId="77777777" w:rsidR="003915E5" w:rsidRDefault="003915E5" w:rsidP="009B63D4">
      <w:pPr>
        <w:rPr>
          <w:szCs w:val="18"/>
        </w:rPr>
      </w:pPr>
    </w:p>
    <w:p w14:paraId="11A5D6EC" w14:textId="1BD827FC" w:rsidR="009B63D4" w:rsidRPr="00592D53" w:rsidRDefault="009B63D4" w:rsidP="009B63D4">
      <w:pPr>
        <w:rPr>
          <w:szCs w:val="18"/>
        </w:rPr>
      </w:pPr>
      <w:r w:rsidRPr="00592D53">
        <w:rPr>
          <w:szCs w:val="18"/>
        </w:rPr>
        <w:t>Offentlighetsprincipen är grundlagsskyddad och överordnad sekretesslagen. Upphandlande myndighet beslutar och avgör om begärda uppgifter kan sekretessbeläggas.</w:t>
      </w:r>
    </w:p>
    <w:p w14:paraId="2232E1B8" w14:textId="77777777" w:rsidR="009B63D4" w:rsidRPr="00592D53" w:rsidRDefault="009B63D4" w:rsidP="009B63D4">
      <w:pPr>
        <w:pStyle w:val="JllLptext"/>
        <w:spacing w:after="240"/>
        <w:rPr>
          <w:rFonts w:ascii="Verdana" w:hAnsi="Verdana"/>
          <w:sz w:val="18"/>
          <w:szCs w:val="18"/>
        </w:rPr>
      </w:pPr>
      <w:r w:rsidRPr="00592D53">
        <w:rPr>
          <w:rFonts w:ascii="Verdana" w:hAnsi="Verdana"/>
          <w:sz w:val="18"/>
          <w:szCs w:val="18"/>
        </w:rPr>
        <w:t xml:space="preserve">Precisera nedan vilka uppgifter som avses samt vilken skada ni skulle lida om uppgifterna lämnas ut. Lämna uppgifter på bilagor som lätt kan avskiljs övriga ansökan/anbud. </w:t>
      </w:r>
    </w:p>
    <w:p w14:paraId="741DFFEC" w14:textId="77777777" w:rsidR="009B63D4" w:rsidRPr="00A55D95" w:rsidRDefault="009B63D4" w:rsidP="009B63D4">
      <w:pPr>
        <w:pStyle w:val="Ingetavstnd"/>
        <w:rPr>
          <w:rFonts w:ascii="Times New Roman" w:hAnsi="Times New Roman"/>
          <w:b/>
          <w:sz w:val="24"/>
          <w:szCs w:val="24"/>
        </w:rPr>
      </w:pPr>
      <w:r w:rsidRPr="00A55D95">
        <w:rPr>
          <w:rFonts w:ascii="Times New Roman" w:hAnsi="Times New Roman"/>
          <w:b/>
          <w:sz w:val="24"/>
          <w:szCs w:val="24"/>
        </w:rPr>
        <w:t xml:space="preserve">Begäran affärssekretess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4"/>
        <w:gridCol w:w="5948"/>
      </w:tblGrid>
      <w:tr w:rsidR="009B63D4" w:rsidRPr="00A55D95" w14:paraId="032F8EB7" w14:textId="77777777" w:rsidTr="003E7F36">
        <w:tc>
          <w:tcPr>
            <w:tcW w:w="3114" w:type="dxa"/>
            <w:shd w:val="clear" w:color="auto" w:fill="auto"/>
          </w:tcPr>
          <w:p w14:paraId="3DEFFFE3" w14:textId="77777777" w:rsidR="009B63D4" w:rsidRPr="00A55D95" w:rsidRDefault="009B63D4" w:rsidP="003E7F36">
            <w:pPr>
              <w:pStyle w:val="Ingetavstnd"/>
              <w:rPr>
                <w:rFonts w:ascii="Times New Roman" w:hAnsi="Times New Roman"/>
                <w:sz w:val="24"/>
                <w:szCs w:val="24"/>
              </w:rPr>
            </w:pPr>
            <w:r w:rsidRPr="00A55D95">
              <w:rPr>
                <w:rFonts w:ascii="Times New Roman" w:hAnsi="Times New Roman"/>
                <w:sz w:val="24"/>
                <w:szCs w:val="24"/>
              </w:rPr>
              <w:t>Vilken bilaga avses?</w:t>
            </w:r>
          </w:p>
        </w:tc>
        <w:tc>
          <w:tcPr>
            <w:tcW w:w="5948" w:type="dxa"/>
            <w:shd w:val="clear" w:color="auto" w:fill="auto"/>
          </w:tcPr>
          <w:p w14:paraId="3B388ABF" w14:textId="77777777" w:rsidR="009B63D4" w:rsidRPr="00A55D95" w:rsidRDefault="009B63D4" w:rsidP="003E7F36">
            <w:pPr>
              <w:pStyle w:val="Ingetavstnd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B63D4" w:rsidRPr="00A55D95" w14:paraId="196658E0" w14:textId="77777777" w:rsidTr="003E7F36">
        <w:tc>
          <w:tcPr>
            <w:tcW w:w="3114" w:type="dxa"/>
            <w:shd w:val="clear" w:color="auto" w:fill="auto"/>
          </w:tcPr>
          <w:p w14:paraId="5282C757" w14:textId="77777777" w:rsidR="009B63D4" w:rsidRPr="00A55D95" w:rsidRDefault="009B63D4" w:rsidP="003E7F36">
            <w:pPr>
              <w:pStyle w:val="Ingetavstnd"/>
              <w:rPr>
                <w:rFonts w:ascii="Times New Roman" w:hAnsi="Times New Roman"/>
                <w:sz w:val="24"/>
                <w:szCs w:val="24"/>
              </w:rPr>
            </w:pPr>
            <w:r w:rsidRPr="00A55D95">
              <w:rPr>
                <w:rFonts w:ascii="Times New Roman" w:hAnsi="Times New Roman"/>
                <w:sz w:val="24"/>
                <w:szCs w:val="24"/>
              </w:rPr>
              <w:t>Vilken punkt eller stycke avses i den bilagan?</w:t>
            </w:r>
          </w:p>
        </w:tc>
        <w:tc>
          <w:tcPr>
            <w:tcW w:w="5948" w:type="dxa"/>
            <w:shd w:val="clear" w:color="auto" w:fill="auto"/>
          </w:tcPr>
          <w:p w14:paraId="7E262BAC" w14:textId="77777777" w:rsidR="009B63D4" w:rsidRPr="00A55D95" w:rsidRDefault="009B63D4" w:rsidP="003E7F36">
            <w:pPr>
              <w:pStyle w:val="Ingetavstnd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B63D4" w:rsidRPr="00A55D95" w14:paraId="30B5255E" w14:textId="77777777" w:rsidTr="003E7F36">
        <w:tc>
          <w:tcPr>
            <w:tcW w:w="3114" w:type="dxa"/>
            <w:shd w:val="clear" w:color="auto" w:fill="auto"/>
          </w:tcPr>
          <w:p w14:paraId="066C58BA" w14:textId="77777777" w:rsidR="009B63D4" w:rsidRPr="00A55D95" w:rsidRDefault="009B63D4" w:rsidP="003E7F36">
            <w:pPr>
              <w:pStyle w:val="Ingetavstnd"/>
              <w:rPr>
                <w:rFonts w:ascii="Times New Roman" w:hAnsi="Times New Roman"/>
                <w:sz w:val="24"/>
                <w:szCs w:val="24"/>
              </w:rPr>
            </w:pPr>
            <w:r w:rsidRPr="00A55D95">
              <w:rPr>
                <w:rFonts w:ascii="Times New Roman" w:hAnsi="Times New Roman"/>
                <w:sz w:val="24"/>
                <w:szCs w:val="24"/>
              </w:rPr>
              <w:t>Vilken skada lider Ni av om uppgifterna lämnas ut?</w:t>
            </w:r>
          </w:p>
        </w:tc>
        <w:tc>
          <w:tcPr>
            <w:tcW w:w="5948" w:type="dxa"/>
            <w:shd w:val="clear" w:color="auto" w:fill="auto"/>
          </w:tcPr>
          <w:p w14:paraId="059498C3" w14:textId="77777777" w:rsidR="009B63D4" w:rsidRPr="00A55D95" w:rsidRDefault="009B63D4" w:rsidP="003E7F36">
            <w:pPr>
              <w:pStyle w:val="Ingetavstnd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067474A" w14:textId="77777777" w:rsidR="009B63D4" w:rsidRPr="00A55D95" w:rsidRDefault="009B63D4" w:rsidP="009B63D4">
      <w:pPr>
        <w:rPr>
          <w:rFonts w:ascii="Times New Roman" w:hAnsi="Times New Roman"/>
          <w:sz w:val="24"/>
        </w:rPr>
      </w:pPr>
    </w:p>
    <w:p w14:paraId="3972F995" w14:textId="77777777" w:rsidR="007C6786" w:rsidRDefault="007C6786" w:rsidP="009B63D4">
      <w:pPr>
        <w:pStyle w:val="Ingetavstnd"/>
        <w:rPr>
          <w:rFonts w:ascii="Times New Roman" w:hAnsi="Times New Roman"/>
          <w:b/>
          <w:sz w:val="24"/>
          <w:szCs w:val="24"/>
        </w:rPr>
      </w:pPr>
    </w:p>
    <w:p w14:paraId="0526A7F2" w14:textId="5D0F9278" w:rsidR="009B63D4" w:rsidRPr="00A55D95" w:rsidRDefault="009B63D4" w:rsidP="009B63D4">
      <w:pPr>
        <w:pStyle w:val="Ingetavstnd"/>
        <w:rPr>
          <w:rFonts w:ascii="Times New Roman" w:hAnsi="Times New Roman"/>
          <w:b/>
          <w:sz w:val="24"/>
          <w:szCs w:val="24"/>
        </w:rPr>
      </w:pPr>
      <w:r w:rsidRPr="00A55D95">
        <w:rPr>
          <w:rFonts w:ascii="Times New Roman" w:hAnsi="Times New Roman"/>
          <w:b/>
          <w:sz w:val="24"/>
          <w:szCs w:val="24"/>
        </w:rPr>
        <w:t>Begäran affärssekretess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4"/>
        <w:gridCol w:w="5948"/>
      </w:tblGrid>
      <w:tr w:rsidR="009B63D4" w:rsidRPr="00A55D95" w14:paraId="315FB8AF" w14:textId="77777777" w:rsidTr="003E7F36">
        <w:tc>
          <w:tcPr>
            <w:tcW w:w="3114" w:type="dxa"/>
            <w:shd w:val="clear" w:color="auto" w:fill="auto"/>
          </w:tcPr>
          <w:p w14:paraId="37059C06" w14:textId="77777777" w:rsidR="009B63D4" w:rsidRPr="00A55D95" w:rsidRDefault="009B63D4" w:rsidP="003E7F36">
            <w:pPr>
              <w:pStyle w:val="Ingetavstnd"/>
              <w:rPr>
                <w:rFonts w:ascii="Times New Roman" w:hAnsi="Times New Roman"/>
                <w:sz w:val="24"/>
                <w:szCs w:val="24"/>
              </w:rPr>
            </w:pPr>
            <w:r w:rsidRPr="00A55D95">
              <w:rPr>
                <w:rFonts w:ascii="Times New Roman" w:hAnsi="Times New Roman"/>
                <w:sz w:val="24"/>
                <w:szCs w:val="24"/>
              </w:rPr>
              <w:t>Vilken bilaga avses?</w:t>
            </w:r>
          </w:p>
        </w:tc>
        <w:tc>
          <w:tcPr>
            <w:tcW w:w="5948" w:type="dxa"/>
            <w:shd w:val="clear" w:color="auto" w:fill="auto"/>
          </w:tcPr>
          <w:p w14:paraId="6D3F52FD" w14:textId="77777777" w:rsidR="009B63D4" w:rsidRPr="00A55D95" w:rsidRDefault="009B63D4" w:rsidP="003E7F36">
            <w:pPr>
              <w:pStyle w:val="Ingetavstnd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B63D4" w:rsidRPr="00A55D95" w14:paraId="2AD88489" w14:textId="77777777" w:rsidTr="003E7F36">
        <w:tc>
          <w:tcPr>
            <w:tcW w:w="3114" w:type="dxa"/>
            <w:shd w:val="clear" w:color="auto" w:fill="auto"/>
          </w:tcPr>
          <w:p w14:paraId="403CE652" w14:textId="77777777" w:rsidR="009B63D4" w:rsidRPr="00A55D95" w:rsidRDefault="009B63D4" w:rsidP="003E7F36">
            <w:pPr>
              <w:pStyle w:val="Ingetavstnd"/>
              <w:rPr>
                <w:rFonts w:ascii="Times New Roman" w:hAnsi="Times New Roman"/>
                <w:sz w:val="24"/>
                <w:szCs w:val="24"/>
              </w:rPr>
            </w:pPr>
            <w:r w:rsidRPr="00A55D95">
              <w:rPr>
                <w:rFonts w:ascii="Times New Roman" w:hAnsi="Times New Roman"/>
                <w:sz w:val="24"/>
                <w:szCs w:val="24"/>
              </w:rPr>
              <w:lastRenderedPageBreak/>
              <w:t>Vilken punkt eller stycke avses i den bilagan?</w:t>
            </w:r>
          </w:p>
        </w:tc>
        <w:tc>
          <w:tcPr>
            <w:tcW w:w="5948" w:type="dxa"/>
            <w:shd w:val="clear" w:color="auto" w:fill="auto"/>
          </w:tcPr>
          <w:p w14:paraId="7B5C9BF8" w14:textId="77777777" w:rsidR="009B63D4" w:rsidRPr="00A55D95" w:rsidRDefault="009B63D4" w:rsidP="003E7F36">
            <w:pPr>
              <w:pStyle w:val="Ingetavstnd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B63D4" w:rsidRPr="00A55D95" w14:paraId="31CC6264" w14:textId="77777777" w:rsidTr="003E7F36">
        <w:tc>
          <w:tcPr>
            <w:tcW w:w="3114" w:type="dxa"/>
            <w:shd w:val="clear" w:color="auto" w:fill="auto"/>
          </w:tcPr>
          <w:p w14:paraId="4F6156F5" w14:textId="77777777" w:rsidR="009B63D4" w:rsidRPr="00A55D95" w:rsidRDefault="009B63D4" w:rsidP="003E7F36">
            <w:pPr>
              <w:pStyle w:val="Ingetavstnd"/>
              <w:rPr>
                <w:rFonts w:ascii="Times New Roman" w:hAnsi="Times New Roman"/>
                <w:sz w:val="24"/>
                <w:szCs w:val="24"/>
              </w:rPr>
            </w:pPr>
            <w:r w:rsidRPr="00A55D95">
              <w:rPr>
                <w:rFonts w:ascii="Times New Roman" w:hAnsi="Times New Roman"/>
                <w:sz w:val="24"/>
                <w:szCs w:val="24"/>
              </w:rPr>
              <w:t>Vilken skada lider Ni av om uppgifterna lämnas ut?</w:t>
            </w:r>
          </w:p>
        </w:tc>
        <w:tc>
          <w:tcPr>
            <w:tcW w:w="5948" w:type="dxa"/>
            <w:shd w:val="clear" w:color="auto" w:fill="auto"/>
          </w:tcPr>
          <w:p w14:paraId="6451D104" w14:textId="77777777" w:rsidR="009B63D4" w:rsidRPr="00A55D95" w:rsidRDefault="009B63D4" w:rsidP="003E7F36">
            <w:pPr>
              <w:pStyle w:val="Ingetavstnd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08E76B4D" w14:textId="77777777" w:rsidR="009B63D4" w:rsidRPr="00A55D95" w:rsidRDefault="009B63D4" w:rsidP="009B63D4">
      <w:pPr>
        <w:rPr>
          <w:rFonts w:ascii="Times New Roman" w:hAnsi="Times New Roman"/>
          <w:sz w:val="24"/>
        </w:rPr>
      </w:pPr>
    </w:p>
    <w:p w14:paraId="310C1BB3" w14:textId="77777777" w:rsidR="009B63D4" w:rsidRPr="00A55D95" w:rsidRDefault="009B63D4" w:rsidP="009B63D4">
      <w:pPr>
        <w:pStyle w:val="Ingetavstnd"/>
        <w:rPr>
          <w:rFonts w:ascii="Times New Roman" w:hAnsi="Times New Roman"/>
          <w:b/>
          <w:sz w:val="24"/>
          <w:szCs w:val="24"/>
        </w:rPr>
      </w:pPr>
      <w:r w:rsidRPr="00A55D95">
        <w:rPr>
          <w:rFonts w:ascii="Times New Roman" w:hAnsi="Times New Roman"/>
          <w:b/>
          <w:sz w:val="24"/>
          <w:szCs w:val="24"/>
        </w:rPr>
        <w:t>Begäran affärssekretess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4"/>
        <w:gridCol w:w="5948"/>
      </w:tblGrid>
      <w:tr w:rsidR="009B63D4" w:rsidRPr="00A55D95" w14:paraId="77717FD1" w14:textId="77777777" w:rsidTr="003E7F36">
        <w:tc>
          <w:tcPr>
            <w:tcW w:w="3114" w:type="dxa"/>
            <w:shd w:val="clear" w:color="auto" w:fill="auto"/>
          </w:tcPr>
          <w:p w14:paraId="388F7ABE" w14:textId="77777777" w:rsidR="009B63D4" w:rsidRPr="00A55D95" w:rsidRDefault="009B63D4" w:rsidP="003E7F36">
            <w:pPr>
              <w:pStyle w:val="Ingetavstnd"/>
              <w:rPr>
                <w:rFonts w:ascii="Times New Roman" w:hAnsi="Times New Roman"/>
                <w:sz w:val="24"/>
                <w:szCs w:val="24"/>
              </w:rPr>
            </w:pPr>
            <w:r w:rsidRPr="00A55D95">
              <w:rPr>
                <w:rFonts w:ascii="Times New Roman" w:hAnsi="Times New Roman"/>
                <w:sz w:val="24"/>
                <w:szCs w:val="24"/>
              </w:rPr>
              <w:t>Vilken bilaga avses?</w:t>
            </w:r>
          </w:p>
        </w:tc>
        <w:tc>
          <w:tcPr>
            <w:tcW w:w="5948" w:type="dxa"/>
            <w:shd w:val="clear" w:color="auto" w:fill="auto"/>
          </w:tcPr>
          <w:p w14:paraId="7364A742" w14:textId="77777777" w:rsidR="009B63D4" w:rsidRPr="00A55D95" w:rsidRDefault="009B63D4" w:rsidP="003E7F36">
            <w:pPr>
              <w:pStyle w:val="Ingetavstnd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B63D4" w:rsidRPr="00A55D95" w14:paraId="469E7195" w14:textId="77777777" w:rsidTr="003E7F36">
        <w:tc>
          <w:tcPr>
            <w:tcW w:w="3114" w:type="dxa"/>
            <w:shd w:val="clear" w:color="auto" w:fill="auto"/>
          </w:tcPr>
          <w:p w14:paraId="5841640B" w14:textId="77777777" w:rsidR="009B63D4" w:rsidRPr="00A55D95" w:rsidRDefault="009B63D4" w:rsidP="003E7F36">
            <w:pPr>
              <w:pStyle w:val="Ingetavstnd"/>
              <w:rPr>
                <w:rFonts w:ascii="Times New Roman" w:hAnsi="Times New Roman"/>
                <w:sz w:val="24"/>
                <w:szCs w:val="24"/>
              </w:rPr>
            </w:pPr>
            <w:r w:rsidRPr="00A55D95">
              <w:rPr>
                <w:rFonts w:ascii="Times New Roman" w:hAnsi="Times New Roman"/>
                <w:sz w:val="24"/>
                <w:szCs w:val="24"/>
              </w:rPr>
              <w:t>Vilken punkt eller stycke avses i den bilagan?</w:t>
            </w:r>
          </w:p>
        </w:tc>
        <w:tc>
          <w:tcPr>
            <w:tcW w:w="5948" w:type="dxa"/>
            <w:shd w:val="clear" w:color="auto" w:fill="auto"/>
          </w:tcPr>
          <w:p w14:paraId="5FA7E238" w14:textId="77777777" w:rsidR="009B63D4" w:rsidRPr="00A55D95" w:rsidRDefault="009B63D4" w:rsidP="003E7F36">
            <w:pPr>
              <w:pStyle w:val="Ingetavstnd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B63D4" w:rsidRPr="00A55D95" w14:paraId="2CF4E142" w14:textId="77777777" w:rsidTr="003E7F36">
        <w:tc>
          <w:tcPr>
            <w:tcW w:w="3114" w:type="dxa"/>
            <w:shd w:val="clear" w:color="auto" w:fill="auto"/>
          </w:tcPr>
          <w:p w14:paraId="477848E8" w14:textId="77777777" w:rsidR="009B63D4" w:rsidRPr="00A55D95" w:rsidRDefault="009B63D4" w:rsidP="003E7F36">
            <w:pPr>
              <w:pStyle w:val="Ingetavstnd"/>
              <w:rPr>
                <w:rFonts w:ascii="Times New Roman" w:hAnsi="Times New Roman"/>
                <w:sz w:val="24"/>
                <w:szCs w:val="24"/>
              </w:rPr>
            </w:pPr>
            <w:r w:rsidRPr="00A55D95">
              <w:rPr>
                <w:rFonts w:ascii="Times New Roman" w:hAnsi="Times New Roman"/>
                <w:sz w:val="24"/>
                <w:szCs w:val="24"/>
              </w:rPr>
              <w:t>Vilken skada lider Ni av om uppgifterna lämnas ut?</w:t>
            </w:r>
          </w:p>
        </w:tc>
        <w:tc>
          <w:tcPr>
            <w:tcW w:w="5948" w:type="dxa"/>
            <w:shd w:val="clear" w:color="auto" w:fill="auto"/>
          </w:tcPr>
          <w:p w14:paraId="6C91B5B5" w14:textId="77777777" w:rsidR="009B63D4" w:rsidRPr="00A55D95" w:rsidRDefault="009B63D4" w:rsidP="003E7F36">
            <w:pPr>
              <w:pStyle w:val="Ingetavstnd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972683C" w14:textId="77777777" w:rsidR="009B63D4" w:rsidRDefault="009B63D4" w:rsidP="009B63D4">
      <w:pPr>
        <w:rPr>
          <w:rFonts w:ascii="Times New Roman" w:hAnsi="Times New Roman"/>
          <w:sz w:val="24"/>
        </w:rPr>
      </w:pPr>
    </w:p>
    <w:p w14:paraId="451595AC" w14:textId="77777777" w:rsidR="009B63D4" w:rsidRPr="00A55D95" w:rsidRDefault="009B63D4" w:rsidP="009B63D4">
      <w:pPr>
        <w:rPr>
          <w:rFonts w:ascii="Times New Roman" w:hAnsi="Times New Roman"/>
          <w:sz w:val="24"/>
        </w:rPr>
      </w:pPr>
      <w:r w:rsidRPr="00A55D95">
        <w:rPr>
          <w:rFonts w:ascii="Times New Roman" w:hAnsi="Times New Roman"/>
          <w:sz w:val="24"/>
        </w:rPr>
        <w:t xml:space="preserve">Kopiera och lägg till fler svarsfält vid behov. </w:t>
      </w:r>
    </w:p>
    <w:p w14:paraId="681BB316" w14:textId="4ED760AE" w:rsidR="00E310A7" w:rsidRDefault="00E310A7" w:rsidP="003C1EBF"/>
    <w:p w14:paraId="37A4C57C" w14:textId="4738EA75" w:rsidR="007C6786" w:rsidRDefault="007C6786" w:rsidP="003C1EBF"/>
    <w:p w14:paraId="6D875E1F" w14:textId="77777777" w:rsidR="007C6786" w:rsidRPr="009B63D4" w:rsidRDefault="007C6786" w:rsidP="003C1EBF"/>
    <w:sectPr w:rsidR="007C6786" w:rsidRPr="009B63D4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BD4ED3" w14:textId="77777777" w:rsidR="00531438" w:rsidRDefault="00531438">
      <w:r>
        <w:separator/>
      </w:r>
    </w:p>
  </w:endnote>
  <w:endnote w:type="continuationSeparator" w:id="0">
    <w:p w14:paraId="29243FE0" w14:textId="77777777" w:rsidR="00531438" w:rsidRDefault="005314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C89FDC" w14:textId="77777777" w:rsidR="008919E7" w:rsidRPr="008919E7" w:rsidRDefault="008919E7" w:rsidP="008919E7">
    <w:pPr>
      <w:pStyle w:val="Sidfot"/>
      <w:pBdr>
        <w:top w:val="single" w:sz="4" w:space="1" w:color="auto"/>
      </w:pBdr>
      <w:rPr>
        <w:sz w:val="6"/>
        <w:szCs w:val="6"/>
      </w:rPr>
    </w:pPr>
  </w:p>
  <w:p w14:paraId="60A98DDE" w14:textId="77777777" w:rsidR="008919E7" w:rsidRPr="008919E7" w:rsidRDefault="008919E7" w:rsidP="008919E7">
    <w:pPr>
      <w:pStyle w:val="Sidfot"/>
      <w:tabs>
        <w:tab w:val="clear" w:pos="4536"/>
      </w:tabs>
      <w:rPr>
        <w:sz w:val="16"/>
        <w:szCs w:val="16"/>
      </w:rPr>
    </w:pPr>
    <w:r w:rsidRPr="008919E7">
      <w:rPr>
        <w:sz w:val="16"/>
        <w:szCs w:val="16"/>
      </w:rPr>
      <w:tab/>
    </w:r>
    <w:r w:rsidRPr="008919E7">
      <w:rPr>
        <w:rStyle w:val="Sidnummer"/>
        <w:sz w:val="16"/>
        <w:szCs w:val="16"/>
      </w:rPr>
      <w:fldChar w:fldCharType="begin"/>
    </w:r>
    <w:r w:rsidRPr="008919E7">
      <w:rPr>
        <w:rStyle w:val="Sidnummer"/>
        <w:sz w:val="16"/>
        <w:szCs w:val="16"/>
      </w:rPr>
      <w:instrText xml:space="preserve"> PAGE </w:instrText>
    </w:r>
    <w:r w:rsidRPr="008919E7">
      <w:rPr>
        <w:rStyle w:val="Sidnummer"/>
        <w:sz w:val="16"/>
        <w:szCs w:val="16"/>
      </w:rPr>
      <w:fldChar w:fldCharType="separate"/>
    </w:r>
    <w:r w:rsidR="00024339">
      <w:rPr>
        <w:rStyle w:val="Sidnummer"/>
        <w:noProof/>
        <w:sz w:val="16"/>
        <w:szCs w:val="16"/>
      </w:rPr>
      <w:t>1</w:t>
    </w:r>
    <w:r w:rsidRPr="008919E7">
      <w:rPr>
        <w:rStyle w:val="Sidnummer"/>
        <w:sz w:val="16"/>
        <w:szCs w:val="16"/>
      </w:rPr>
      <w:fldChar w:fldCharType="end"/>
    </w:r>
    <w:r w:rsidRPr="008919E7">
      <w:rPr>
        <w:rStyle w:val="Sidnummer"/>
        <w:sz w:val="16"/>
        <w:szCs w:val="16"/>
      </w:rPr>
      <w:t xml:space="preserve"> (</w:t>
    </w:r>
    <w:r w:rsidRPr="008919E7">
      <w:rPr>
        <w:rStyle w:val="Sidnummer"/>
        <w:sz w:val="16"/>
        <w:szCs w:val="16"/>
      </w:rPr>
      <w:fldChar w:fldCharType="begin"/>
    </w:r>
    <w:r w:rsidRPr="008919E7">
      <w:rPr>
        <w:rStyle w:val="Sidnummer"/>
        <w:sz w:val="16"/>
        <w:szCs w:val="16"/>
      </w:rPr>
      <w:instrText xml:space="preserve"> NUMPAGES </w:instrText>
    </w:r>
    <w:r w:rsidRPr="008919E7">
      <w:rPr>
        <w:rStyle w:val="Sidnummer"/>
        <w:sz w:val="16"/>
        <w:szCs w:val="16"/>
      </w:rPr>
      <w:fldChar w:fldCharType="separate"/>
    </w:r>
    <w:r w:rsidR="00024339">
      <w:rPr>
        <w:rStyle w:val="Sidnummer"/>
        <w:noProof/>
        <w:sz w:val="16"/>
        <w:szCs w:val="16"/>
      </w:rPr>
      <w:t>2</w:t>
    </w:r>
    <w:r w:rsidRPr="008919E7">
      <w:rPr>
        <w:rStyle w:val="Sidnummer"/>
        <w:sz w:val="16"/>
        <w:szCs w:val="16"/>
      </w:rPr>
      <w:fldChar w:fldCharType="end"/>
    </w:r>
    <w:r w:rsidRPr="008919E7">
      <w:rPr>
        <w:rStyle w:val="Sidnummer"/>
        <w:sz w:val="16"/>
        <w:szCs w:val="16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8653B2" w14:textId="77777777" w:rsidR="00531438" w:rsidRDefault="00531438">
      <w:r>
        <w:separator/>
      </w:r>
    </w:p>
  </w:footnote>
  <w:footnote w:type="continuationSeparator" w:id="0">
    <w:p w14:paraId="5E8B3A9F" w14:textId="77777777" w:rsidR="00531438" w:rsidRDefault="005314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099" w:type="dxa"/>
      <w:tblInd w:w="56" w:type="dxa"/>
      <w:tblBorders>
        <w:top w:val="single" w:sz="4" w:space="0" w:color="FFFFFF"/>
        <w:left w:val="single" w:sz="4" w:space="0" w:color="FFFFFF"/>
        <w:bottom w:val="single" w:sz="4" w:space="0" w:color="auto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56" w:type="dxa"/>
        <w:right w:w="56" w:type="dxa"/>
      </w:tblCellMar>
      <w:tblLook w:val="0000" w:firstRow="0" w:lastRow="0" w:firstColumn="0" w:lastColumn="0" w:noHBand="0" w:noVBand="0"/>
    </w:tblPr>
    <w:tblGrid>
      <w:gridCol w:w="3275"/>
      <w:gridCol w:w="5824"/>
    </w:tblGrid>
    <w:tr w:rsidR="008919E7" w:rsidRPr="006C72AF" w14:paraId="7888B12F" w14:textId="77777777" w:rsidTr="00A06093">
      <w:trPr>
        <w:cantSplit/>
        <w:trHeight w:val="330"/>
      </w:trPr>
      <w:tc>
        <w:tcPr>
          <w:tcW w:w="3275" w:type="dxa"/>
          <w:vMerge w:val="restart"/>
        </w:tcPr>
        <w:p w14:paraId="014DECF6" w14:textId="227AEB7F" w:rsidR="008919E7" w:rsidRDefault="0066336F" w:rsidP="00EC1493">
          <w:pPr>
            <w:rPr>
              <w:sz w:val="16"/>
            </w:rPr>
          </w:pPr>
          <w:bookmarkStart w:id="0" w:name="_Hlk80101452"/>
          <w:r>
            <w:rPr>
              <w:rFonts w:ascii="Trebuchet MS" w:hAnsi="Trebuchet MS"/>
              <w:noProof/>
              <w:szCs w:val="18"/>
            </w:rPr>
            <w:drawing>
              <wp:inline distT="0" distB="0" distL="0" distR="0" wp14:anchorId="60A936B5" wp14:editId="56A4BA35">
                <wp:extent cx="2000250" cy="628650"/>
                <wp:effectExtent l="0" t="0" r="0" b="0"/>
                <wp:docPr id="1" name="Bildobjekt 1">
                  <a:hlinkClick xmlns:a="http://schemas.openxmlformats.org/drawingml/2006/main" r:id="rId1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00250" cy="628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bookmarkEnd w:id="0"/>
        </w:p>
      </w:tc>
      <w:tc>
        <w:tcPr>
          <w:tcW w:w="5824" w:type="dxa"/>
        </w:tcPr>
        <w:p w14:paraId="258849EC" w14:textId="08E838B3" w:rsidR="008919E7" w:rsidRPr="003C1EBF" w:rsidRDefault="005E07ED" w:rsidP="005E07ED">
          <w:pPr>
            <w:spacing w:after="60"/>
            <w:jc w:val="center"/>
            <w:rPr>
              <w:b/>
              <w:smallCaps/>
              <w:color w:val="FF0000"/>
              <w:sz w:val="32"/>
              <w:szCs w:val="32"/>
            </w:rPr>
          </w:pPr>
          <w:r>
            <w:rPr>
              <w:b/>
              <w:smallCaps/>
              <w:sz w:val="32"/>
              <w:szCs w:val="32"/>
            </w:rPr>
            <w:t xml:space="preserve">               Ställningstagande till </w:t>
          </w:r>
          <w:r w:rsidR="009B63D4">
            <w:rPr>
              <w:b/>
              <w:smallCaps/>
              <w:sz w:val="32"/>
              <w:szCs w:val="32"/>
            </w:rPr>
            <w:t>affärssekretess</w:t>
          </w:r>
        </w:p>
      </w:tc>
    </w:tr>
    <w:tr w:rsidR="008919E7" w:rsidRPr="006C72AF" w14:paraId="319AD3B2" w14:textId="77777777" w:rsidTr="008919E7">
      <w:trPr>
        <w:cantSplit/>
        <w:trHeight w:val="580"/>
      </w:trPr>
      <w:tc>
        <w:tcPr>
          <w:tcW w:w="3275" w:type="dxa"/>
          <w:vMerge/>
        </w:tcPr>
        <w:p w14:paraId="2F02443C" w14:textId="77777777" w:rsidR="008919E7" w:rsidRDefault="008919E7" w:rsidP="00EC1493">
          <w:pPr>
            <w:rPr>
              <w:sz w:val="16"/>
            </w:rPr>
          </w:pPr>
        </w:p>
      </w:tc>
      <w:tc>
        <w:tcPr>
          <w:tcW w:w="5824" w:type="dxa"/>
          <w:vAlign w:val="center"/>
        </w:tcPr>
        <w:p w14:paraId="0500801A" w14:textId="0D620A2B" w:rsidR="0004585B" w:rsidRDefault="00DA04CF" w:rsidP="00DA04CF">
          <w:pPr>
            <w:spacing w:after="60"/>
            <w:rPr>
              <w:b/>
              <w:smallCaps/>
              <w:sz w:val="24"/>
            </w:rPr>
          </w:pPr>
          <w:r>
            <w:rPr>
              <w:b/>
              <w:smallCaps/>
              <w:sz w:val="24"/>
            </w:rPr>
            <w:t xml:space="preserve">                    </w:t>
          </w:r>
          <w:r w:rsidR="005E07ED">
            <w:rPr>
              <w:b/>
              <w:smallCaps/>
              <w:sz w:val="24"/>
            </w:rPr>
            <w:t xml:space="preserve">  </w:t>
          </w:r>
          <w:r>
            <w:rPr>
              <w:b/>
              <w:smallCaps/>
              <w:sz w:val="24"/>
            </w:rPr>
            <w:t xml:space="preserve"> </w:t>
          </w:r>
          <w:r>
            <w:rPr>
              <w:b/>
              <w:smallCaps/>
              <w:sz w:val="24"/>
            </w:rPr>
            <w:instrText xml:space="preserve">Auktorisationsupphandling av kommunalt avfall från verksamheter</w:instrText>
          </w:r>
        </w:p>
        <w:p w14:paraId="7F3F11CD" w14:textId="22F88F15" w:rsidR="00DA04CF" w:rsidRPr="006C72AF" w:rsidRDefault="00DA04CF" w:rsidP="00DA04CF">
          <w:pPr>
            <w:spacing w:after="60"/>
            <w:rPr>
              <w:b/>
              <w:smallCaps/>
              <w:sz w:val="24"/>
            </w:rPr>
          </w:pPr>
          <w:r>
            <w:rPr>
              <w:b/>
              <w:smallCaps/>
              <w:sz w:val="24"/>
            </w:rPr>
            <w:t xml:space="preserve">                     </w:t>
          </w:r>
          <w:r w:rsidR="005E07ED">
            <w:rPr>
              <w:b/>
              <w:smallCaps/>
              <w:sz w:val="24"/>
            </w:rPr>
            <w:t xml:space="preserve">  </w:t>
          </w:r>
          <w:r>
            <w:rPr>
              <w:b/>
              <w:smallCaps/>
              <w:sz w:val="24"/>
            </w:rPr>
            <w:instrText xml:space="preserve">UH-2024-22</w:instrText>
          </w:r>
        </w:p>
      </w:tc>
    </w:tr>
  </w:tbl>
  <w:p w14:paraId="1BB80EA3" w14:textId="77777777" w:rsidR="008919E7" w:rsidRDefault="008919E7">
    <w:pPr>
      <w:pStyle w:val="Sidhuvu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1B3A1F"/>
    <w:multiLevelType w:val="multilevel"/>
    <w:tmpl w:val="F452B062"/>
    <w:lvl w:ilvl="0">
      <w:start w:val="1"/>
      <w:numFmt w:val="decimal"/>
      <w:pStyle w:val="e-Avrop1"/>
      <w:lvlText w:val="%1.0"/>
      <w:lvlJc w:val="left"/>
      <w:pPr>
        <w:tabs>
          <w:tab w:val="num" w:pos="1486"/>
        </w:tabs>
        <w:ind w:left="1486" w:hanging="1202"/>
      </w:pPr>
      <w:rPr>
        <w:rFonts w:ascii="Verdana" w:hAnsi="Verdana" w:hint="default"/>
        <w:b/>
        <w:i w:val="0"/>
        <w:sz w:val="24"/>
        <w:szCs w:val="24"/>
      </w:rPr>
    </w:lvl>
    <w:lvl w:ilvl="1">
      <w:start w:val="1"/>
      <w:numFmt w:val="decimal"/>
      <w:pStyle w:val="e-Avrop2"/>
      <w:lvlText w:val="%1.%2"/>
      <w:lvlJc w:val="left"/>
      <w:pPr>
        <w:tabs>
          <w:tab w:val="num" w:pos="1486"/>
        </w:tabs>
        <w:ind w:left="1486" w:hanging="1032"/>
      </w:pPr>
      <w:rPr>
        <w:rFonts w:ascii="Verdana" w:hAnsi="Verdana" w:hint="default"/>
        <w:b/>
        <w:i w:val="0"/>
        <w:sz w:val="20"/>
        <w:szCs w:val="22"/>
      </w:rPr>
    </w:lvl>
    <w:lvl w:ilvl="2">
      <w:start w:val="1"/>
      <w:numFmt w:val="decimal"/>
      <w:pStyle w:val="e-Avrop3"/>
      <w:lvlText w:val="%1.%2.%3"/>
      <w:lvlJc w:val="left"/>
      <w:pPr>
        <w:tabs>
          <w:tab w:val="num" w:pos="1486"/>
        </w:tabs>
        <w:ind w:left="1486" w:hanging="976"/>
      </w:pPr>
      <w:rPr>
        <w:rFonts w:ascii="Verdana" w:hAnsi="Verdana" w:hint="default"/>
        <w:sz w:val="20"/>
      </w:rPr>
    </w:lvl>
    <w:lvl w:ilvl="3">
      <w:start w:val="1"/>
      <w:numFmt w:val="decimal"/>
      <w:lvlText w:val="%1.%2.%3.%4."/>
      <w:lvlJc w:val="left"/>
      <w:pPr>
        <w:tabs>
          <w:tab w:val="num" w:pos="4722"/>
        </w:tabs>
        <w:ind w:left="4290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082"/>
        </w:tabs>
        <w:ind w:left="4794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802"/>
        </w:tabs>
        <w:ind w:left="5298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62"/>
        </w:tabs>
        <w:ind w:left="580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82"/>
        </w:tabs>
        <w:ind w:left="630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242"/>
        </w:tabs>
        <w:ind w:left="6882" w:hanging="1440"/>
      </w:pPr>
      <w:rPr>
        <w:rFonts w:hint="default"/>
      </w:rPr>
    </w:lvl>
  </w:abstractNum>
  <w:abstractNum w:abstractNumId="1" w15:restartNumberingAfterBreak="0">
    <w:nsid w:val="452D1234"/>
    <w:multiLevelType w:val="hybridMultilevel"/>
    <w:tmpl w:val="39560A1C"/>
    <w:lvl w:ilvl="0" w:tplc="E65C066A">
      <w:start w:val="1"/>
      <w:numFmt w:val="bullet"/>
      <w:pStyle w:val="eAvropPunkt"/>
      <w:lvlText w:val=""/>
      <w:lvlJc w:val="left"/>
      <w:pPr>
        <w:tabs>
          <w:tab w:val="num" w:pos="227"/>
        </w:tabs>
        <w:ind w:left="1644" w:hanging="226"/>
      </w:pPr>
      <w:rPr>
        <w:rFonts w:ascii="Symbol" w:hAnsi="Symbol" w:hint="default"/>
        <w:sz w:val="20"/>
        <w:szCs w:val="20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500265493">
    <w:abstractNumId w:val="0"/>
  </w:num>
  <w:num w:numId="2" w16cid:durableId="1018429495">
    <w:abstractNumId w:val="1"/>
  </w:num>
  <w:num w:numId="3" w16cid:durableId="1127241875">
    <w:abstractNumId w:val="0"/>
  </w:num>
  <w:num w:numId="4" w16cid:durableId="1375887024">
    <w:abstractNumId w:val="0"/>
  </w:num>
  <w:num w:numId="5" w16cid:durableId="1155990674">
    <w:abstractNumId w:val="0"/>
  </w:num>
  <w:num w:numId="6" w16cid:durableId="1001662198">
    <w:abstractNumId w:val="1"/>
  </w:num>
  <w:num w:numId="7" w16cid:durableId="906577522">
    <w:abstractNumId w:val="0"/>
  </w:num>
  <w:num w:numId="8" w16cid:durableId="1586107235">
    <w:abstractNumId w:val="0"/>
  </w:num>
  <w:num w:numId="9" w16cid:durableId="1453596643">
    <w:abstractNumId w:val="0"/>
  </w:num>
  <w:num w:numId="10" w16cid:durableId="1030911977">
    <w:abstractNumId w:val="1"/>
  </w:num>
  <w:num w:numId="11" w16cid:durableId="1113134997">
    <w:abstractNumId w:val="0"/>
  </w:num>
  <w:num w:numId="12" w16cid:durableId="1395852426">
    <w:abstractNumId w:val="0"/>
  </w:num>
  <w:num w:numId="13" w16cid:durableId="605772821">
    <w:abstractNumId w:val="0"/>
  </w:num>
  <w:num w:numId="14" w16cid:durableId="899905796">
    <w:abstractNumId w:val="1"/>
  </w:num>
  <w:num w:numId="15" w16cid:durableId="34166917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5521143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2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0" w:top3HeadingStyles="1" w:visibleStyles="0" w:alternateStyleNames="0"/>
  <w:defaultTabStop w:val="1304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avrop1" w:val="Upp_Form"/>
    <w:docVar w:name="eavrop10" w:val="Upp_HeltDelat"/>
    <w:docVar w:name="eavrop11" w:val="Upp_AvtalsForm"/>
    <w:docVar w:name="eavrop12" w:val="Upp_FornyadGrans"/>
    <w:docVar w:name="eavrop13" w:val="Upp_Information"/>
    <w:docVar w:name="eavrop14" w:val="Upp_Samordnad"/>
    <w:docVar w:name="eavrop15" w:val="Org_Namn"/>
    <w:docVar w:name="eavrop16" w:val="Org_Adress"/>
    <w:docVar w:name="eavrop17" w:val="Org_Postadress"/>
    <w:docVar w:name="eavrop18" w:val="Org_Ort"/>
    <w:docVar w:name="eavrop19" w:val="Org_Tel"/>
    <w:docVar w:name="eavrop2" w:val="Upp_Kategori"/>
    <w:docVar w:name="eavrop20" w:val="Org_Fax"/>
    <w:docVar w:name="eavrop21" w:val="Org_Nr"/>
    <w:docVar w:name="eavrop22" w:val="Org_UpphandlareNamn"/>
    <w:docVar w:name="eavrop23" w:val="Org_UpphandlareEpost"/>
    <w:docVar w:name="eavrop24" w:val="Org_UpphandlareTel"/>
    <w:docVar w:name="eavrop25" w:val="Org_AvtalsagareNamn"/>
    <w:docVar w:name="eavrop26" w:val="Org_AvtalsagareEpost"/>
    <w:docVar w:name="eavrop27" w:val="Org_KvalitetsansvarigsNamn"/>
    <w:docVar w:name="eavrop28" w:val="Org_KvalitetsansvarigsEpost"/>
    <w:docVar w:name="eavrop29" w:val="Dat_Annons"/>
    <w:docVar w:name="eavrop3" w:val="Upp_Varugrupp"/>
    <w:docVar w:name="eavrop30" w:val="Dat_Sistaansokan2"/>
    <w:docVar w:name="eavrop31" w:val="Dat_SistaFragaAnsokan2"/>
    <w:docVar w:name="eavrop32" w:val="Dat_UtskickUnderlag2"/>
    <w:docVar w:name="eavrop33" w:val="Dat_SistaAnbud"/>
    <w:docVar w:name="eavrop34" w:val="Dat_SistaFraga"/>
    <w:docVar w:name="eavrop35" w:val="Dat_Oppna"/>
    <w:docVar w:name="eavrop36" w:val="Dat_Tilldela"/>
    <w:docVar w:name="eavrop37" w:val="Dat_Kontrakt"/>
    <w:docVar w:name="eavrop38" w:val="Dat_Bindande"/>
    <w:docVar w:name="eavrop39" w:val="Dat_AvtalFran"/>
    <w:docVar w:name="eavrop4" w:val="Upp_Namn"/>
    <w:docVar w:name="eavrop40" w:val="Dat_AvtalTill"/>
    <w:docVar w:name="eavrop41" w:val="Dat_FastPris"/>
    <w:docVar w:name="eavrop42" w:val="Dat_Forlangning1"/>
    <w:docVar w:name="eavrop43" w:val="Dat_Forlangning2"/>
    <w:docVar w:name="eavrop44" w:val="Dat_Forlangning3"/>
    <w:docVar w:name="eavrop45" w:val="Dat_Forlangning4"/>
    <w:docVar w:name="eavrop46" w:val="Dat_Forlangning5"/>
    <w:docVar w:name="eavrop47" w:val="Dat_AntalAnnonsDagar"/>
    <w:docVar w:name="eavrop48" w:val="Dat_AntalAnbudsdagar"/>
    <w:docVar w:name="eavrop49" w:val="Dat_AntalProjektdagar"/>
    <w:docVar w:name="eavrop5" w:val="Upp_Omfattning"/>
    <w:docVar w:name="eavrop50" w:val="Dat_AntalUpphandlingsdagar"/>
    <w:docVar w:name="eavrop51" w:val="Dat_AntalDagar"/>
    <w:docVar w:name="eavrop52" w:val="Dat_Kopplad"/>
    <w:docVar w:name="eavrop53" w:val="Lev_Ort"/>
    <w:docVar w:name="eavrop54" w:val="Lev_Postadress"/>
    <w:docVar w:name="eavrop55" w:val="Lev_Kontaktperson"/>
    <w:docVar w:name="eavrop56" w:val="Lev_Kontaktepost"/>
    <w:docVar w:name="eavrop57" w:val="Lev_OrgNr"/>
    <w:docVar w:name="eavrop58" w:val="Lev_Namn"/>
    <w:docVar w:name="eavrop59" w:val="Lev_Adress"/>
    <w:docVar w:name="eavrop6" w:val="Upp_Varde"/>
    <w:docVar w:name="eavrop60" w:val="Lev_Tel"/>
    <w:docVar w:name="eavrop61" w:val="Lev_SubGroups"/>
    <w:docVar w:name="eavrop62" w:val="Rap_ListaProjektgrupp"/>
    <w:docVar w:name="eavrop63" w:val="Rap_AntalIntressenter"/>
    <w:docVar w:name="eavrop64" w:val="Rap_AntalPrenumeranter"/>
    <w:docVar w:name="eavrop65" w:val="Rap_AntalAnsokningar2"/>
    <w:docVar w:name="eavrop66" w:val="Rap_ListaAnsokningar2"/>
    <w:docVar w:name="eavrop67" w:val="Rap_AntalKvalificerade2"/>
    <w:docVar w:name="eavrop68" w:val="Rap_ListaKvalificerade2"/>
    <w:docVar w:name="eavrop69" w:val="Rap_AntalAnbud"/>
    <w:docVar w:name="eavrop7" w:val="Upp_Diarie"/>
    <w:docVar w:name="eavrop70" w:val="Rap_ListaAnbud"/>
    <w:docVar w:name="eavrop71" w:val="Rap_AntalVinnare"/>
    <w:docVar w:name="eavrop72" w:val="Rap_ListVinnare"/>
    <w:docVar w:name="eavrop73" w:val="Rap_InternKommentar"/>
    <w:docVar w:name="eavrop74" w:val="Rap_AnmKvalificering"/>
    <w:docVar w:name="eavrop8" w:val="Upp_CPV"/>
    <w:docVar w:name="eavrop9" w:val="Upp_AntaAnbud"/>
    <w:docVar w:name="eavropG1" w:val="Upphandling"/>
    <w:docVar w:name="eavropG10" w:val="Grunduppgifter"/>
    <w:docVar w:name="eavropG11" w:val="Grunduppgifter"/>
    <w:docVar w:name="eavropG12" w:val="Grunduppgifter"/>
    <w:docVar w:name="eavropG13" w:val="Grunduppgifter"/>
    <w:docVar w:name="eavropG14" w:val="Grunduppgifter"/>
    <w:docVar w:name="eavropG15" w:val="Organisationen"/>
    <w:docVar w:name="eavropG16" w:val="Organisationen"/>
    <w:docVar w:name="eavropG17" w:val="Organisationen"/>
    <w:docVar w:name="eavropG18" w:val="Organisationen"/>
    <w:docVar w:name="eavropG19" w:val="Organisationen"/>
    <w:docVar w:name="eavropG2" w:val="Upphandling"/>
    <w:docVar w:name="eavropG20" w:val="Organisationen"/>
    <w:docVar w:name="eavropG21" w:val="Organisationen"/>
    <w:docVar w:name="eavropG22" w:val="Organisationen"/>
    <w:docVar w:name="eavropG23" w:val="Organisationen"/>
    <w:docVar w:name="eavropG24" w:val="Organisationen"/>
    <w:docVar w:name="eavropG25" w:val="Organisationen"/>
    <w:docVar w:name="eavropG26" w:val="Organisationen"/>
    <w:docVar w:name="eavropG27" w:val="Organisationen"/>
    <w:docVar w:name="eavropG28" w:val="Organisationen"/>
    <w:docVar w:name="eavropG29" w:val="Dateringar"/>
    <w:docVar w:name="eavropG3" w:val="Upphandling"/>
    <w:docVar w:name="eavropG30" w:val="Dateringar"/>
    <w:docVar w:name="eavropG31" w:val="Dateringar"/>
    <w:docVar w:name="eavropG32" w:val="Dateringar"/>
    <w:docVar w:name="eavropG33" w:val="Dateringar"/>
    <w:docVar w:name="eavropG34" w:val="Dateringar"/>
    <w:docVar w:name="eavropG35" w:val="Dateringar"/>
    <w:docVar w:name="eavropG36" w:val="Dateringar"/>
    <w:docVar w:name="eavropG37" w:val="Dateringar"/>
    <w:docVar w:name="eavropG38" w:val="Dateringar"/>
    <w:docVar w:name="eavropG39" w:val="Dateringar"/>
    <w:docVar w:name="eavropG4" w:val="Upphandling"/>
    <w:docVar w:name="eavropG40" w:val="Dateringar"/>
    <w:docVar w:name="eavropG41" w:val="Dateringar"/>
    <w:docVar w:name="eavropG42" w:val="Dateringar"/>
    <w:docVar w:name="eavropG43" w:val="Dateringar"/>
    <w:docVar w:name="eavropG44" w:val="Dateringar"/>
    <w:docVar w:name="eavropG45" w:val="Dateringar"/>
    <w:docVar w:name="eavropG46" w:val="Dateringar"/>
    <w:docVar w:name="eavropG47" w:val="Dateringar"/>
    <w:docVar w:name="eavropG48" w:val="Dateringar"/>
    <w:docVar w:name="eavropG49" w:val="Dateringar"/>
    <w:docVar w:name="eavropG5" w:val="Upphandling"/>
    <w:docVar w:name="eavropG50" w:val="Dateringar"/>
    <w:docVar w:name="eavropG51" w:val="Dateringar"/>
    <w:docVar w:name="eavropG52" w:val="Dateringar"/>
    <w:docVar w:name="eavropG53" w:val="Vinnande Leverantör"/>
    <w:docVar w:name="eavropG54" w:val="Vinnande Leverantör"/>
    <w:docVar w:name="eavropG55" w:val="Vinnande Leverantör"/>
    <w:docVar w:name="eavropG56" w:val="Vinnande Leverantör"/>
    <w:docVar w:name="eavropG57" w:val="Vinnande Leverantör"/>
    <w:docVar w:name="eavropG58" w:val="Vinnande Leverantör"/>
    <w:docVar w:name="eavropG59" w:val="Vinnande Leverantör"/>
    <w:docVar w:name="eavropG6" w:val="Upphandling"/>
    <w:docVar w:name="eavropG60" w:val="Vinnande Leverantör"/>
    <w:docVar w:name="eavropG61" w:val="Vinnande Leverantör"/>
    <w:docVar w:name="eavropG62" w:val="Rapportinformation"/>
    <w:docVar w:name="eavropG63" w:val="Rapportinformation"/>
    <w:docVar w:name="eavropG64" w:val="Rapportinformation"/>
    <w:docVar w:name="eavropG65" w:val="Rapportinformation"/>
    <w:docVar w:name="eavropG66" w:val="Rapportinformation"/>
    <w:docVar w:name="eavropG67" w:val="Rapportinformation"/>
    <w:docVar w:name="eavropG68" w:val="Rapportinformation"/>
    <w:docVar w:name="eavropG69" w:val="Rapportinformation"/>
    <w:docVar w:name="eavropG7" w:val="Upphandling"/>
    <w:docVar w:name="eavropG70" w:val="Rapportinformation"/>
    <w:docVar w:name="eavropG71" w:val="Rapportinformation"/>
    <w:docVar w:name="eavropG72" w:val="Rapportinformation"/>
    <w:docVar w:name="eavropG73" w:val="Rapportinformation"/>
    <w:docVar w:name="eavropG74" w:val="Rapportinformation"/>
    <w:docVar w:name="eavropG8" w:val="Upphandling"/>
    <w:docVar w:name="eavropG9" w:val="Grunduppgifter"/>
    <w:docVar w:name="eavropX1" w:val="Upphandlingsförfarande"/>
    <w:docVar w:name="eavropX10" w:val="Typ av utvärdering. Helt eller delat anbud."/>
    <w:docVar w:name="eavropX11" w:val="Typ av avtal: rangordnat, förnyad konkurrens, komboavtal eller avtal med 1 leverantör."/>
    <w:docVar w:name="eavropX12" w:val="Gräns när förnyad konkurrensutsättning ska användas. Gäller för rangordnade avtal."/>
    <w:docVar w:name="eavropX13" w:val="Beskrivning av fråga svar, anbudsinlämning och avtalstyp riktad till leverantören."/>
    <w:docVar w:name="eavropX14" w:val="Listar vilka upphandlingen samordnas med"/>
    <w:docVar w:name="eavropX15" w:val="Organisationens namn"/>
    <w:docVar w:name="eavropX16" w:val="Organisationens Adress"/>
    <w:docVar w:name="eavropX17" w:val="Organisationens Postadress"/>
    <w:docVar w:name="eavropX18" w:val="Organisationens Ort"/>
    <w:docVar w:name="eavropX19" w:val="Organisationens Telefonnummer"/>
    <w:docVar w:name="eavropX2" w:val="Avtalets kategori. Namnet som information i upphandlingen och för att kategorisera avtalen i avtalsdatabasen."/>
    <w:docVar w:name="eavropX20" w:val="Organisationens Telefaxnummer"/>
    <w:docVar w:name="eavropX21" w:val="Vårt organisationsnummer"/>
    <w:docVar w:name="eavropX22" w:val="Ansvarig upphandlares namn"/>
    <w:docVar w:name="eavropX23" w:val="Ansvarig upphandlares e-post"/>
    <w:docVar w:name="eavropX24" w:val="Ansvarig upphandlares telefon"/>
    <w:docVar w:name="eavropX25" w:val="Avtalsägarens namn"/>
    <w:docVar w:name="eavropX26" w:val="Avtalsägarens e-post"/>
    <w:docVar w:name="eavropX27" w:val="Namn på kvalitetsansvarig för avtalet"/>
    <w:docVar w:name="eavropX28" w:val="E-post till kvalitetsansvarig för avtalet"/>
    <w:docVar w:name="eavropX29" w:val="Första dag då annonsen kan publiceras"/>
    <w:docVar w:name="eavropX3" w:val="Avtalets varugrupp. Namnet som information i upphandlingen och för att gruppera avtalen i avtalsdatabasen."/>
    <w:docVar w:name="eavropX30" w:val="Sista dag för att inkomma med ansökan (sel, urv, förh.)"/>
    <w:docVar w:name="eavropX31" w:val="Sista dag för frågor ansökan (sel, urv, förh.)"/>
    <w:docVar w:name="eavropX32" w:val="Datum för utskick av upphandlingsdokument till kvalificerade leverantörer (sel, urv, förh.)"/>
    <w:docVar w:name="eavropX33" w:val="Sista anbudsdag"/>
    <w:docVar w:name="eavropX34" w:val="Sista dag att inkomma med frågor"/>
    <w:docVar w:name="eavropX35" w:val="Anbudsöppning"/>
    <w:docVar w:name="eavropX36" w:val="Datum för tilldelningsbeslut"/>
    <w:docVar w:name="eavropX37" w:val="Datum för kontraktstilldelning"/>
    <w:docVar w:name="eavropX38" w:val="Anbudet bindande t.o.m"/>
    <w:docVar w:name="eavropX39" w:val="Avtalsperiod från"/>
    <w:docVar w:name="eavropX4" w:val="Upphandlingens namn"/>
    <w:docVar w:name="eavropX40" w:val="Avtalsperiod till"/>
    <w:docVar w:name="eavropX41" w:val="Avtalade priser fasta t.o.m"/>
    <w:docVar w:name="eavropX42" w:val="Förlängningsoption1"/>
    <w:docVar w:name="eavropX43" w:val="Förlängningsoption2"/>
    <w:docVar w:name="eavropX44" w:val="Förlängningsoption3"/>
    <w:docVar w:name="eavropX45" w:val="Förlängningsoption4"/>
    <w:docVar w:name="eavropX46" w:val="Förlängningsoption5"/>
    <w:docVar w:name="eavropX47" w:val="Antal dagar mellan annonsering och sista anbudsdag/ansökningsdag i (sel, urv, förh.)"/>
    <w:docVar w:name="eavropX48" w:val="Antal dagar mellan annons och sista anbudsdag eller mellan utskick underlag och sista anbudsdag (sel, urv, förh)"/>
    <w:docVar w:name="eavropX49" w:val="Antal dagar mellan start och annonsering"/>
    <w:docVar w:name="eavropX5" w:val="Beskrivning av upphandlingens omfattning"/>
    <w:docVar w:name="eavropX50" w:val="Antal dagar mellan annons och kontrakt eller mellan utskick underlag och kontrakt (sel, urv, förh)"/>
    <w:docVar w:name="eavropX51" w:val="Antal dagar hela projektet"/>
    <w:docVar w:name="eavropX52" w:val="Tidpunkt när dokumentet kopplades."/>
    <w:docVar w:name="eavropX53" w:val="Ort Vinnande anbud"/>
    <w:docVar w:name="eavropX54" w:val="Postadress Vinnande anbud"/>
    <w:docVar w:name="eavropX55" w:val="Kontaktperson Vinnande anbud"/>
    <w:docVar w:name="eavropX56" w:val="Kontakt e-post Vinnande anbud"/>
    <w:docVar w:name="eavropX57" w:val="Organisationsnummer Vinnande anbud"/>
    <w:docVar w:name="eavropX58" w:val="Företagsnamn Vinnande anbud"/>
    <w:docVar w:name="eavropX59" w:val="Adress Vinnande anbud"/>
    <w:docVar w:name="eavropX6" w:val="Upphandlingens värde"/>
    <w:docVar w:name="eavropX60" w:val="Telefon Vinnande anbud"/>
    <w:docVar w:name="eavropX61" w:val="Undergrupp Vinnande anbud"/>
    <w:docVar w:name="eavropX62" w:val="Lista på projektmedlemmar"/>
    <w:docVar w:name="eavropX63" w:val="Antal intressenter som meddelades om denna upphandling vid annonseringstillfället"/>
    <w:docVar w:name="eavropX64" w:val="Antal som hämtat upphandlingsdokumentet"/>
    <w:docVar w:name="eavropX65" w:val="Antal företag som inkommit med ansökan i (sel, urv, förh)"/>
    <w:docVar w:name="eavropX66" w:val="Lista med sökande företag (sel, urv, förh)"/>
    <w:docVar w:name="eavropX67" w:val="Antal kvalificerade företag (sel, urv, förh)"/>
    <w:docVar w:name="eavropX68" w:val="Lista med kvalificerade företag (sel, urv, förh)"/>
    <w:docVar w:name="eavropX69" w:val="Antal inkomna anbud"/>
    <w:docVar w:name="eavropX7" w:val="Upphandlingens diarienummer"/>
    <w:docVar w:name="eavropX70" w:val="Lista med inkomna anbud"/>
    <w:docVar w:name="eavropX71" w:val="Antal vinnande anbud"/>
    <w:docVar w:name="eavropX72" w:val="Lista med vinnande anbud"/>
    <w:docVar w:name="eavropX73" w:val="Lista med anbudsgivare och inter kommentar"/>
    <w:docVar w:name="eavropX74" w:val="Lista med anbudsgivare och diskning-kommentar"/>
    <w:docVar w:name="eavropX8" w:val="Upphandlingens valda CPV-kodning"/>
    <w:docVar w:name="eavropX9" w:val="Hur anbud antas. Ekonomiskt mest fördelaktiga m. a. p. pris, kostnad eller bästa förhållande mellan pris och kvalitet."/>
    <w:docVar w:name="StyleType" w:val="eNumberdStyle"/>
  </w:docVars>
  <w:rsids>
    <w:rsidRoot w:val="00A06093"/>
    <w:rsid w:val="00024339"/>
    <w:rsid w:val="0003303F"/>
    <w:rsid w:val="000374D2"/>
    <w:rsid w:val="0004585B"/>
    <w:rsid w:val="000462C7"/>
    <w:rsid w:val="00086C28"/>
    <w:rsid w:val="000E0C3D"/>
    <w:rsid w:val="00126356"/>
    <w:rsid w:val="001950F8"/>
    <w:rsid w:val="001A6C35"/>
    <w:rsid w:val="001B4138"/>
    <w:rsid w:val="002221BD"/>
    <w:rsid w:val="002423AE"/>
    <w:rsid w:val="00280BEC"/>
    <w:rsid w:val="002D78DA"/>
    <w:rsid w:val="00327581"/>
    <w:rsid w:val="0033032F"/>
    <w:rsid w:val="003319E6"/>
    <w:rsid w:val="00344C9B"/>
    <w:rsid w:val="003915E5"/>
    <w:rsid w:val="003A433A"/>
    <w:rsid w:val="003C1EBF"/>
    <w:rsid w:val="003C6E7E"/>
    <w:rsid w:val="003E164F"/>
    <w:rsid w:val="003E358C"/>
    <w:rsid w:val="003E7F36"/>
    <w:rsid w:val="00475373"/>
    <w:rsid w:val="004815EF"/>
    <w:rsid w:val="0049392A"/>
    <w:rsid w:val="004A597B"/>
    <w:rsid w:val="004D78FE"/>
    <w:rsid w:val="004F2C20"/>
    <w:rsid w:val="004F5B60"/>
    <w:rsid w:val="004F7472"/>
    <w:rsid w:val="00531438"/>
    <w:rsid w:val="005344D2"/>
    <w:rsid w:val="00592D53"/>
    <w:rsid w:val="005954B5"/>
    <w:rsid w:val="005A54E2"/>
    <w:rsid w:val="005D0C05"/>
    <w:rsid w:val="005D4DE8"/>
    <w:rsid w:val="005D5D38"/>
    <w:rsid w:val="005E05DF"/>
    <w:rsid w:val="005E07ED"/>
    <w:rsid w:val="005F66FE"/>
    <w:rsid w:val="00634E2F"/>
    <w:rsid w:val="0066336F"/>
    <w:rsid w:val="006D3C66"/>
    <w:rsid w:val="006D55EF"/>
    <w:rsid w:val="006E5B65"/>
    <w:rsid w:val="007343D3"/>
    <w:rsid w:val="007675E0"/>
    <w:rsid w:val="007C6786"/>
    <w:rsid w:val="00801D9A"/>
    <w:rsid w:val="008919E7"/>
    <w:rsid w:val="008C67AD"/>
    <w:rsid w:val="008D1DD1"/>
    <w:rsid w:val="00912D01"/>
    <w:rsid w:val="00922568"/>
    <w:rsid w:val="009B63D4"/>
    <w:rsid w:val="009C27BE"/>
    <w:rsid w:val="009F6E74"/>
    <w:rsid w:val="00A06093"/>
    <w:rsid w:val="00A77F7B"/>
    <w:rsid w:val="00AA0C17"/>
    <w:rsid w:val="00AB5189"/>
    <w:rsid w:val="00B87246"/>
    <w:rsid w:val="00B942D7"/>
    <w:rsid w:val="00BB4603"/>
    <w:rsid w:val="00BD690C"/>
    <w:rsid w:val="00BD7727"/>
    <w:rsid w:val="00C1141E"/>
    <w:rsid w:val="00C12E83"/>
    <w:rsid w:val="00C944EA"/>
    <w:rsid w:val="00C95CE3"/>
    <w:rsid w:val="00CA0034"/>
    <w:rsid w:val="00CF692B"/>
    <w:rsid w:val="00D46CC1"/>
    <w:rsid w:val="00D807C4"/>
    <w:rsid w:val="00DA04CF"/>
    <w:rsid w:val="00DA7EE5"/>
    <w:rsid w:val="00DB0380"/>
    <w:rsid w:val="00DB2A8C"/>
    <w:rsid w:val="00DD78C0"/>
    <w:rsid w:val="00DF1687"/>
    <w:rsid w:val="00E13787"/>
    <w:rsid w:val="00E310A7"/>
    <w:rsid w:val="00EC1493"/>
    <w:rsid w:val="00F03BF7"/>
    <w:rsid w:val="00F13B08"/>
    <w:rsid w:val="00F46763"/>
    <w:rsid w:val="00F47EE3"/>
    <w:rsid w:val="00FA0F11"/>
    <w:rsid w:val="00FA6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474AD816"/>
  <w15:chartTrackingRefBased/>
  <w15:docId w15:val="{A076365C-4892-447F-83CB-1D6291123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A0F11"/>
    <w:rPr>
      <w:rFonts w:ascii="Verdana" w:hAnsi="Verdana"/>
      <w:sz w:val="18"/>
      <w:szCs w:val="24"/>
    </w:rPr>
  </w:style>
  <w:style w:type="paragraph" w:styleId="Rubrik1">
    <w:name w:val="heading 1"/>
    <w:basedOn w:val="Normal"/>
    <w:next w:val="Normal"/>
    <w:qFormat/>
    <w:rsid w:val="005D0C0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Rubrik2">
    <w:name w:val="heading 2"/>
    <w:basedOn w:val="Normal"/>
    <w:next w:val="Normal"/>
    <w:qFormat/>
    <w:rsid w:val="005D0C0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Rubrik3">
    <w:name w:val="heading 3"/>
    <w:basedOn w:val="Normal"/>
    <w:next w:val="Normal"/>
    <w:qFormat/>
    <w:rsid w:val="005D0C0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Rubrik4">
    <w:name w:val="heading 4"/>
    <w:basedOn w:val="Normal"/>
    <w:next w:val="Normal"/>
    <w:qFormat/>
    <w:rsid w:val="00A06093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customStyle="1" w:styleId="eAvropPunkt">
    <w:name w:val="eAvropPunkt"/>
    <w:basedOn w:val="eAvropBrd"/>
    <w:rsid w:val="00FA0F11"/>
    <w:pPr>
      <w:numPr>
        <w:numId w:val="14"/>
      </w:numPr>
      <w:tabs>
        <w:tab w:val="clear" w:pos="3969"/>
        <w:tab w:val="clear" w:pos="5670"/>
        <w:tab w:val="clear" w:pos="7938"/>
      </w:tabs>
      <w:spacing w:before="40" w:after="0"/>
    </w:pPr>
  </w:style>
  <w:style w:type="paragraph" w:customStyle="1" w:styleId="eAvropBrd">
    <w:name w:val="eAvropBröd"/>
    <w:basedOn w:val="Normal"/>
    <w:link w:val="eAvropBrdChar"/>
    <w:rsid w:val="00FA0F11"/>
    <w:pPr>
      <w:tabs>
        <w:tab w:val="left" w:pos="3969"/>
        <w:tab w:val="left" w:pos="5670"/>
        <w:tab w:val="decimal" w:pos="7938"/>
      </w:tabs>
      <w:spacing w:after="60"/>
      <w:ind w:left="1418"/>
    </w:pPr>
  </w:style>
  <w:style w:type="paragraph" w:customStyle="1" w:styleId="eAvrop4">
    <w:name w:val="eAvrop4"/>
    <w:basedOn w:val="Rubrik4"/>
    <w:next w:val="Normal"/>
    <w:rsid w:val="00FA0F11"/>
    <w:pPr>
      <w:keepNext w:val="0"/>
      <w:tabs>
        <w:tab w:val="left" w:pos="3969"/>
      </w:tabs>
      <w:spacing w:before="60" w:after="0"/>
      <w:ind w:left="1418"/>
    </w:pPr>
    <w:rPr>
      <w:rFonts w:ascii="Verdana" w:hAnsi="Verdana"/>
      <w:bCs w:val="0"/>
      <w:smallCaps/>
      <w:kern w:val="28"/>
      <w:sz w:val="18"/>
      <w:szCs w:val="20"/>
    </w:rPr>
  </w:style>
  <w:style w:type="paragraph" w:customStyle="1" w:styleId="eAvropNotera">
    <w:name w:val="eAvropNotera"/>
    <w:basedOn w:val="eAvropBrd"/>
    <w:next w:val="eAvropBrd"/>
    <w:rsid w:val="00FA0F11"/>
    <w:pPr>
      <w:pBdr>
        <w:left w:val="single" w:sz="48" w:space="3" w:color="C0C0C0"/>
      </w:pBdr>
      <w:spacing w:before="120" w:after="120"/>
      <w:ind w:left="1644"/>
    </w:pPr>
    <w:rPr>
      <w:i/>
    </w:rPr>
  </w:style>
  <w:style w:type="paragraph" w:customStyle="1" w:styleId="e-Avrop1">
    <w:name w:val="e-Avrop1"/>
    <w:basedOn w:val="Normal"/>
    <w:next w:val="Normal"/>
    <w:rsid w:val="00FA0F11"/>
    <w:pPr>
      <w:numPr>
        <w:numId w:val="13"/>
      </w:numPr>
      <w:tabs>
        <w:tab w:val="left" w:pos="1418"/>
      </w:tabs>
      <w:spacing w:before="240"/>
      <w:outlineLvl w:val="0"/>
    </w:pPr>
    <w:rPr>
      <w:rFonts w:cs="Arial"/>
      <w:b/>
      <w:smallCaps/>
      <w:sz w:val="24"/>
    </w:rPr>
  </w:style>
  <w:style w:type="paragraph" w:customStyle="1" w:styleId="e-Avrop2">
    <w:name w:val="e-Avrop2"/>
    <w:basedOn w:val="Normal"/>
    <w:next w:val="Normal"/>
    <w:rsid w:val="00FA0F11"/>
    <w:pPr>
      <w:numPr>
        <w:ilvl w:val="1"/>
        <w:numId w:val="13"/>
      </w:numPr>
      <w:tabs>
        <w:tab w:val="left" w:pos="1418"/>
      </w:tabs>
      <w:spacing w:before="120"/>
      <w:outlineLvl w:val="1"/>
    </w:pPr>
    <w:rPr>
      <w:b/>
      <w:smallCaps/>
    </w:rPr>
  </w:style>
  <w:style w:type="paragraph" w:customStyle="1" w:styleId="e-Avrop3">
    <w:name w:val="e-Avrop3"/>
    <w:basedOn w:val="Normal"/>
    <w:next w:val="Normal"/>
    <w:rsid w:val="00FA0F11"/>
    <w:pPr>
      <w:numPr>
        <w:ilvl w:val="2"/>
        <w:numId w:val="13"/>
      </w:numPr>
      <w:tabs>
        <w:tab w:val="left" w:pos="1418"/>
      </w:tabs>
      <w:spacing w:before="120"/>
      <w:outlineLvl w:val="2"/>
    </w:pPr>
    <w:rPr>
      <w:b/>
      <w:szCs w:val="18"/>
    </w:rPr>
  </w:style>
  <w:style w:type="character" w:customStyle="1" w:styleId="eAvropBrdChar">
    <w:name w:val="eAvropBröd Char"/>
    <w:link w:val="eAvropBrd"/>
    <w:rsid w:val="00A06093"/>
    <w:rPr>
      <w:rFonts w:ascii="Verdana" w:hAnsi="Verdana"/>
      <w:sz w:val="18"/>
      <w:lang w:val="sv-SE" w:eastAsia="sv-SE" w:bidi="ar-SA"/>
    </w:rPr>
  </w:style>
  <w:style w:type="paragraph" w:styleId="Sidhuvud">
    <w:name w:val="header"/>
    <w:basedOn w:val="Normal"/>
    <w:rsid w:val="00A06093"/>
    <w:pPr>
      <w:tabs>
        <w:tab w:val="center" w:pos="4536"/>
        <w:tab w:val="right" w:pos="9072"/>
      </w:tabs>
    </w:pPr>
  </w:style>
  <w:style w:type="paragraph" w:styleId="Sidfot">
    <w:name w:val="footer"/>
    <w:basedOn w:val="Normal"/>
    <w:rsid w:val="00A06093"/>
    <w:pPr>
      <w:tabs>
        <w:tab w:val="center" w:pos="4536"/>
        <w:tab w:val="right" w:pos="9072"/>
      </w:tabs>
    </w:pPr>
  </w:style>
  <w:style w:type="character" w:styleId="Hyperlnk">
    <w:name w:val="Hyperlink"/>
    <w:rsid w:val="005D0C05"/>
    <w:rPr>
      <w:color w:val="0000FF"/>
      <w:u w:val="single"/>
    </w:rPr>
  </w:style>
  <w:style w:type="paragraph" w:customStyle="1" w:styleId="eAvrop1">
    <w:name w:val="eAvrop1"/>
    <w:basedOn w:val="Rubrik1"/>
    <w:next w:val="Normal"/>
    <w:rsid w:val="00FA0F11"/>
    <w:pPr>
      <w:keepNext w:val="0"/>
      <w:spacing w:after="0"/>
      <w:ind w:left="1418"/>
    </w:pPr>
    <w:rPr>
      <w:rFonts w:ascii="Verdana" w:hAnsi="Verdana" w:cs="Times New Roman"/>
      <w:bCs w:val="0"/>
      <w:smallCaps/>
      <w:kern w:val="28"/>
      <w:sz w:val="24"/>
      <w:szCs w:val="20"/>
    </w:rPr>
  </w:style>
  <w:style w:type="paragraph" w:customStyle="1" w:styleId="eAvrop2">
    <w:name w:val="eAvrop2"/>
    <w:basedOn w:val="Rubrik2"/>
    <w:next w:val="Normal"/>
    <w:rsid w:val="00FA0F11"/>
    <w:pPr>
      <w:keepNext w:val="0"/>
      <w:spacing w:before="120" w:after="0"/>
      <w:ind w:left="1418"/>
    </w:pPr>
    <w:rPr>
      <w:rFonts w:ascii="Verdana" w:hAnsi="Verdana" w:cs="Times New Roman"/>
      <w:bCs w:val="0"/>
      <w:i w:val="0"/>
      <w:iCs w:val="0"/>
      <w:kern w:val="28"/>
      <w:sz w:val="22"/>
      <w:szCs w:val="20"/>
    </w:rPr>
  </w:style>
  <w:style w:type="paragraph" w:customStyle="1" w:styleId="eAvrop3">
    <w:name w:val="eAvrop3"/>
    <w:basedOn w:val="Rubrik3"/>
    <w:next w:val="Normal"/>
    <w:rsid w:val="00FA0F11"/>
    <w:pPr>
      <w:keepNext w:val="0"/>
      <w:spacing w:before="60" w:after="0"/>
      <w:ind w:left="1418"/>
    </w:pPr>
    <w:rPr>
      <w:rFonts w:ascii="Verdana" w:hAnsi="Verdana" w:cs="Times New Roman"/>
      <w:bCs w:val="0"/>
      <w:kern w:val="28"/>
      <w:sz w:val="20"/>
      <w:szCs w:val="20"/>
    </w:rPr>
  </w:style>
  <w:style w:type="character" w:styleId="Sidnummer">
    <w:name w:val="page number"/>
    <w:basedOn w:val="Standardstycketeckensnitt"/>
    <w:rsid w:val="008919E7"/>
  </w:style>
  <w:style w:type="character" w:customStyle="1" w:styleId="JllLptextChar">
    <w:name w:val="Jll Löptext Char"/>
    <w:link w:val="JllLptext"/>
    <w:uiPriority w:val="99"/>
    <w:locked/>
    <w:rsid w:val="009B63D4"/>
    <w:rPr>
      <w:rFonts w:ascii="Garamond" w:hAnsi="Garamond"/>
      <w:sz w:val="24"/>
    </w:rPr>
  </w:style>
  <w:style w:type="paragraph" w:customStyle="1" w:styleId="JllLptext">
    <w:name w:val="Jll Löptext"/>
    <w:basedOn w:val="Normal"/>
    <w:link w:val="JllLptextChar"/>
    <w:uiPriority w:val="99"/>
    <w:rsid w:val="009B63D4"/>
    <w:pPr>
      <w:spacing w:before="240"/>
    </w:pPr>
    <w:rPr>
      <w:rFonts w:ascii="Garamond" w:hAnsi="Garamond"/>
      <w:sz w:val="24"/>
      <w:szCs w:val="20"/>
    </w:rPr>
  </w:style>
  <w:style w:type="paragraph" w:styleId="Ingetavstnd">
    <w:name w:val="No Spacing"/>
    <w:uiPriority w:val="1"/>
    <w:qFormat/>
    <w:rsid w:val="009B63D4"/>
    <w:rPr>
      <w:rFonts w:ascii="Calibri" w:eastAsia="Calibri" w:hAnsi="Calibri"/>
      <w:sz w:val="22"/>
      <w:szCs w:val="22"/>
      <w:lang w:eastAsia="en-US"/>
    </w:rPr>
  </w:style>
  <w:style w:type="paragraph" w:styleId="Normalwebb">
    <w:name w:val="Normal (Web)"/>
    <w:basedOn w:val="Normal"/>
    <w:uiPriority w:val="99"/>
    <w:unhideWhenUsed/>
    <w:rsid w:val="009F6E74"/>
    <w:pPr>
      <w:spacing w:before="100" w:beforeAutospacing="1" w:after="100" w:afterAutospacing="1"/>
    </w:pPr>
    <w:rPr>
      <w:rFonts w:ascii="Times New Roman" w:hAnsi="Times New Roman"/>
      <w:sz w:val="24"/>
    </w:rPr>
  </w:style>
  <w:style w:type="table" w:styleId="Tabellrutnt">
    <w:name w:val="Table Grid"/>
    <w:basedOn w:val="Normaltabell"/>
    <w:uiPriority w:val="59"/>
    <w:rsid w:val="007C6786"/>
    <w:pPr>
      <w:spacing w:after="260" w:line="260" w:lineRule="atLeast"/>
    </w:pPr>
    <w:rPr>
      <w:rFonts w:asciiTheme="minorHAnsi" w:eastAsiaTheme="minorEastAsia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tshllartext">
    <w:name w:val="Placeholder Text"/>
    <w:basedOn w:val="Standardstycketeckensnitt"/>
    <w:uiPriority w:val="99"/>
    <w:rsid w:val="007C678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492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5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1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9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RelyOnCSS/>
  <w:pixelsPerInch w:val="120"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header" Target="header1.xml" />
  <Relationship Id="rId3" Type="http://schemas.openxmlformats.org/officeDocument/2006/relationships/styles" Target="styles.xml" />
  <Relationship Id="rId7" Type="http://schemas.openxmlformats.org/officeDocument/2006/relationships/endnotes" Target="endnotes.xml" />
  <Relationship Id="rId2" Type="http://schemas.openxmlformats.org/officeDocument/2006/relationships/numbering" Target="numbering.xml" />
  <Relationship Id="rId1" Type="http://schemas.microsoft.com/office/2006/relationships/keyMapCustomizations" Target="customizations.xml" />
  <Relationship Id="rId6" Type="http://schemas.openxmlformats.org/officeDocument/2006/relationships/footnotes" Target="footnotes.xml" />
  <Relationship Id="rId11" Type="http://schemas.openxmlformats.org/officeDocument/2006/relationships/theme" Target="theme/theme1.xml" />
  <Relationship Id="rId5" Type="http://schemas.openxmlformats.org/officeDocument/2006/relationships/webSettings" Target="webSettings.xml" />
  <Relationship Id="rId10" Type="http://schemas.openxmlformats.org/officeDocument/2006/relationships/fontTable" Target="fontTable.xml" />
  <Relationship Id="rId4" Type="http://schemas.openxmlformats.org/officeDocument/2006/relationships/settings" Target="settings.xml" />
  <Relationship Id="rId9" Type="http://schemas.openxmlformats.org/officeDocument/2006/relationships/footer" Target="footer1.xml" />
</Relationships>
</file>

<file path=word/_rels/header1.xml.rels>&#65279;<?xml version="1.0" encoding="UTF-8" standalone="yes"?>
<Relationships xmlns="http://schemas.openxmlformats.org/package/2006/relationships">
  <Relationship Id="rId2" Type="http://schemas.openxmlformats.org/officeDocument/2006/relationships/image" Target="media/image1.jpeg" />
  <Relationship Id="rId1" Type="http://schemas.openxmlformats.org/officeDocument/2006/relationships/hyperlink" Target="https://www.e-avrop.com/skelleftea" TargetMode="External" />
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374</Words>
  <Characters>2345</Characters>
  <Application>Microsoft Office Word</Application>
  <DocSecurity>0</DocSecurity>
  <Lines>19</Lines>
  <Paragraphs>5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>Beslutsunderlag</vt:lpstr>
    </vt:vector>
  </TitlesOfParts>
  <Company>e-Avrop</Company>
  <LinksUpToDate>false</LinksUpToDate>
  <CharactersWithSpaces>2714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Beslutsunderlag</dc:title>
  <dc:subject>Upphandling</dc:subject>
  <dc:creator>Anders Westman</dc:creator>
  <cp:keywords/>
  <cp:lastModifiedBy>Christina Wikström /SLK</cp:lastModifiedBy>
  <cp:revision>43</cp:revision>
  <dcterms:created xsi:type="dcterms:W3CDTF">2022-04-06T09:57:00Z</dcterms:created>
  <dcterms:modified xsi:type="dcterms:W3CDTF">2023-09-15T09:14:00Z</dcterms:modified>
</cp:coreProperties>
</file>