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0160D" w14:textId="77777777" w:rsidR="00756387" w:rsidRDefault="00756387" w:rsidP="003F6BF7">
      <w:pPr>
        <w:pStyle w:val="Kontaktuppgifter"/>
        <w:sectPr w:rsidR="00756387" w:rsidSect="00665ACA">
          <w:headerReference w:type="default" r:id="rId11"/>
          <w:footerReference w:type="default" r:id="rId12"/>
          <w:headerReference w:type="first" r:id="rId13"/>
          <w:type w:val="continuous"/>
          <w:pgSz w:w="11906" w:h="16838"/>
          <w:pgMar w:top="1440" w:right="2546" w:bottom="1440" w:left="1440" w:header="720" w:footer="720" w:gutter="0"/>
          <w:cols w:num="2" w:space="720"/>
          <w:titlePg/>
          <w:docGrid w:linePitch="360"/>
        </w:sectPr>
      </w:pPr>
    </w:p>
    <w:p w14:paraId="275AC2EC" w14:textId="77777777" w:rsidR="00056076" w:rsidRDefault="00566AC3" w:rsidP="00E350D9">
      <w:pPr>
        <w:pStyle w:val="Kontaktuppgifter"/>
      </w:pPr>
      <w:r w:rsidRPr="00385589">
        <w:rPr>
          <w:b/>
          <w:bCs/>
        </w:rPr>
        <w:t>Värmdö kommun</w:t>
      </w:r>
      <w:r w:rsidRPr="00F05F42">
        <w:t xml:space="preserve"> </w:t>
      </w:r>
      <w:r w:rsidR="00617283">
        <w:br/>
      </w:r>
      <w:r w:rsidRPr="00F05F42">
        <w:t>134 81 Gustavsberg</w:t>
      </w:r>
      <w:r w:rsidR="006C40A5">
        <w:br/>
      </w:r>
      <w:hyperlink r:id="rId14" w:history="1">
        <w:r w:rsidRPr="004E71EE">
          <w:rPr>
            <w:rStyle w:val="Hyperlnk"/>
          </w:rPr>
          <w:t>08-570 470 00</w:t>
        </w:r>
      </w:hyperlink>
      <w:r w:rsidR="005F0B52">
        <w:t xml:space="preserve"> </w:t>
      </w:r>
      <w:r w:rsidR="006C40A5">
        <w:br/>
      </w:r>
      <w:hyperlink r:id="rId15" w:history="1">
        <w:r w:rsidR="006C40A5" w:rsidRPr="00AC1315">
          <w:rPr>
            <w:rStyle w:val="Hyperlnk"/>
          </w:rPr>
          <w:t>varmdo.kommun@varmdo.se</w:t>
        </w:r>
      </w:hyperlink>
      <w:r w:rsidR="006C40A5">
        <w:br/>
      </w:r>
      <w:hyperlink r:id="rId16" w:history="1">
        <w:r w:rsidR="006C40A5" w:rsidRPr="00F65077">
          <w:rPr>
            <w:rStyle w:val="Hyperlnk"/>
          </w:rPr>
          <w:t>www.varmdo.se</w:t>
        </w:r>
      </w:hyperlink>
    </w:p>
    <w:p>
      <w:pPr>
        <w:sectPr w:rsidR="00056076" w:rsidSect="00665ACA">
          <w:type w:val="continuous"/>
          <w:pgSz w:w="11906" w:h="16838"/>
          <w:pgMar w:top="1440" w:right="2546" w:bottom="1440" w:left="1440" w:header="720" w:footer="720" w:gutter="0"/>
          <w:cols w:space="720"/>
          <w:titlePg/>
          <w:docGrid w:linePitch="360"/>
        </w:sectPr>
      </w:pPr>
    </w:p>
    <w:p w14:paraId="07973A11" w14:textId="77777777" w:rsidR="00F11862" w:rsidRDefault="00F11862" w:rsidP="00F11862"/>
    <w:p w14:paraId="182B95B0" w14:textId="329536B6" w:rsidR="006D4D92" w:rsidRPr="00EE7DFB" w:rsidRDefault="006D4D92" w:rsidP="006D4D92">
      <w:pPr>
        <w:pStyle w:val="Rubrik1"/>
        <w:rPr>
          <w:sz w:val="32"/>
          <w:szCs w:val="32"/>
        </w:rPr>
      </w:pPr>
      <w:r w:rsidRPr="00EE7DFB">
        <w:rPr>
          <w:sz w:val="32"/>
          <w:szCs w:val="32"/>
        </w:rPr>
        <w:t xml:space="preserve">Auktorisationssystem inom vuxenutbildning, </w:t>
      </w:r>
      <w:r w:rsidR="003B0E8A" w:rsidRPr="00EE7DFB">
        <w:rPr>
          <w:sz w:val="32"/>
          <w:szCs w:val="32"/>
        </w:rPr>
        <w:t xml:space="preserve">allmän introduktion och </w:t>
      </w:r>
      <w:r w:rsidRPr="00EE7DFB">
        <w:rPr>
          <w:sz w:val="32"/>
          <w:szCs w:val="32"/>
        </w:rPr>
        <w:t>handlingsförteckning</w:t>
      </w:r>
      <w:r w:rsidR="000D1264" w:rsidRPr="00EE7DFB">
        <w:rPr>
          <w:sz w:val="32"/>
          <w:szCs w:val="32"/>
        </w:rPr>
        <w:t xml:space="preserve"> (Huvudhandling)</w:t>
      </w:r>
    </w:p>
    <w:p w14:paraId="752ADAD2" w14:textId="3ED8771E" w:rsidR="006D4D92" w:rsidRDefault="006D4D92" w:rsidP="006D4D92">
      <w:r>
        <w:t>Följande handlingar</w:t>
      </w:r>
      <w:r w:rsidR="003A435B">
        <w:t xml:space="preserve">, tillgängliga på kommunens </w:t>
      </w:r>
      <w:r w:rsidR="72FFEE93">
        <w:t xml:space="preserve">sida på tjänsten </w:t>
      </w:r>
      <w:r w:rsidR="000D1264">
        <w:t>e-avrop</w:t>
      </w:r>
      <w:r w:rsidR="003A435B">
        <w:t>,</w:t>
      </w:r>
      <w:r>
        <w:t xml:space="preserve"> </w:t>
      </w:r>
      <w:r w:rsidR="001D28C9">
        <w:t xml:space="preserve">ingår i </w:t>
      </w:r>
      <w:r>
        <w:t>regleringen av Värmdö kommuns auktorisationssystem inom kommunal vuxenutbildning.</w:t>
      </w:r>
    </w:p>
    <w:p w14:paraId="02747904" w14:textId="62D73781" w:rsidR="000D1264" w:rsidRPr="000D1264" w:rsidRDefault="000D1264" w:rsidP="000D1264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000D1264">
        <w:rPr>
          <w:rFonts w:ascii="Garamond" w:hAnsi="Garamond"/>
        </w:rPr>
        <w:t xml:space="preserve">Denna </w:t>
      </w:r>
      <w:r>
        <w:rPr>
          <w:rFonts w:ascii="Garamond" w:hAnsi="Garamond"/>
        </w:rPr>
        <w:t>handling (Huvudhandling)</w:t>
      </w:r>
    </w:p>
    <w:p w14:paraId="59431DC7" w14:textId="115B9BCB" w:rsidR="006D4D92" w:rsidRPr="001D28C9" w:rsidRDefault="006D4D92" w:rsidP="006D4D92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001D28C9">
        <w:rPr>
          <w:rFonts w:ascii="Garamond" w:hAnsi="Garamond"/>
        </w:rPr>
        <w:t>Handling ”Auktorisationsvillkor för kommunal vuxenutbildning”</w:t>
      </w:r>
    </w:p>
    <w:p w14:paraId="1937C636" w14:textId="2CDC3316" w:rsidR="006D4D92" w:rsidRPr="001D28C9" w:rsidRDefault="006D4D92" w:rsidP="006D4D92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001D28C9">
        <w:rPr>
          <w:rFonts w:ascii="Garamond" w:hAnsi="Garamond"/>
        </w:rPr>
        <w:t>Handling ”</w:t>
      </w:r>
      <w:r w:rsidR="000D1264">
        <w:rPr>
          <w:rFonts w:ascii="Garamond" w:hAnsi="Garamond"/>
        </w:rPr>
        <w:t>Kompletterande tjänsteföreskrifter</w:t>
      </w:r>
      <w:r w:rsidRPr="001D28C9">
        <w:rPr>
          <w:rFonts w:ascii="Garamond" w:hAnsi="Garamond"/>
        </w:rPr>
        <w:t>”</w:t>
      </w:r>
    </w:p>
    <w:p w14:paraId="1CF738F7" w14:textId="1FACB8B9" w:rsidR="000A56A8" w:rsidRDefault="000A56A8" w:rsidP="000A56A8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1A22E4A2">
        <w:rPr>
          <w:rFonts w:ascii="Garamond" w:hAnsi="Garamond"/>
        </w:rPr>
        <w:t>Handling ”Ersättning till utbildningsanordnare</w:t>
      </w:r>
      <w:r w:rsidR="00857481">
        <w:rPr>
          <w:rFonts w:ascii="Garamond" w:hAnsi="Garamond"/>
        </w:rPr>
        <w:t xml:space="preserve">, </w:t>
      </w:r>
      <w:r w:rsidR="00F807DA">
        <w:rPr>
          <w:rFonts w:ascii="Garamond" w:hAnsi="Garamond"/>
        </w:rPr>
        <w:t>ersättnings</w:t>
      </w:r>
      <w:r w:rsidR="00857481">
        <w:rPr>
          <w:rFonts w:ascii="Garamond" w:hAnsi="Garamond"/>
        </w:rPr>
        <w:t>bilaga</w:t>
      </w:r>
      <w:r w:rsidRPr="1A22E4A2">
        <w:rPr>
          <w:rFonts w:ascii="Garamond" w:hAnsi="Garamond"/>
        </w:rPr>
        <w:t>”</w:t>
      </w:r>
    </w:p>
    <w:p w14:paraId="2ECEFFAB" w14:textId="266C2E79" w:rsidR="00234AD4" w:rsidRPr="001D28C9" w:rsidRDefault="00234AD4" w:rsidP="006D4D92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1A22E4A2">
        <w:rPr>
          <w:rFonts w:ascii="Garamond" w:hAnsi="Garamond"/>
        </w:rPr>
        <w:t>Handling ”</w:t>
      </w:r>
      <w:r w:rsidR="003B0E8A" w:rsidRPr="1A22E4A2">
        <w:rPr>
          <w:rFonts w:ascii="Garamond" w:hAnsi="Garamond"/>
        </w:rPr>
        <w:t>Översikt: a</w:t>
      </w:r>
      <w:r w:rsidRPr="1A22E4A2">
        <w:rPr>
          <w:rFonts w:ascii="Garamond" w:hAnsi="Garamond"/>
        </w:rPr>
        <w:t>nsvarsfördelning</w:t>
      </w:r>
      <w:r w:rsidR="001D28C9" w:rsidRPr="1A22E4A2">
        <w:rPr>
          <w:rFonts w:ascii="Garamond" w:hAnsi="Garamond"/>
        </w:rPr>
        <w:t>,</w:t>
      </w:r>
      <w:r w:rsidRPr="1A22E4A2">
        <w:rPr>
          <w:rFonts w:ascii="Garamond" w:hAnsi="Garamond"/>
        </w:rPr>
        <w:t xml:space="preserve"> befogenheter”</w:t>
      </w:r>
    </w:p>
    <w:p w14:paraId="3B771466" w14:textId="15A0E3D3" w:rsidR="001D28C9" w:rsidRPr="003619B6" w:rsidRDefault="000D1264" w:rsidP="001D28C9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003619B6">
        <w:rPr>
          <w:rFonts w:ascii="Garamond" w:hAnsi="Garamond"/>
        </w:rPr>
        <w:t>Handling ”Personuppgiftsbiträdesavtal”</w:t>
      </w:r>
    </w:p>
    <w:p w14:paraId="6EA946E0" w14:textId="77777777" w:rsidR="00B63FDA" w:rsidRDefault="00B63FDA" w:rsidP="00B63FDA">
      <w:pPr>
        <w:rPr>
          <w:highlight w:val="yellow"/>
        </w:rPr>
      </w:pPr>
    </w:p>
    <w:p w14:paraId="4725F89D" w14:textId="09988433" w:rsidR="00D722E2" w:rsidRPr="001F4C98" w:rsidRDefault="5BB7CFBA" w:rsidP="00B63FDA">
      <w:r>
        <w:t>Utöver ovan</w:t>
      </w:r>
      <w:r w:rsidR="0BAF1C75">
        <w:t>nämnda</w:t>
      </w:r>
      <w:r>
        <w:t xml:space="preserve"> </w:t>
      </w:r>
      <w:r w:rsidR="38B10D11">
        <w:t xml:space="preserve">handlingar </w:t>
      </w:r>
      <w:r w:rsidR="75B65584">
        <w:t>tillhandahålls</w:t>
      </w:r>
      <w:r>
        <w:t xml:space="preserve"> </w:t>
      </w:r>
      <w:r w:rsidR="0A039F40">
        <w:t xml:space="preserve">följande dokument till </w:t>
      </w:r>
      <w:r>
        <w:t xml:space="preserve">anordnaren </w:t>
      </w:r>
      <w:r w:rsidR="4E0FDD60">
        <w:t xml:space="preserve">i samband </w:t>
      </w:r>
      <w:r w:rsidR="34B582DA">
        <w:t>med auktorisationsprocessen</w:t>
      </w:r>
      <w:r w:rsidR="0A039F40">
        <w:t xml:space="preserve">. </w:t>
      </w:r>
      <w:r w:rsidR="7BECF3B8">
        <w:t xml:space="preserve"> </w:t>
      </w:r>
    </w:p>
    <w:p w14:paraId="747BB20C" w14:textId="25FCBEC2" w:rsidR="00F35981" w:rsidRPr="003619B6" w:rsidRDefault="48CAB6A7" w:rsidP="7AE4A610">
      <w:pPr>
        <w:pStyle w:val="Liststycke"/>
        <w:numPr>
          <w:ilvl w:val="0"/>
          <w:numId w:val="16"/>
        </w:numPr>
        <w:rPr>
          <w:rFonts w:ascii="Garamond" w:hAnsi="Garamond" w:cstheme="majorBidi"/>
        </w:rPr>
      </w:pPr>
      <w:r w:rsidRPr="7AE4A610">
        <w:rPr>
          <w:rFonts w:ascii="Garamond" w:hAnsi="Garamond" w:cstheme="majorBidi"/>
        </w:rPr>
        <w:t xml:space="preserve">Administrativa anvisningar för auktoriserade </w:t>
      </w:r>
      <w:r w:rsidR="74AD721D" w:rsidRPr="7AE4A610">
        <w:rPr>
          <w:rFonts w:ascii="Garamond" w:hAnsi="Garamond" w:cstheme="majorBidi"/>
        </w:rPr>
        <w:t>utbildnings</w:t>
      </w:r>
      <w:r w:rsidRPr="7AE4A610">
        <w:rPr>
          <w:rFonts w:ascii="Garamond" w:hAnsi="Garamond" w:cstheme="majorBidi"/>
        </w:rPr>
        <w:t>anordnare av kommunal vuxenutbildning</w:t>
      </w:r>
      <w:r w:rsidR="7FD0F032" w:rsidRPr="7AE4A610">
        <w:rPr>
          <w:rFonts w:ascii="Garamond" w:hAnsi="Garamond" w:cstheme="majorBidi"/>
        </w:rPr>
        <w:t xml:space="preserve"> i Värmdö kommun</w:t>
      </w:r>
    </w:p>
    <w:p w14:paraId="5E1560D3" w14:textId="038A65AE" w:rsidR="00C5582F" w:rsidRPr="003619B6" w:rsidRDefault="743D4226" w:rsidP="733D8EE5">
      <w:pPr>
        <w:pStyle w:val="Liststycke"/>
        <w:numPr>
          <w:ilvl w:val="0"/>
          <w:numId w:val="16"/>
        </w:numPr>
        <w:rPr>
          <w:rFonts w:ascii="Garamond" w:hAnsi="Garamond" w:cstheme="majorBidi"/>
        </w:rPr>
      </w:pPr>
      <w:r w:rsidRPr="733D8EE5">
        <w:rPr>
          <w:rFonts w:ascii="Garamond" w:hAnsi="Garamond" w:cstheme="majorBidi"/>
        </w:rPr>
        <w:t xml:space="preserve">Mall för </w:t>
      </w:r>
      <w:r w:rsidR="04A0D3C7" w:rsidRPr="733D8EE5">
        <w:rPr>
          <w:rFonts w:ascii="Garamond" w:hAnsi="Garamond" w:cstheme="majorBidi"/>
        </w:rPr>
        <w:t>k</w:t>
      </w:r>
      <w:r w:rsidR="4CED1A9A" w:rsidRPr="733D8EE5">
        <w:rPr>
          <w:rFonts w:ascii="Garamond" w:hAnsi="Garamond" w:cstheme="majorBidi"/>
        </w:rPr>
        <w:t>valitetsrapport</w:t>
      </w:r>
    </w:p>
    <w:p w14:paraId="2E6DE1C9" w14:textId="3E7769B5" w:rsidR="00192812" w:rsidRPr="003619B6" w:rsidRDefault="4CED1A9A" w:rsidP="733D8EE5">
      <w:pPr>
        <w:pStyle w:val="Liststycke"/>
        <w:numPr>
          <w:ilvl w:val="0"/>
          <w:numId w:val="16"/>
        </w:numPr>
        <w:rPr>
          <w:rFonts w:ascii="Garamond" w:hAnsi="Garamond"/>
        </w:rPr>
      </w:pPr>
      <w:r w:rsidRPr="733D8EE5">
        <w:rPr>
          <w:rFonts w:ascii="Garamond" w:hAnsi="Garamond" w:cstheme="majorBidi"/>
        </w:rPr>
        <w:t>Mall för statistikredovisning</w:t>
      </w:r>
      <w:r w:rsidR="478CAF8C" w:rsidRPr="733D8EE5">
        <w:rPr>
          <w:rFonts w:ascii="Garamond" w:hAnsi="Garamond"/>
        </w:rPr>
        <w:t xml:space="preserve"> </w:t>
      </w:r>
    </w:p>
    <w:p w14:paraId="24E92998" w14:textId="04E2A207" w:rsidR="00C5582F" w:rsidRPr="003619B6" w:rsidRDefault="478CAF8C" w:rsidP="733D8EE5">
      <w:pPr>
        <w:pStyle w:val="Liststycke"/>
        <w:numPr>
          <w:ilvl w:val="0"/>
          <w:numId w:val="16"/>
        </w:numPr>
        <w:rPr>
          <w:rFonts w:ascii="Garamond" w:hAnsi="Garamond" w:cstheme="majorBidi"/>
        </w:rPr>
      </w:pPr>
      <w:r w:rsidRPr="733D8EE5">
        <w:rPr>
          <w:rFonts w:ascii="Garamond" w:hAnsi="Garamond"/>
        </w:rPr>
        <w:t xml:space="preserve">Mall för </w:t>
      </w:r>
      <w:r w:rsidR="262457EF" w:rsidRPr="733D8EE5">
        <w:rPr>
          <w:rFonts w:ascii="Garamond" w:hAnsi="Garamond"/>
        </w:rPr>
        <w:t>a</w:t>
      </w:r>
      <w:r w:rsidRPr="733D8EE5">
        <w:rPr>
          <w:rFonts w:ascii="Garamond" w:hAnsi="Garamond"/>
        </w:rPr>
        <w:t>uktoriserade utbildningsområde</w:t>
      </w:r>
      <w:r w:rsidR="57267000" w:rsidRPr="733D8EE5">
        <w:rPr>
          <w:rFonts w:ascii="Garamond" w:hAnsi="Garamond"/>
        </w:rPr>
        <w:t>n</w:t>
      </w:r>
    </w:p>
    <w:p w14:paraId="1F4DBAB7" w14:textId="7C5D1403" w:rsidR="00B345FA" w:rsidRPr="003619B6" w:rsidRDefault="6873D334" w:rsidP="7AE4A610">
      <w:pPr>
        <w:pStyle w:val="Liststycke"/>
        <w:numPr>
          <w:ilvl w:val="0"/>
          <w:numId w:val="16"/>
        </w:numPr>
        <w:rPr>
          <w:rFonts w:ascii="Garamond" w:hAnsi="Garamond" w:cstheme="majorBidi"/>
        </w:rPr>
      </w:pPr>
      <w:r w:rsidRPr="7AE4A610">
        <w:rPr>
          <w:rFonts w:ascii="Garamond" w:hAnsi="Garamond"/>
        </w:rPr>
        <w:t xml:space="preserve">Ansök om att bli auktoriserad </w:t>
      </w:r>
      <w:r w:rsidR="0336D2DC" w:rsidRPr="7AE4A610">
        <w:rPr>
          <w:rFonts w:ascii="Garamond" w:hAnsi="Garamond"/>
        </w:rPr>
        <w:t>utbildnings</w:t>
      </w:r>
      <w:r w:rsidRPr="7AE4A610">
        <w:rPr>
          <w:rFonts w:ascii="Garamond" w:hAnsi="Garamond"/>
        </w:rPr>
        <w:t xml:space="preserve">anordnare via </w:t>
      </w:r>
      <w:r w:rsidR="37EAED0C" w:rsidRPr="7AE4A610">
        <w:rPr>
          <w:rFonts w:ascii="Garamond" w:hAnsi="Garamond"/>
        </w:rPr>
        <w:t>e</w:t>
      </w:r>
      <w:r w:rsidRPr="7AE4A610">
        <w:rPr>
          <w:rFonts w:ascii="Garamond" w:hAnsi="Garamond"/>
        </w:rPr>
        <w:t>-avrop</w:t>
      </w:r>
    </w:p>
    <w:p w14:paraId="4DE69B94" w14:textId="26AAB050" w:rsidR="006D4D92" w:rsidRPr="00C5582F" w:rsidRDefault="00234AD4" w:rsidP="733D8EE5">
      <w:pPr>
        <w:rPr>
          <w:rFonts w:cstheme="majorBidi"/>
          <w:sz w:val="22"/>
          <w:szCs w:val="22"/>
        </w:rPr>
      </w:pPr>
      <w:r>
        <w:lastRenderedPageBreak/>
        <w:br/>
      </w:r>
      <w:r w:rsidR="1A8CC2BC">
        <w:t>Bestämmelserna i förtecknade handlingar kompletterar varandra.</w:t>
      </w:r>
      <w:r w:rsidR="5958E368">
        <w:t xml:space="preserve"> Vid motstridiga uppgifter ska tolkningen i första hand utgå från innehållet i överordnad handling enligt prioritetsordningen ovan (fallande prioritet).</w:t>
      </w:r>
    </w:p>
    <w:p w14:paraId="6B1825BE" w14:textId="4B6A19FD" w:rsidR="00E82FD2" w:rsidRDefault="00E82FD2" w:rsidP="006D4D92">
      <w:r>
        <w:t>Vissa av bestämmelserna tar främst sikte på auktorisationsfasen – denna fas leder, vid godkännande</w:t>
      </w:r>
      <w:r w:rsidR="003B0E8A">
        <w:t xml:space="preserve"> enligt tillämpliga bestämmelser</w:t>
      </w:r>
      <w:r>
        <w:t xml:space="preserve">, fram till att utbildningsanordnaren kan börja tillhandahålla vuxenutbildning. Andra bestämmelser reglerar främst rättigheter och skyldigheter under utförande- och avtalsfasen. Om inget annat särskilt anges ska utbildningsanordnaren, även under utförande- och avtalsfasen, kontinuerligt uppfylla de krav och villkor som avser och prövats under auktorisationsfasen. </w:t>
      </w:r>
      <w:r>
        <w:br/>
      </w:r>
      <w:r w:rsidR="00A0662F">
        <w:br/>
      </w:r>
      <w:r>
        <w:t xml:space="preserve">Utgångspunkten är att de krav och villkor som gäller i ett auktorisationssystem vid varje given tidpunkt ska vara identiska för alla godkända och potentiella utbildningsanordnare. Mot denna bakgrund har Värmdö kommun rätt att löpande </w:t>
      </w:r>
      <w:r w:rsidR="00255EAC">
        <w:t xml:space="preserve">meddela sådana justeringar i krav och villkor som kan krävas för att systemet ska fungera ändamålsenligt och vara förenligt med vid varje tidpunkt gällande skollagstiftning </w:t>
      </w:r>
      <w:r w:rsidR="00A0662F">
        <w:t>samt</w:t>
      </w:r>
      <w:r w:rsidR="00255EAC">
        <w:t xml:space="preserve"> annan relevant </w:t>
      </w:r>
      <w:r w:rsidR="00B13B40">
        <w:t>lagstiftning</w:t>
      </w:r>
      <w:r w:rsidR="00255EAC">
        <w:t>. Utbildningsanordnarnas intresse av förutsebarhet tillgodoses genom att ändringar</w:t>
      </w:r>
      <w:r w:rsidR="003B0E8A">
        <w:t xml:space="preserve"> alltid</w:t>
      </w:r>
      <w:r w:rsidR="00255EAC">
        <w:t xml:space="preserve"> </w:t>
      </w:r>
      <w:r w:rsidR="003B0E8A">
        <w:t xml:space="preserve">ska meddelas med proportionerligt </w:t>
      </w:r>
      <w:r w:rsidR="00255EAC">
        <w:t>varsel</w:t>
      </w:r>
      <w:r w:rsidR="00B13B40">
        <w:t>,</w:t>
      </w:r>
      <w:r w:rsidR="003B0E8A">
        <w:t xml:space="preserve"> samt den frihet som finns att</w:t>
      </w:r>
      <w:r w:rsidR="00B13B40">
        <w:t>, enligt tillämpliga bestämmelser,</w:t>
      </w:r>
      <w:r w:rsidR="003B0E8A">
        <w:t xml:space="preserve"> </w:t>
      </w:r>
      <w:r w:rsidR="00A0662F">
        <w:t xml:space="preserve">välja att </w:t>
      </w:r>
      <w:r w:rsidR="00B13B40">
        <w:t>gå ur</w:t>
      </w:r>
      <w:r w:rsidR="003B0E8A">
        <w:t xml:space="preserve"> auktorisationssystemet.</w:t>
      </w:r>
    </w:p>
    <w:p w14:paraId="00325242" w14:textId="16039098" w:rsidR="00037292" w:rsidRPr="008276A7" w:rsidRDefault="00A0662F" w:rsidP="006D4D92">
      <w:pPr>
        <w:rPr>
          <w:b/>
          <w:bCs/>
          <w:i/>
          <w:iCs w:val="0"/>
        </w:rPr>
      </w:pPr>
      <w:r>
        <w:rPr>
          <w:b/>
          <w:bCs/>
          <w:i/>
          <w:iCs w:val="0"/>
        </w:rPr>
        <w:t>Generella förutsättningar för auktorisationssystemet och dess omfattning</w:t>
      </w:r>
    </w:p>
    <w:p w14:paraId="7468FE26" w14:textId="3DBFE519" w:rsidR="003B0E8A" w:rsidRDefault="003B0E8A" w:rsidP="006D4D92">
      <w:r>
        <w:t xml:space="preserve">Värmdö kommuns ställningstagande att ha ett auktorisationssystem för vuxenutbildningen gäller tills vidare. Kommunen förbehåller sig således rätten att besluta att avveckla auktorisationssystemet eller motsvarande – oavsett bevekelsegrund – med iakttagande av </w:t>
      </w:r>
      <w:r w:rsidR="000D1264">
        <w:t xml:space="preserve">minst </w:t>
      </w:r>
      <w:r w:rsidR="00A0662F">
        <w:t>nio månader</w:t>
      </w:r>
      <w:r w:rsidR="000D1264">
        <w:t>s varsel</w:t>
      </w:r>
      <w:r>
        <w:t>.</w:t>
      </w:r>
      <w:r w:rsidR="000D1264">
        <w:t xml:space="preserve"> Sådan uppsägning ska vara skriftlig.</w:t>
      </w:r>
    </w:p>
    <w:p w14:paraId="204C09BE" w14:textId="1CDE1F6F" w:rsidR="00037292" w:rsidRDefault="00037292" w:rsidP="006D4D92">
      <w:r>
        <w:t xml:space="preserve">Det ligger i Värmdö kommuns roll som huvudman att från tid till annan bestämma vilket närmare utbud, inom den kommunala vuxenutbildningen, som ska erbjudas </w:t>
      </w:r>
      <w:r w:rsidR="00071F89">
        <w:t>eleverna</w:t>
      </w:r>
      <w:r>
        <w:t xml:space="preserve"> i</w:t>
      </w:r>
      <w:r w:rsidR="00071F89">
        <w:t>nom</w:t>
      </w:r>
      <w:r>
        <w:t xml:space="preserve"> auktorisationssystemet. Utbudsförändringar kan och kommer att göras kontinuerligt utifrån överväganden av skiftande slag. De utbildningsanordnare som ingår i auktorisationssystemet, med avseende på specifika utbildningar och </w:t>
      </w:r>
      <w:r>
        <w:lastRenderedPageBreak/>
        <w:t xml:space="preserve">kurser, har således att beakta att utbudsförändringar </w:t>
      </w:r>
      <w:r w:rsidR="008276A7">
        <w:t xml:space="preserve">kan ske löpande </w:t>
      </w:r>
      <w:r>
        <w:t xml:space="preserve">att det förhållandet att auktorisationen </w:t>
      </w:r>
      <w:r w:rsidR="00A0662F">
        <w:t xml:space="preserve">vid en tidpunkt </w:t>
      </w:r>
      <w:r>
        <w:t>omfattar vissa utbildningar och kurser inte innebär något löfte om att kommunen kommer att bibehålla sådana utbildningar och kurser i systemet.</w:t>
      </w:r>
    </w:p>
    <w:sectPr w:rsidR="00037292" w:rsidSect="00665ACA">
      <w:type w:val="continuous"/>
      <w:pgSz w:w="11906" w:h="16838"/>
      <w:pgMar w:top="1440" w:right="2546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860A3" w14:textId="77777777" w:rsidR="00665ACA" w:rsidRDefault="00665ACA" w:rsidP="00566AC3">
      <w:pPr>
        <w:spacing w:after="0" w:line="240" w:lineRule="auto"/>
      </w:pPr>
      <w:r>
        <w:separator/>
      </w:r>
    </w:p>
  </w:endnote>
  <w:endnote w:type="continuationSeparator" w:id="0">
    <w:p w14:paraId="3E1BE2E5" w14:textId="77777777" w:rsidR="00665ACA" w:rsidRDefault="00665ACA" w:rsidP="00566AC3">
      <w:pPr>
        <w:spacing w:after="0" w:line="240" w:lineRule="auto"/>
      </w:pPr>
      <w:r>
        <w:continuationSeparator/>
      </w:r>
    </w:p>
  </w:endnote>
  <w:endnote w:type="continuationNotice" w:id="1">
    <w:p w14:paraId="72096452" w14:textId="77777777" w:rsidR="00665ACA" w:rsidRDefault="00665AC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1" w:fontKey="{3F5AB01E-1E80-4B0B-8888-C5B3C0669EFA}"/>
    <w:embedBold r:id="rId2" w:fontKey="{73A49998-C28E-4408-B1D2-3E97C0E9BCE9}"/>
    <w:embedBoldItalic r:id="rId3" w:fontKey="{1D164CAB-5CDB-48F6-92E8-F8EB7CE93E23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09B18EF8-DAEF-4AA9-BDD8-3ABA927ECBCE}"/>
    <w:embedBold r:id="rId5" w:fontKey="{2405F681-3B3F-4BC1-9F3B-0EE8421BD67C}"/>
    <w:embedItalic r:id="rId6" w:fontKey="{6D03BD96-6E96-489D-98C8-A09A48437339}"/>
    <w:embedBoldItalic r:id="rId7" w:fontKey="{F5E91DB1-7A67-4F65-9CD9-1622A3D29CEB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485F3785-1BBE-4ED1-8C98-C0E3A9DDECFE}"/>
    <w:embedBold r:id="rId9" w:fontKey="{AF1B86B5-DB72-426B-8B94-12DC93A6B507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Next LT Pro Light">
    <w:charset w:val="00"/>
    <w:family w:val="swiss"/>
    <w:pitch w:val="variable"/>
    <w:sig w:usb0="A00000EF" w:usb1="5000204B" w:usb2="00000000" w:usb3="00000000" w:csb0="00000093" w:csb1="00000000"/>
    <w:embedRegular r:id="rId10" w:fontKey="{D1314294-C1FB-4CF8-A21C-FCC4FA47188D}"/>
    <w:embedBold r:id="rId11" w:fontKey="{26EF6BC2-D877-4523-9E65-CD22A59473F8}"/>
  </w:font>
  <w:font w:name="Avenir Next LT Pro Demi">
    <w:charset w:val="00"/>
    <w:family w:val="swiss"/>
    <w:pitch w:val="variable"/>
    <w:sig w:usb0="800000EF" w:usb1="5000204A" w:usb2="00000000" w:usb3="00000000" w:csb0="00000093" w:csb1="00000000"/>
    <w:embedRegular r:id="rId12" w:fontKey="{21B0B1FF-DE3C-46C3-B320-0002F4746B54}"/>
    <w:embedBold r:id="rId13" w:fontKey="{08839F40-72F5-4236-9023-F3D6059B9D58}"/>
  </w:font>
  <w:font w:name="Avenir Next LT Pro">
    <w:charset w:val="00"/>
    <w:family w:val="swiss"/>
    <w:pitch w:val="variable"/>
    <w:sig w:usb0="800000EF" w:usb1="5000204A" w:usb2="00000000" w:usb3="00000000" w:csb0="00000093" w:csb1="00000000"/>
    <w:embedRegular r:id="rId14" w:fontKey="{E7777FBD-8B0F-42BA-825C-2477C6A0D6E1}"/>
    <w:embedBold r:id="rId15" w:fontKey="{1F11B03B-AB68-41A2-A440-81CE95C15B1B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6" w:fontKey="{BE618F3E-ACE1-4A5D-BE4D-29FC561A9AF5}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C69B7" w14:textId="77777777" w:rsidR="00566AC3" w:rsidRPr="0087641D" w:rsidRDefault="0087641D" w:rsidP="0087641D">
    <w:pPr>
      <w:pStyle w:val="Sidfot"/>
    </w:pPr>
    <w:r w:rsidRPr="0087641D">
      <w:t xml:space="preserve">Besöksadress: Skogsbovägen 9–11, 134 81 Gustavsberg  •  </w:t>
    </w:r>
    <w:r w:rsidRPr="0087641D">
      <w:rPr>
        <w:b/>
        <w:bCs/>
      </w:rPr>
      <w:t>Postadress</w:t>
    </w:r>
    <w:r w:rsidRPr="0087641D">
      <w:t>: Värmdö kommun, 134 81 Gustavsberg</w:t>
    </w:r>
    <w:r w:rsidR="00B9158E">
      <w:br/>
    </w:r>
    <w:r w:rsidRPr="0087641D">
      <w:t>08-570 470 00  •  varmdo.kommun@varmdo.se  •  www.varmdo.se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63FEA" w14:textId="77777777" w:rsidR="00665ACA" w:rsidRDefault="00665ACA" w:rsidP="00566AC3">
      <w:pPr>
        <w:spacing w:after="0" w:line="240" w:lineRule="auto"/>
      </w:pPr>
      <w:r>
        <w:separator/>
      </w:r>
    </w:p>
  </w:footnote>
  <w:footnote w:type="continuationSeparator" w:id="0">
    <w:p w14:paraId="0C914EEF" w14:textId="77777777" w:rsidR="00665ACA" w:rsidRDefault="00665ACA" w:rsidP="00566AC3">
      <w:pPr>
        <w:spacing w:after="0" w:line="240" w:lineRule="auto"/>
      </w:pPr>
      <w:r>
        <w:continuationSeparator/>
      </w:r>
    </w:p>
  </w:footnote>
  <w:footnote w:type="continuationNotice" w:id="1">
    <w:p w14:paraId="0683A792" w14:textId="77777777" w:rsidR="00665ACA" w:rsidRDefault="00665AC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3A0A6EA7" w14:textId="77777777" w:rsidR="00AC1C9B" w:rsidRDefault="00AC1C9B">
        <w:pPr>
          <w:pStyle w:val="Sidhuvud"/>
          <w:jc w:val="right"/>
        </w:pPr>
        <w:r>
          <w:t xml:space="preserve">Sida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t xml:space="preserve"> av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</w:p>
    </w:sdtContent>
  </w:sdt>
  <w:p w14:paraId="3D43BEAE" w14:textId="77777777" w:rsidR="00AC1C9B" w:rsidRDefault="00AC1C9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155C" w14:textId="77777777" w:rsidR="00617283" w:rsidRDefault="00826769" w:rsidP="00826769">
    <w:pPr>
      <w:pStyle w:val="Sidhuvud"/>
      <w:ind w:left="-900" w:right="-1440" w:firstLine="180"/>
    </w:pPr>
    <w:r w:rsidRPr="00EE34A2">
      <w:rPr>
        <w:noProof/>
      </w:rPr>
      <w:drawing>
        <wp:inline distT="0" distB="0" distL="0" distR="0" wp14:anchorId="772B9544" wp14:editId="5E0A5354">
          <wp:extent cx="6502400" cy="566714"/>
          <wp:effectExtent l="0" t="0" r="0" b="0"/>
          <wp:docPr id="5" name="Bildobjekt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Bildobjekt 5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9729" cy="5821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44C5100" w14:textId="77777777" w:rsidR="00DD6CE8" w:rsidRDefault="00DD6CE8" w:rsidP="00B9158E">
    <w:pPr>
      <w:pStyle w:val="Sidhuvud"/>
      <w:spacing w:before="480" w:after="120"/>
      <w:ind w:left="-900" w:right="-1440" w:firstLine="900"/>
    </w:pPr>
    <w:r>
      <w:rPr>
        <w:noProof/>
      </w:rPr>
      <w:drawing>
        <wp:inline distT="0" distB="0" distL="0" distR="0" wp14:anchorId="4D2BA0A5" wp14:editId="1DBEBFB2">
          <wp:extent cx="1233395" cy="493775"/>
          <wp:effectExtent l="0" t="0" r="5080" b="1905"/>
          <wp:docPr id="2" name="Bildobjekt 2" descr="Värmdö kommuns logotyp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ildobjekt 2" descr="Värmdö kommuns logotyp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33395" cy="493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D50EB"/>
    <w:multiLevelType w:val="hybridMultilevel"/>
    <w:tmpl w:val="1F72BF50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96C32"/>
    <w:multiLevelType w:val="multilevel"/>
    <w:tmpl w:val="B8727B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128F29B0"/>
    <w:multiLevelType w:val="hybridMultilevel"/>
    <w:tmpl w:val="6DA26AD2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1085F"/>
    <w:multiLevelType w:val="hybridMultilevel"/>
    <w:tmpl w:val="603C530A"/>
    <w:lvl w:ilvl="0" w:tplc="C98EC9B2">
      <w:numFmt w:val="decimal"/>
      <w:lvlText w:val="%1."/>
      <w:lvlJc w:val="left"/>
      <w:pPr>
        <w:ind w:left="720" w:hanging="360"/>
      </w:pPr>
      <w:rPr>
        <w:rFonts w:ascii="Garamond" w:hAnsi="Garamond" w:hint="default"/>
        <w:sz w:val="24"/>
        <w:szCs w:val="24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D637E7"/>
    <w:multiLevelType w:val="multilevel"/>
    <w:tmpl w:val="D40675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6" w:hanging="360"/>
      </w:pPr>
      <w:rPr>
        <w:rFonts w:cs="Tahoma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ahoma"/>
        <w:sz w:val="24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cs="Tahoma"/>
        <w:sz w:val="24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cs="Tahoma"/>
        <w:sz w:val="24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cs="Tahoma"/>
        <w:sz w:val="24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cs="Tahoma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cs="Tahoma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cs="Tahoma"/>
        <w:sz w:val="24"/>
      </w:rPr>
    </w:lvl>
  </w:abstractNum>
  <w:abstractNum w:abstractNumId="5" w15:restartNumberingAfterBreak="0">
    <w:nsid w:val="357A3816"/>
    <w:multiLevelType w:val="multilevel"/>
    <w:tmpl w:val="DB6C60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8EE339E"/>
    <w:multiLevelType w:val="hybridMultilevel"/>
    <w:tmpl w:val="C1D0FEC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460D8"/>
    <w:multiLevelType w:val="multilevel"/>
    <w:tmpl w:val="B8727B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46462184"/>
    <w:multiLevelType w:val="hybridMultilevel"/>
    <w:tmpl w:val="0F720856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34CE5"/>
    <w:multiLevelType w:val="hybridMultilevel"/>
    <w:tmpl w:val="6F6884B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254371"/>
    <w:multiLevelType w:val="hybridMultilevel"/>
    <w:tmpl w:val="6544493E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7781A"/>
    <w:multiLevelType w:val="hybridMultilevel"/>
    <w:tmpl w:val="F2567D8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240F2"/>
    <w:multiLevelType w:val="hybridMultilevel"/>
    <w:tmpl w:val="8222BD0E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DB1901"/>
    <w:multiLevelType w:val="hybridMultilevel"/>
    <w:tmpl w:val="9F9A7DF4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2651E2"/>
    <w:multiLevelType w:val="hybridMultilevel"/>
    <w:tmpl w:val="00423A8A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214E4"/>
    <w:multiLevelType w:val="hybridMultilevel"/>
    <w:tmpl w:val="479211F4"/>
    <w:lvl w:ilvl="0" w:tplc="041D000F">
      <w:start w:val="1"/>
      <w:numFmt w:val="decimal"/>
      <w:lvlText w:val="%1."/>
      <w:lvlJc w:val="left"/>
      <w:pPr>
        <w:ind w:left="1080" w:hanging="360"/>
      </w:pPr>
    </w:lvl>
    <w:lvl w:ilvl="1" w:tplc="041D0019" w:tentative="1">
      <w:start w:val="1"/>
      <w:numFmt w:val="lowerLetter"/>
      <w:lvlText w:val="%2."/>
      <w:lvlJc w:val="left"/>
      <w:pPr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EFC7F3F"/>
    <w:multiLevelType w:val="hybridMultilevel"/>
    <w:tmpl w:val="BB10F278"/>
    <w:lvl w:ilvl="0" w:tplc="4BF2E5BE">
      <w:start w:val="3"/>
      <w:numFmt w:val="bullet"/>
      <w:lvlText w:val="•"/>
      <w:lvlJc w:val="left"/>
      <w:pPr>
        <w:ind w:left="1660" w:hanging="1300"/>
      </w:pPr>
      <w:rPr>
        <w:rFonts w:ascii="Garamond" w:eastAsia="Arial Unicode MS" w:hAnsi="Garamond" w:cs="Tahoma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43F68"/>
    <w:multiLevelType w:val="hybridMultilevel"/>
    <w:tmpl w:val="7FB82C4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E141E5"/>
    <w:multiLevelType w:val="multilevel"/>
    <w:tmpl w:val="3DA07F1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554464675">
    <w:abstractNumId w:val="4"/>
  </w:num>
  <w:num w:numId="2" w16cid:durableId="12153749">
    <w:abstractNumId w:val="11"/>
  </w:num>
  <w:num w:numId="3" w16cid:durableId="726999217">
    <w:abstractNumId w:val="13"/>
  </w:num>
  <w:num w:numId="4" w16cid:durableId="188495057">
    <w:abstractNumId w:val="18"/>
  </w:num>
  <w:num w:numId="5" w16cid:durableId="939289655">
    <w:abstractNumId w:val="7"/>
  </w:num>
  <w:num w:numId="6" w16cid:durableId="1296326388">
    <w:abstractNumId w:val="1"/>
  </w:num>
  <w:num w:numId="7" w16cid:durableId="991566539">
    <w:abstractNumId w:val="5"/>
  </w:num>
  <w:num w:numId="8" w16cid:durableId="883827518">
    <w:abstractNumId w:val="9"/>
  </w:num>
  <w:num w:numId="9" w16cid:durableId="1604605564">
    <w:abstractNumId w:val="2"/>
  </w:num>
  <w:num w:numId="10" w16cid:durableId="1145391731">
    <w:abstractNumId w:val="14"/>
  </w:num>
  <w:num w:numId="11" w16cid:durableId="432870449">
    <w:abstractNumId w:val="10"/>
  </w:num>
  <w:num w:numId="12" w16cid:durableId="1485582330">
    <w:abstractNumId w:val="8"/>
  </w:num>
  <w:num w:numId="13" w16cid:durableId="1407608668">
    <w:abstractNumId w:val="16"/>
  </w:num>
  <w:num w:numId="14" w16cid:durableId="150566763">
    <w:abstractNumId w:val="0"/>
  </w:num>
  <w:num w:numId="15" w16cid:durableId="111562178">
    <w:abstractNumId w:val="12"/>
  </w:num>
  <w:num w:numId="16" w16cid:durableId="1049690205">
    <w:abstractNumId w:val="3"/>
  </w:num>
  <w:num w:numId="17" w16cid:durableId="1099906256">
    <w:abstractNumId w:val="6"/>
  </w:num>
  <w:num w:numId="18" w16cid:durableId="455879828">
    <w:abstractNumId w:val="17"/>
  </w:num>
  <w:num w:numId="19" w16cid:durableId="18009528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1E4"/>
    <w:rsid w:val="00004552"/>
    <w:rsid w:val="00033614"/>
    <w:rsid w:val="00037292"/>
    <w:rsid w:val="00054909"/>
    <w:rsid w:val="00056076"/>
    <w:rsid w:val="00067B6D"/>
    <w:rsid w:val="00071F89"/>
    <w:rsid w:val="00072817"/>
    <w:rsid w:val="000A4554"/>
    <w:rsid w:val="000A56A8"/>
    <w:rsid w:val="000B133D"/>
    <w:rsid w:val="000B2EF7"/>
    <w:rsid w:val="000D1264"/>
    <w:rsid w:val="000F0E13"/>
    <w:rsid w:val="000F2E92"/>
    <w:rsid w:val="00110A34"/>
    <w:rsid w:val="00172604"/>
    <w:rsid w:val="0018190D"/>
    <w:rsid w:val="001842DF"/>
    <w:rsid w:val="00192812"/>
    <w:rsid w:val="00196C8D"/>
    <w:rsid w:val="001A087E"/>
    <w:rsid w:val="001C17F9"/>
    <w:rsid w:val="001D28C9"/>
    <w:rsid w:val="001D2F4F"/>
    <w:rsid w:val="001E2AD9"/>
    <w:rsid w:val="001F4C98"/>
    <w:rsid w:val="002341B1"/>
    <w:rsid w:val="00234AD4"/>
    <w:rsid w:val="00255EAC"/>
    <w:rsid w:val="002B4EEC"/>
    <w:rsid w:val="002C2A14"/>
    <w:rsid w:val="002D55A3"/>
    <w:rsid w:val="0030074E"/>
    <w:rsid w:val="00312A13"/>
    <w:rsid w:val="00317295"/>
    <w:rsid w:val="00350D11"/>
    <w:rsid w:val="00354ECD"/>
    <w:rsid w:val="003619B6"/>
    <w:rsid w:val="00385589"/>
    <w:rsid w:val="00386F90"/>
    <w:rsid w:val="003A435B"/>
    <w:rsid w:val="003B0E8A"/>
    <w:rsid w:val="003F4306"/>
    <w:rsid w:val="003F6BF7"/>
    <w:rsid w:val="00467C0C"/>
    <w:rsid w:val="004711E4"/>
    <w:rsid w:val="00484015"/>
    <w:rsid w:val="004B6985"/>
    <w:rsid w:val="004C431A"/>
    <w:rsid w:val="004C4A20"/>
    <w:rsid w:val="004D0E49"/>
    <w:rsid w:val="004D64D7"/>
    <w:rsid w:val="004D6C7D"/>
    <w:rsid w:val="004E71EE"/>
    <w:rsid w:val="004F79B4"/>
    <w:rsid w:val="00530B8A"/>
    <w:rsid w:val="00532403"/>
    <w:rsid w:val="005455D6"/>
    <w:rsid w:val="00555C16"/>
    <w:rsid w:val="00555D32"/>
    <w:rsid w:val="00560022"/>
    <w:rsid w:val="00564641"/>
    <w:rsid w:val="00565EF4"/>
    <w:rsid w:val="00566AC3"/>
    <w:rsid w:val="00576FEF"/>
    <w:rsid w:val="00590BDB"/>
    <w:rsid w:val="005B4B87"/>
    <w:rsid w:val="005F0B52"/>
    <w:rsid w:val="00604DF6"/>
    <w:rsid w:val="00617283"/>
    <w:rsid w:val="00652C2A"/>
    <w:rsid w:val="00660999"/>
    <w:rsid w:val="00665ACA"/>
    <w:rsid w:val="00666B73"/>
    <w:rsid w:val="006B4039"/>
    <w:rsid w:val="006B7C95"/>
    <w:rsid w:val="006C40A5"/>
    <w:rsid w:val="006D4D92"/>
    <w:rsid w:val="007105C0"/>
    <w:rsid w:val="00711DD0"/>
    <w:rsid w:val="00755FC1"/>
    <w:rsid w:val="00756387"/>
    <w:rsid w:val="00792F74"/>
    <w:rsid w:val="00794512"/>
    <w:rsid w:val="007C3E1A"/>
    <w:rsid w:val="007E1BFB"/>
    <w:rsid w:val="00804A1C"/>
    <w:rsid w:val="00813428"/>
    <w:rsid w:val="00814C08"/>
    <w:rsid w:val="0081687E"/>
    <w:rsid w:val="00826769"/>
    <w:rsid w:val="00826E21"/>
    <w:rsid w:val="008276A7"/>
    <w:rsid w:val="00833B22"/>
    <w:rsid w:val="00835E11"/>
    <w:rsid w:val="008545BC"/>
    <w:rsid w:val="00857481"/>
    <w:rsid w:val="0087641D"/>
    <w:rsid w:val="0088320B"/>
    <w:rsid w:val="008A0A86"/>
    <w:rsid w:val="008B2D1F"/>
    <w:rsid w:val="008B6512"/>
    <w:rsid w:val="008D31BC"/>
    <w:rsid w:val="008F227E"/>
    <w:rsid w:val="00903E81"/>
    <w:rsid w:val="00943302"/>
    <w:rsid w:val="00952794"/>
    <w:rsid w:val="00954439"/>
    <w:rsid w:val="009E78FE"/>
    <w:rsid w:val="009F02F9"/>
    <w:rsid w:val="009F2A6F"/>
    <w:rsid w:val="009F3461"/>
    <w:rsid w:val="009F6C65"/>
    <w:rsid w:val="00A0662F"/>
    <w:rsid w:val="00A16415"/>
    <w:rsid w:val="00A25000"/>
    <w:rsid w:val="00A2706C"/>
    <w:rsid w:val="00A91A91"/>
    <w:rsid w:val="00A9203A"/>
    <w:rsid w:val="00AA15E2"/>
    <w:rsid w:val="00AC1C9B"/>
    <w:rsid w:val="00AD34D8"/>
    <w:rsid w:val="00B00DE2"/>
    <w:rsid w:val="00B108F3"/>
    <w:rsid w:val="00B13B40"/>
    <w:rsid w:val="00B345FA"/>
    <w:rsid w:val="00B42806"/>
    <w:rsid w:val="00B5477D"/>
    <w:rsid w:val="00B6037B"/>
    <w:rsid w:val="00B63FDA"/>
    <w:rsid w:val="00B9158E"/>
    <w:rsid w:val="00BE6444"/>
    <w:rsid w:val="00C06E51"/>
    <w:rsid w:val="00C177D1"/>
    <w:rsid w:val="00C2055F"/>
    <w:rsid w:val="00C269E9"/>
    <w:rsid w:val="00C5582F"/>
    <w:rsid w:val="00C55DC8"/>
    <w:rsid w:val="00C667F2"/>
    <w:rsid w:val="00C82357"/>
    <w:rsid w:val="00CD0421"/>
    <w:rsid w:val="00CD559B"/>
    <w:rsid w:val="00D0658F"/>
    <w:rsid w:val="00D27E20"/>
    <w:rsid w:val="00D35CE8"/>
    <w:rsid w:val="00D52538"/>
    <w:rsid w:val="00D55858"/>
    <w:rsid w:val="00D6233C"/>
    <w:rsid w:val="00D722E2"/>
    <w:rsid w:val="00D851C4"/>
    <w:rsid w:val="00D93429"/>
    <w:rsid w:val="00D956C7"/>
    <w:rsid w:val="00DB26B5"/>
    <w:rsid w:val="00DD6CE8"/>
    <w:rsid w:val="00DE468F"/>
    <w:rsid w:val="00E15660"/>
    <w:rsid w:val="00E271BE"/>
    <w:rsid w:val="00E350D9"/>
    <w:rsid w:val="00E56DAC"/>
    <w:rsid w:val="00E64E51"/>
    <w:rsid w:val="00E803C4"/>
    <w:rsid w:val="00E82FD2"/>
    <w:rsid w:val="00E87F9F"/>
    <w:rsid w:val="00E936E3"/>
    <w:rsid w:val="00ED33A3"/>
    <w:rsid w:val="00EE7DFB"/>
    <w:rsid w:val="00F11862"/>
    <w:rsid w:val="00F15510"/>
    <w:rsid w:val="00F35981"/>
    <w:rsid w:val="00F40470"/>
    <w:rsid w:val="00F65077"/>
    <w:rsid w:val="00F807DA"/>
    <w:rsid w:val="00F82D46"/>
    <w:rsid w:val="00F85D52"/>
    <w:rsid w:val="00FA389A"/>
    <w:rsid w:val="00FB6242"/>
    <w:rsid w:val="00FB7B82"/>
    <w:rsid w:val="00FC4A13"/>
    <w:rsid w:val="00FD5866"/>
    <w:rsid w:val="00FE15D8"/>
    <w:rsid w:val="00FE2759"/>
    <w:rsid w:val="00FF209F"/>
    <w:rsid w:val="0336D2DC"/>
    <w:rsid w:val="04A0D3C7"/>
    <w:rsid w:val="0A039F40"/>
    <w:rsid w:val="0BAF1C75"/>
    <w:rsid w:val="0F2CDFF1"/>
    <w:rsid w:val="0F87FFD9"/>
    <w:rsid w:val="12A32856"/>
    <w:rsid w:val="1A22E4A2"/>
    <w:rsid w:val="1A8CC2BC"/>
    <w:rsid w:val="262457EF"/>
    <w:rsid w:val="34B582DA"/>
    <w:rsid w:val="371DA3C4"/>
    <w:rsid w:val="37EAED0C"/>
    <w:rsid w:val="38B10D11"/>
    <w:rsid w:val="3FDBF18F"/>
    <w:rsid w:val="478CAF8C"/>
    <w:rsid w:val="48CAB6A7"/>
    <w:rsid w:val="4CED1A9A"/>
    <w:rsid w:val="4E0FDD60"/>
    <w:rsid w:val="50FCF958"/>
    <w:rsid w:val="57267000"/>
    <w:rsid w:val="5958E368"/>
    <w:rsid w:val="5B979E91"/>
    <w:rsid w:val="5BB7CFBA"/>
    <w:rsid w:val="5D336EF2"/>
    <w:rsid w:val="6525587A"/>
    <w:rsid w:val="675A3F26"/>
    <w:rsid w:val="6873D334"/>
    <w:rsid w:val="6A22D5E4"/>
    <w:rsid w:val="6ED9424D"/>
    <w:rsid w:val="71BDE874"/>
    <w:rsid w:val="71D05127"/>
    <w:rsid w:val="72FFEE93"/>
    <w:rsid w:val="733D8EE5"/>
    <w:rsid w:val="743D4226"/>
    <w:rsid w:val="74AD721D"/>
    <w:rsid w:val="75B65584"/>
    <w:rsid w:val="7AE4A610"/>
    <w:rsid w:val="7BECF3B8"/>
    <w:rsid w:val="7FD0F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E2186"/>
  <w15:chartTrackingRefBased/>
  <w15:docId w15:val="{29D068DF-1BFB-4210-BFE8-94F416165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077"/>
    <w:pPr>
      <w:widowControl w:val="0"/>
      <w:suppressAutoHyphens/>
      <w:autoSpaceDN w:val="0"/>
      <w:spacing w:after="240" w:line="360" w:lineRule="auto"/>
      <w:textAlignment w:val="baseline"/>
    </w:pPr>
    <w:rPr>
      <w:rFonts w:ascii="Garamond" w:eastAsia="Arial Unicode MS" w:hAnsi="Garamond" w:cs="Tahoma"/>
      <w:iCs/>
      <w:kern w:val="3"/>
      <w:sz w:val="24"/>
      <w:szCs w:val="24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617283"/>
    <w:pPr>
      <w:keepNext/>
      <w:widowControl/>
      <w:outlineLvl w:val="0"/>
    </w:pPr>
    <w:rPr>
      <w:rFonts w:ascii="Avenir Next LT Pro Light" w:eastAsia="Tahoma" w:hAnsi="Avenir Next LT Pro Light" w:cs="Times New Roman"/>
      <w:iCs w:val="0"/>
      <w:sz w:val="36"/>
      <w:szCs w:val="22"/>
    </w:rPr>
  </w:style>
  <w:style w:type="paragraph" w:styleId="Rubrik2">
    <w:name w:val="heading 2"/>
    <w:basedOn w:val="Normal"/>
    <w:next w:val="Normal"/>
    <w:link w:val="Rubrik2Char"/>
    <w:qFormat/>
    <w:rsid w:val="00617283"/>
    <w:pPr>
      <w:keepNext/>
      <w:widowControl/>
      <w:outlineLvl w:val="1"/>
    </w:pPr>
    <w:rPr>
      <w:rFonts w:ascii="Avenir Next LT Pro Demi" w:eastAsia="Times New Roman" w:hAnsi="Avenir Next LT Pro Demi" w:cs="Times New Roman"/>
      <w:b/>
      <w:bCs/>
      <w:iCs w:val="0"/>
      <w:sz w:val="28"/>
      <w:szCs w:val="22"/>
    </w:rPr>
  </w:style>
  <w:style w:type="paragraph" w:styleId="Rubrik3">
    <w:name w:val="heading 3"/>
    <w:basedOn w:val="Normal"/>
    <w:next w:val="Normal"/>
    <w:link w:val="Rubrik3Char"/>
    <w:qFormat/>
    <w:rsid w:val="00617283"/>
    <w:pPr>
      <w:keepNext/>
      <w:widowControl/>
      <w:spacing w:after="120"/>
      <w:outlineLvl w:val="2"/>
    </w:pPr>
    <w:rPr>
      <w:rFonts w:ascii="Avenir Next LT Pro" w:eastAsia="Times New Roman" w:hAnsi="Avenir Next LT Pro" w:cs="Times New Roman"/>
      <w:iCs w:val="0"/>
      <w:sz w:val="28"/>
      <w:szCs w:val="21"/>
    </w:rPr>
  </w:style>
  <w:style w:type="paragraph" w:styleId="Rubrik4">
    <w:name w:val="heading 4"/>
    <w:basedOn w:val="Rubrik2"/>
    <w:next w:val="Normal"/>
    <w:link w:val="Rubrik4Char"/>
    <w:uiPriority w:val="9"/>
    <w:unhideWhenUsed/>
    <w:qFormat/>
    <w:rsid w:val="00617283"/>
    <w:pPr>
      <w:spacing w:after="120"/>
      <w:outlineLvl w:val="3"/>
    </w:pPr>
    <w:rPr>
      <w:b w:val="0"/>
      <w:sz w:val="24"/>
      <w:szCs w:val="21"/>
    </w:rPr>
  </w:style>
  <w:style w:type="paragraph" w:styleId="Rubrik5">
    <w:name w:val="heading 5"/>
    <w:basedOn w:val="Rubrik2"/>
    <w:next w:val="Normal"/>
    <w:link w:val="Rubrik5Char"/>
    <w:uiPriority w:val="9"/>
    <w:unhideWhenUsed/>
    <w:qFormat/>
    <w:rsid w:val="00617283"/>
    <w:pPr>
      <w:spacing w:after="120"/>
      <w:outlineLvl w:val="4"/>
    </w:pPr>
    <w:rPr>
      <w:rFonts w:ascii="Avenir Next LT Pro Light" w:hAnsi="Avenir Next LT Pro Light"/>
      <w:bCs w:val="0"/>
      <w:sz w:val="24"/>
      <w:szCs w:val="21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18190D"/>
    <w:pPr>
      <w:keepNext/>
      <w:keepLines/>
      <w:spacing w:after="0"/>
      <w:outlineLvl w:val="5"/>
    </w:pPr>
    <w:rPr>
      <w:rFonts w:eastAsiaTheme="majorEastAsia" w:cstheme="majorBidi"/>
      <w:b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617283"/>
    <w:rPr>
      <w:rFonts w:ascii="Avenir Next LT Pro Light" w:eastAsia="Tahoma" w:hAnsi="Avenir Next LT Pro Light" w:cs="Times New Roman"/>
      <w:kern w:val="3"/>
      <w:sz w:val="36"/>
      <w:lang w:eastAsia="sv-SE"/>
    </w:rPr>
  </w:style>
  <w:style w:type="character" w:customStyle="1" w:styleId="Rubrik2Char">
    <w:name w:val="Rubrik 2 Char"/>
    <w:basedOn w:val="Standardstycketeckensnitt"/>
    <w:link w:val="Rubrik2"/>
    <w:rsid w:val="00617283"/>
    <w:rPr>
      <w:rFonts w:ascii="Avenir Next LT Pro Demi" w:eastAsia="Times New Roman" w:hAnsi="Avenir Next LT Pro Demi" w:cs="Times New Roman"/>
      <w:b/>
      <w:bCs/>
      <w:kern w:val="3"/>
      <w:sz w:val="28"/>
      <w:lang w:eastAsia="sv-SE"/>
    </w:rPr>
  </w:style>
  <w:style w:type="character" w:customStyle="1" w:styleId="Rubrik3Char">
    <w:name w:val="Rubrik 3 Char"/>
    <w:basedOn w:val="Standardstycketeckensnitt"/>
    <w:link w:val="Rubrik3"/>
    <w:rsid w:val="00617283"/>
    <w:rPr>
      <w:rFonts w:ascii="Avenir Next LT Pro" w:eastAsia="Times New Roman" w:hAnsi="Avenir Next LT Pro" w:cs="Times New Roman"/>
      <w:kern w:val="3"/>
      <w:sz w:val="28"/>
      <w:szCs w:val="21"/>
      <w:lang w:eastAsia="sv-SE"/>
    </w:rPr>
  </w:style>
  <w:style w:type="character" w:customStyle="1" w:styleId="Rubrik4Char">
    <w:name w:val="Rubrik 4 Char"/>
    <w:basedOn w:val="Standardstycketeckensnitt"/>
    <w:link w:val="Rubrik4"/>
    <w:uiPriority w:val="9"/>
    <w:rsid w:val="00617283"/>
    <w:rPr>
      <w:rFonts w:ascii="Avenir Next LT Pro Demi" w:eastAsia="Times New Roman" w:hAnsi="Avenir Next LT Pro Demi" w:cs="Times New Roman"/>
      <w:bCs/>
      <w:kern w:val="3"/>
      <w:sz w:val="24"/>
      <w:szCs w:val="21"/>
      <w:lang w:eastAsia="sv-SE"/>
    </w:rPr>
  </w:style>
  <w:style w:type="character" w:customStyle="1" w:styleId="Rubrik5Char">
    <w:name w:val="Rubrik 5 Char"/>
    <w:basedOn w:val="Standardstycketeckensnitt"/>
    <w:link w:val="Rubrik5"/>
    <w:uiPriority w:val="9"/>
    <w:rsid w:val="00617283"/>
    <w:rPr>
      <w:rFonts w:ascii="Avenir Next LT Pro Light" w:eastAsia="Times New Roman" w:hAnsi="Avenir Next LT Pro Light" w:cs="Times New Roman"/>
      <w:b/>
      <w:kern w:val="3"/>
      <w:sz w:val="24"/>
      <w:szCs w:val="21"/>
      <w:lang w:eastAsia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18190D"/>
    <w:rPr>
      <w:rFonts w:ascii="Garamond" w:eastAsiaTheme="majorEastAsia" w:hAnsi="Garamond" w:cstheme="majorBidi"/>
      <w:b/>
      <w:iCs/>
      <w:kern w:val="3"/>
      <w:sz w:val="24"/>
      <w:szCs w:val="24"/>
      <w:lang w:eastAsia="sv-SE"/>
    </w:rPr>
  </w:style>
  <w:style w:type="paragraph" w:styleId="Sidhuvud">
    <w:name w:val="header"/>
    <w:basedOn w:val="Normal"/>
    <w:link w:val="SidhuvudChar"/>
    <w:uiPriority w:val="99"/>
    <w:unhideWhenUsed/>
    <w:rsid w:val="00566A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66AC3"/>
    <w:rPr>
      <w:rFonts w:ascii="Garamond" w:eastAsia="Arial Unicode MS" w:hAnsi="Garamond" w:cs="Tahoma"/>
      <w:iCs/>
      <w:kern w:val="3"/>
      <w:sz w:val="24"/>
      <w:szCs w:val="24"/>
      <w:lang w:eastAsia="sv-SE"/>
    </w:rPr>
  </w:style>
  <w:style w:type="paragraph" w:styleId="Sidfot">
    <w:name w:val="footer"/>
    <w:basedOn w:val="Kontaktuppgifter"/>
    <w:link w:val="SidfotChar"/>
    <w:uiPriority w:val="99"/>
    <w:unhideWhenUsed/>
    <w:rsid w:val="00B9158E"/>
    <w:pPr>
      <w:ind w:right="-810"/>
      <w:jc w:val="center"/>
    </w:pPr>
    <w:rPr>
      <w:sz w:val="17"/>
      <w:szCs w:val="20"/>
    </w:rPr>
  </w:style>
  <w:style w:type="character" w:customStyle="1" w:styleId="SidfotChar">
    <w:name w:val="Sidfot Char"/>
    <w:basedOn w:val="Standardstycketeckensnitt"/>
    <w:link w:val="Sidfot"/>
    <w:uiPriority w:val="99"/>
    <w:rsid w:val="00B9158E"/>
    <w:rPr>
      <w:rFonts w:ascii="Avenir Next LT Pro Light" w:eastAsia="Arial Unicode MS" w:hAnsi="Avenir Next LT Pro Light" w:cs="Tahoma"/>
      <w:iCs/>
      <w:noProof/>
      <w:kern w:val="3"/>
      <w:sz w:val="17"/>
      <w:szCs w:val="20"/>
      <w:lang w:eastAsia="sv-SE"/>
    </w:rPr>
  </w:style>
  <w:style w:type="paragraph" w:customStyle="1" w:styleId="Dokumenttitel">
    <w:name w:val="Dokumenttitel"/>
    <w:basedOn w:val="Rubrik1"/>
    <w:qFormat/>
    <w:rsid w:val="00004552"/>
    <w:pPr>
      <w:spacing w:before="1600" w:after="0"/>
    </w:pPr>
    <w:rPr>
      <w:rFonts w:ascii="Avenir Next LT Pro" w:hAnsi="Avenir Next LT Pro"/>
      <w:noProof/>
      <w:sz w:val="56"/>
    </w:rPr>
  </w:style>
  <w:style w:type="paragraph" w:customStyle="1" w:styleId="Kontaktuppgifter">
    <w:name w:val="Kontaktuppgifter"/>
    <w:basedOn w:val="Normal"/>
    <w:qFormat/>
    <w:rsid w:val="006B7C95"/>
    <w:pPr>
      <w:spacing w:before="300"/>
    </w:pPr>
    <w:rPr>
      <w:rFonts w:ascii="Avenir Next LT Pro Light" w:hAnsi="Avenir Next LT Pro Light"/>
      <w:noProof/>
      <w:sz w:val="22"/>
    </w:rPr>
  </w:style>
  <w:style w:type="character" w:styleId="Hyperlnk">
    <w:name w:val="Hyperlink"/>
    <w:basedOn w:val="Standardstycketeckensnitt"/>
    <w:uiPriority w:val="99"/>
    <w:unhideWhenUsed/>
    <w:rsid w:val="005F0B52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5F0B52"/>
    <w:rPr>
      <w:color w:val="605E5C"/>
      <w:shd w:val="clear" w:color="auto" w:fill="E1DFDD"/>
    </w:rPr>
  </w:style>
  <w:style w:type="table" w:styleId="Tabellrutnt">
    <w:name w:val="Table Grid"/>
    <w:basedOn w:val="Normaltabell"/>
    <w:uiPriority w:val="39"/>
    <w:rsid w:val="002D5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utntstabell4dekorfrg1">
    <w:name w:val="Grid Table 4 Accent 1"/>
    <w:basedOn w:val="Normaltabell"/>
    <w:uiPriority w:val="49"/>
    <w:rsid w:val="002D55A3"/>
    <w:pPr>
      <w:spacing w:after="0" w:line="240" w:lineRule="auto"/>
    </w:pPr>
    <w:tblPr>
      <w:tblStyleRowBandSize w:val="1"/>
      <w:tblStyleColBandSize w:val="1"/>
      <w:tblBorders>
        <w:top w:val="single" w:sz="4" w:space="0" w:color="16CFFF" w:themeColor="accent1" w:themeTint="99"/>
        <w:left w:val="single" w:sz="4" w:space="0" w:color="16CFFF" w:themeColor="accent1" w:themeTint="99"/>
        <w:bottom w:val="single" w:sz="4" w:space="0" w:color="16CFFF" w:themeColor="accent1" w:themeTint="99"/>
        <w:right w:val="single" w:sz="4" w:space="0" w:color="16CFFF" w:themeColor="accent1" w:themeTint="99"/>
        <w:insideH w:val="single" w:sz="4" w:space="0" w:color="16CFFF" w:themeColor="accent1" w:themeTint="99"/>
        <w:insideV w:val="single" w:sz="4" w:space="0" w:color="16CF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27B" w:themeColor="accent1"/>
          <w:left w:val="single" w:sz="4" w:space="0" w:color="00627B" w:themeColor="accent1"/>
          <w:bottom w:val="single" w:sz="4" w:space="0" w:color="00627B" w:themeColor="accent1"/>
          <w:right w:val="single" w:sz="4" w:space="0" w:color="00627B" w:themeColor="accent1"/>
          <w:insideH w:val="nil"/>
          <w:insideV w:val="nil"/>
        </w:tcBorders>
        <w:shd w:val="clear" w:color="auto" w:fill="00627B" w:themeFill="accent1"/>
      </w:tcPr>
    </w:tblStylePr>
    <w:tblStylePr w:type="lastRow">
      <w:rPr>
        <w:b/>
        <w:bCs/>
      </w:rPr>
      <w:tblPr/>
      <w:tcPr>
        <w:tcBorders>
          <w:top w:val="double" w:sz="4" w:space="0" w:color="00627B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EFFF" w:themeFill="accent1" w:themeFillTint="33"/>
      </w:tcPr>
    </w:tblStylePr>
    <w:tblStylePr w:type="band1Horz">
      <w:tblPr/>
      <w:tcPr>
        <w:shd w:val="clear" w:color="auto" w:fill="B1EFFF" w:themeFill="accent1" w:themeFillTint="33"/>
      </w:tcPr>
    </w:tblStylePr>
  </w:style>
  <w:style w:type="table" w:styleId="Rutntstabell5mrkdekorfrg1">
    <w:name w:val="Grid Table 5 Dark Accent 1"/>
    <w:basedOn w:val="Normaltabell"/>
    <w:uiPriority w:val="50"/>
    <w:rsid w:val="002D55A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1EF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27B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27B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27B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27B" w:themeFill="accent1"/>
      </w:tcPr>
    </w:tblStylePr>
    <w:tblStylePr w:type="band1Vert">
      <w:tblPr/>
      <w:tcPr>
        <w:shd w:val="clear" w:color="auto" w:fill="64DFFF" w:themeFill="accent1" w:themeFillTint="66"/>
      </w:tcPr>
    </w:tblStylePr>
    <w:tblStylePr w:type="band1Horz">
      <w:tblPr/>
      <w:tcPr>
        <w:shd w:val="clear" w:color="auto" w:fill="64DFFF" w:themeFill="accent1" w:themeFillTint="66"/>
      </w:tcPr>
    </w:tblStylePr>
  </w:style>
  <w:style w:type="paragraph" w:customStyle="1" w:styleId="Tabellrubrik">
    <w:name w:val="Tabellrubrik"/>
    <w:basedOn w:val="Normal"/>
    <w:qFormat/>
    <w:rsid w:val="00835E11"/>
    <w:pPr>
      <w:spacing w:before="160" w:after="160"/>
    </w:pPr>
    <w:rPr>
      <w:rFonts w:ascii="Avenir Next LT Pro" w:hAnsi="Avenir Next LT Pro"/>
      <w:b/>
      <w:bCs/>
      <w:color w:val="FFFFFF" w:themeColor="background1"/>
    </w:rPr>
  </w:style>
  <w:style w:type="paragraph" w:customStyle="1" w:styleId="Tabellcell">
    <w:name w:val="Tabellcell"/>
    <w:basedOn w:val="Normal"/>
    <w:qFormat/>
    <w:rsid w:val="00835E11"/>
    <w:pPr>
      <w:spacing w:before="160" w:after="160"/>
    </w:pPr>
    <w:rPr>
      <w:rFonts w:ascii="Avenir Next LT Pro" w:hAnsi="Avenir Next LT Pro"/>
    </w:rPr>
  </w:style>
  <w:style w:type="paragraph" w:styleId="Innehll1">
    <w:name w:val="toc 1"/>
    <w:basedOn w:val="Normal"/>
    <w:next w:val="Normal"/>
    <w:autoRedefine/>
    <w:uiPriority w:val="39"/>
    <w:unhideWhenUsed/>
    <w:rsid w:val="00604DF6"/>
    <w:pPr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604DF6"/>
    <w:pPr>
      <w:spacing w:after="100"/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604DF6"/>
    <w:pPr>
      <w:spacing w:after="100"/>
      <w:ind w:left="480"/>
    </w:pPr>
  </w:style>
  <w:style w:type="paragraph" w:customStyle="1" w:styleId="Rubrikinnehllsfrteckning">
    <w:name w:val="Rubrik innehållsförteckning"/>
    <w:basedOn w:val="Rubrik1"/>
    <w:qFormat/>
    <w:rsid w:val="00604DF6"/>
  </w:style>
  <w:style w:type="paragraph" w:styleId="Liststycke">
    <w:name w:val="List Paragraph"/>
    <w:basedOn w:val="Normal"/>
    <w:rsid w:val="004711E4"/>
    <w:pPr>
      <w:spacing w:after="0" w:line="240" w:lineRule="auto"/>
      <w:ind w:left="720"/>
      <w:contextualSpacing/>
    </w:pPr>
    <w:rPr>
      <w:rFonts w:ascii="Times New Roman" w:hAnsi="Times New Roman"/>
      <w:iCs w:val="0"/>
    </w:rPr>
  </w:style>
  <w:style w:type="paragraph" w:styleId="Innehllsfrteckningsrubrik">
    <w:name w:val="TOC Heading"/>
    <w:basedOn w:val="Rubrik1"/>
    <w:next w:val="Normal"/>
    <w:uiPriority w:val="39"/>
    <w:unhideWhenUsed/>
    <w:qFormat/>
    <w:rsid w:val="004711E4"/>
    <w:pPr>
      <w:keepLines/>
      <w:suppressAutoHyphens w:val="0"/>
      <w:autoSpaceDN/>
      <w:spacing w:before="240" w:after="0" w:line="259" w:lineRule="auto"/>
      <w:textAlignment w:val="auto"/>
      <w:outlineLvl w:val="9"/>
    </w:pPr>
    <w:rPr>
      <w:rFonts w:asciiTheme="majorHAnsi" w:eastAsiaTheme="majorEastAsia" w:hAnsiTheme="majorHAnsi" w:cstheme="majorBidi"/>
      <w:color w:val="00495C" w:themeColor="accent1" w:themeShade="BF"/>
      <w:kern w:val="0"/>
      <w:sz w:val="32"/>
      <w:szCs w:val="32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D28C9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1D28C9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1D28C9"/>
    <w:rPr>
      <w:rFonts w:ascii="Garamond" w:eastAsia="Arial Unicode MS" w:hAnsi="Garamond" w:cs="Tahoma"/>
      <w:iCs/>
      <w:kern w:val="3"/>
      <w:sz w:val="20"/>
      <w:szCs w:val="20"/>
      <w:lang w:eastAsia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1D28C9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1D28C9"/>
    <w:rPr>
      <w:rFonts w:ascii="Garamond" w:eastAsia="Arial Unicode MS" w:hAnsi="Garamond" w:cs="Tahoma"/>
      <w:b/>
      <w:bCs/>
      <w:iCs/>
      <w:kern w:val="3"/>
      <w:sz w:val="20"/>
      <w:szCs w:val="20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0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webSettings" Target="webSettings.xml" />
  <Relationship Id="rId13" Type="http://schemas.openxmlformats.org/officeDocument/2006/relationships/header" Target="header2.xml" />
  <Relationship Id="rId18" Type="http://schemas.openxmlformats.org/officeDocument/2006/relationships/theme" Target="theme/theme1.xml" />
  <Relationship Id="rId3" Type="http://schemas.openxmlformats.org/officeDocument/2006/relationships/customXml" Target="../customXml/item3.xml" />
  <Relationship Id="rId7" Type="http://schemas.openxmlformats.org/officeDocument/2006/relationships/settings" Target="settings.xml" />
  <Relationship Id="rId12" Type="http://schemas.openxmlformats.org/officeDocument/2006/relationships/footer" Target="footer1.xml" />
  <Relationship Id="rId17" Type="http://schemas.openxmlformats.org/officeDocument/2006/relationships/fontTable" Target="fontTable.xml" />
  <Relationship Id="rId2" Type="http://schemas.openxmlformats.org/officeDocument/2006/relationships/customXml" Target="../customXml/item2.xml" />
  <Relationship Id="rId16" Type="http://schemas.openxmlformats.org/officeDocument/2006/relationships/hyperlink" Target="http://www.varmdo.se" TargetMode="External" />
  <Relationship Id="rId1" Type="http://schemas.openxmlformats.org/officeDocument/2006/relationships/customXml" Target="../customXml/item1.xml" />
  <Relationship Id="rId6" Type="http://schemas.openxmlformats.org/officeDocument/2006/relationships/styles" Target="styles.xml" />
  <Relationship Id="rId11" Type="http://schemas.openxmlformats.org/officeDocument/2006/relationships/header" Target="header1.xml" />
  <Relationship Id="rId5" Type="http://schemas.openxmlformats.org/officeDocument/2006/relationships/numbering" Target="numbering.xml" />
  <Relationship Id="rId15" Type="http://schemas.openxmlformats.org/officeDocument/2006/relationships/hyperlink" Target="mailto:varmdo.kommun@varmdo.se" TargetMode="External" />
  <Relationship Id="rId10" Type="http://schemas.openxmlformats.org/officeDocument/2006/relationships/endnotes" Target="endnotes.xml" />
  <Relationship Id="rId4" Type="http://schemas.openxmlformats.org/officeDocument/2006/relationships/customXml" Target="../customXml/item4.xml" />
  <Relationship Id="rId9" Type="http://schemas.openxmlformats.org/officeDocument/2006/relationships/footnotes" Target="footnotes.xml" />
  <Relationship Id="rId14" Type="http://schemas.openxmlformats.org/officeDocument/2006/relationships/hyperlink" Target="tel://08-570-470-00" TargetMode="External" />
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6" Type="http://schemas.openxmlformats.org/officeDocument/2006/relationships/font" Target="fonts/font16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2.xml.rels>&#65279;<?xml version="1.0" encoding="UTF-8" standalone="yes"?>
<Relationships xmlns="http://schemas.openxmlformats.org/package/2006/relationships">
  <Relationship Id="rId2" Type="http://schemas.openxmlformats.org/officeDocument/2006/relationships/image" Target="media/image2.png" />
  <Relationship Id="rId1" Type="http://schemas.openxmlformats.org/officeDocument/2006/relationships/image" Target="media/image1.png" />
</Relationships>
</file>

<file path=word/theme/theme1.xml><?xml version="1.0" encoding="utf-8"?>
<a:theme xmlns:a="http://schemas.openxmlformats.org/drawingml/2006/main" name="Office-tema">
  <a:themeElements>
    <a:clrScheme name="Värmdö Kommun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27B"/>
      </a:accent1>
      <a:accent2>
        <a:srgbClr val="9BA999"/>
      </a:accent2>
      <a:accent3>
        <a:srgbClr val="602482"/>
      </a:accent3>
      <a:accent4>
        <a:srgbClr val="A9538A"/>
      </a:accent4>
      <a:accent5>
        <a:srgbClr val="4B825D"/>
      </a:accent5>
      <a:accent6>
        <a:srgbClr val="00405C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A73E6477C467F4FB6E7A91DB2495212" ma:contentTypeVersion="2" ma:contentTypeDescription="Skapa ett nytt dokument." ma:contentTypeScope="" ma:versionID="757c1cd272eed2ab7063234cc8fa51a6">
  <xsd:schema xmlns:xsd="http://www.w3.org/2001/XMLSchema" xmlns:xs="http://www.w3.org/2001/XMLSchema" xmlns:p="http://schemas.microsoft.com/office/2006/metadata/properties" xmlns:ns2="1302e50a-a924-403e-a8c5-6aa6b97d875d" targetNamespace="http://schemas.microsoft.com/office/2006/metadata/properties" ma:root="true" ma:fieldsID="aaed70379f42c2389afd60645679d992" ns2:_="">
    <xsd:import namespace="1302e50a-a924-403e-a8c5-6aa6b97d87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02e50a-a924-403e-a8c5-6aa6b97d8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00DDE0-3FFD-494D-A9E9-A24FFEF475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A5D849-AB0E-482C-A7B5-0F5D7703F3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02e50a-a924-403e-a8c5-6aa6b97d8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84B48B-C4D1-4E4C-BC48-B17CBC4844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012D8AB-D2D1-4A96-9288-02645A5D0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3042</Characters>
  <Application>Microsoft Office Word</Application>
  <DocSecurity>0</DocSecurity>
  <Lines>25</Lines>
  <Paragraphs>7</Paragraphs>
  <ScaleCrop>false</ScaleCrop>
  <Company/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Värmdö - Normalmall</dc:title>
  <dc:subject/>
  <dc:creator>Ivana Vesovic</dc:creator>
  <cp:keywords>Delegation; Normal; Mall</cp:keywords>
  <dc:description/>
  <cp:lastModifiedBy>Agnes Bruzelius</cp:lastModifiedBy>
  <cp:revision>57</cp:revision>
  <cp:lastPrinted>2021-10-11T16:20:00Z</cp:lastPrinted>
  <dcterms:created xsi:type="dcterms:W3CDTF">2024-02-03T18:09:00Z</dcterms:created>
  <dcterms:modified xsi:type="dcterms:W3CDTF">2024-03-18T08:57:00Z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0x010100CA73E6477C467F4FB6E7A91DB2495212</vt:lpwstr>
  </property>
  <property fmtid="{D5CDD505-2E9C-101B-9397-08002B2CF9AE}" pid="3" name="MSIP_Label_9036c8fc-8c8a-476f-a102-ab27a82a4c1d_Enabled">
    <vt:lpwstr>true</vt:lpwstr>
  </property>
  <property fmtid="{D5CDD505-2E9C-101B-9397-08002B2CF9AE}" pid="4" name="MSIP_Label_9036c8fc-8c8a-476f-a102-ab27a82a4c1d_SetDate">
    <vt:lpwstr>2023-08-28T16:12:02Z</vt:lpwstr>
  </property>
  <property fmtid="{D5CDD505-2E9C-101B-9397-08002B2CF9AE}" pid="5" name="MSIP_Label_9036c8fc-8c8a-476f-a102-ab27a82a4c1d_Method">
    <vt:lpwstr>Privileged</vt:lpwstr>
  </property>
  <property fmtid="{D5CDD505-2E9C-101B-9397-08002B2CF9AE}" pid="6" name="MSIP_Label_9036c8fc-8c8a-476f-a102-ab27a82a4c1d_Name">
    <vt:lpwstr>Öppen</vt:lpwstr>
  </property>
  <property fmtid="{D5CDD505-2E9C-101B-9397-08002B2CF9AE}" pid="7" name="MSIP_Label_9036c8fc-8c8a-476f-a102-ab27a82a4c1d_SiteId">
    <vt:lpwstr>8ba9d3a6-cb6c-4247-b39e-71cb0d999014</vt:lpwstr>
  </property>
  <property fmtid="{D5CDD505-2E9C-101B-9397-08002B2CF9AE}" pid="8" name="MSIP_Label_9036c8fc-8c8a-476f-a102-ab27a82a4c1d_ActionId">
    <vt:lpwstr>8204627a-b118-43d9-8826-887b3f3ce2ae</vt:lpwstr>
  </property>
  <property fmtid="{D5CDD505-2E9C-101B-9397-08002B2CF9AE}" pid="9" name="MSIP_Label_9036c8fc-8c8a-476f-a102-ab27a82a4c1d_ContentBits">
    <vt:lpwstr>0</vt:lpwstr>
  </property>
</Properties>
</file>